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pPr w:leftFromText="180" w:rightFromText="180" w:vertAnchor="page" w:horzAnchor="page" w:tblpX="1910" w:tblpY="2418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1704"/>
        <w:gridCol w:w="1704"/>
        <w:gridCol w:w="1704"/>
        <w:gridCol w:w="1705"/>
        <w:gridCol w:w="1705"/>
      </w:tblGrid>
      <w:tr w14:paraId="1B0E2E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907" w:hRule="atLeast"/>
        </w:trPr>
        <w:tc>
          <w:tcPr>
            <w:tcW w:w="1704" w:type="dxa"/>
            <w:vAlign w:val="center"/>
          </w:tcPr>
          <w:p w14:paraId="0AE0CB1C">
            <w:pPr>
              <w:jc w:val="center"/>
              <w:rPr>
                <w:rFonts w:hint="eastAsia" w:eastAsiaTheme="minorEastAsia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eastAsia="zh-CN"/>
              </w:rPr>
              <w:t>序号</w:t>
            </w:r>
          </w:p>
        </w:tc>
        <w:tc>
          <w:tcPr>
            <w:tcW w:w="1704" w:type="dxa"/>
            <w:vAlign w:val="center"/>
          </w:tcPr>
          <w:p w14:paraId="4368E234">
            <w:pPr>
              <w:jc w:val="center"/>
              <w:rPr>
                <w:rFonts w:hint="eastAsia" w:eastAsiaTheme="minorEastAsia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eastAsia="zh-CN"/>
              </w:rPr>
              <w:t>项目名称</w:t>
            </w:r>
          </w:p>
        </w:tc>
        <w:tc>
          <w:tcPr>
            <w:tcW w:w="1704" w:type="dxa"/>
            <w:vAlign w:val="center"/>
          </w:tcPr>
          <w:p w14:paraId="5FD6CE52">
            <w:pPr>
              <w:jc w:val="center"/>
              <w:rPr>
                <w:rFonts w:hint="eastAsia" w:eastAsiaTheme="minorEastAsia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eastAsia="zh-CN"/>
              </w:rPr>
              <w:t>采购单位名称</w:t>
            </w:r>
          </w:p>
        </w:tc>
        <w:tc>
          <w:tcPr>
            <w:tcW w:w="1705" w:type="dxa"/>
            <w:vAlign w:val="center"/>
          </w:tcPr>
          <w:p w14:paraId="626A65F4">
            <w:pPr>
              <w:jc w:val="center"/>
              <w:rPr>
                <w:rFonts w:hint="eastAsia" w:eastAsiaTheme="minorEastAsia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eastAsia="zh-CN"/>
              </w:rPr>
              <w:t>合同签订时间</w:t>
            </w:r>
          </w:p>
        </w:tc>
        <w:tc>
          <w:tcPr>
            <w:tcW w:w="1705" w:type="dxa"/>
            <w:vAlign w:val="center"/>
          </w:tcPr>
          <w:p w14:paraId="4D9C7504">
            <w:pPr>
              <w:jc w:val="center"/>
              <w:rPr>
                <w:rFonts w:hint="eastAsia" w:eastAsiaTheme="minorEastAsia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eastAsia="zh-CN"/>
              </w:rPr>
              <w:t>备注</w:t>
            </w:r>
          </w:p>
        </w:tc>
      </w:tr>
      <w:tr w14:paraId="5A05EE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907" w:hRule="atLeast"/>
        </w:trPr>
        <w:tc>
          <w:tcPr>
            <w:tcW w:w="1704" w:type="dxa"/>
          </w:tcPr>
          <w:p w14:paraId="36DC71B8">
            <w:pPr>
              <w:rPr>
                <w:sz w:val="28"/>
                <w:szCs w:val="28"/>
                <w:vertAlign w:val="baseline"/>
              </w:rPr>
            </w:pPr>
          </w:p>
        </w:tc>
        <w:tc>
          <w:tcPr>
            <w:tcW w:w="1704" w:type="dxa"/>
          </w:tcPr>
          <w:p w14:paraId="1E5BE71C">
            <w:pPr>
              <w:rPr>
                <w:sz w:val="28"/>
                <w:szCs w:val="28"/>
                <w:vertAlign w:val="baseline"/>
              </w:rPr>
            </w:pPr>
          </w:p>
        </w:tc>
        <w:tc>
          <w:tcPr>
            <w:tcW w:w="1704" w:type="dxa"/>
          </w:tcPr>
          <w:p w14:paraId="48B3F9B5">
            <w:pPr>
              <w:rPr>
                <w:sz w:val="28"/>
                <w:szCs w:val="28"/>
                <w:vertAlign w:val="baseline"/>
              </w:rPr>
            </w:pPr>
          </w:p>
        </w:tc>
        <w:tc>
          <w:tcPr>
            <w:tcW w:w="1705" w:type="dxa"/>
          </w:tcPr>
          <w:p w14:paraId="3D4CDEC3">
            <w:pPr>
              <w:rPr>
                <w:sz w:val="28"/>
                <w:szCs w:val="28"/>
                <w:vertAlign w:val="baseline"/>
              </w:rPr>
            </w:pPr>
          </w:p>
        </w:tc>
        <w:tc>
          <w:tcPr>
            <w:tcW w:w="1705" w:type="dxa"/>
          </w:tcPr>
          <w:p w14:paraId="5197364C">
            <w:pPr>
              <w:rPr>
                <w:sz w:val="28"/>
                <w:szCs w:val="28"/>
                <w:vertAlign w:val="baseline"/>
              </w:rPr>
            </w:pPr>
          </w:p>
        </w:tc>
      </w:tr>
      <w:tr w14:paraId="109613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907" w:hRule="atLeast"/>
        </w:trPr>
        <w:tc>
          <w:tcPr>
            <w:tcW w:w="1704" w:type="dxa"/>
          </w:tcPr>
          <w:p w14:paraId="0CA5C759">
            <w:pPr>
              <w:rPr>
                <w:sz w:val="28"/>
                <w:szCs w:val="28"/>
                <w:vertAlign w:val="baseline"/>
              </w:rPr>
            </w:pPr>
          </w:p>
        </w:tc>
        <w:tc>
          <w:tcPr>
            <w:tcW w:w="1704" w:type="dxa"/>
          </w:tcPr>
          <w:p w14:paraId="6B96615F">
            <w:pPr>
              <w:rPr>
                <w:sz w:val="28"/>
                <w:szCs w:val="28"/>
                <w:vertAlign w:val="baseline"/>
              </w:rPr>
            </w:pPr>
          </w:p>
        </w:tc>
        <w:tc>
          <w:tcPr>
            <w:tcW w:w="1704" w:type="dxa"/>
          </w:tcPr>
          <w:p w14:paraId="6B8A1841">
            <w:pPr>
              <w:rPr>
                <w:sz w:val="28"/>
                <w:szCs w:val="28"/>
                <w:vertAlign w:val="baseline"/>
              </w:rPr>
            </w:pPr>
          </w:p>
        </w:tc>
        <w:tc>
          <w:tcPr>
            <w:tcW w:w="1705" w:type="dxa"/>
          </w:tcPr>
          <w:p w14:paraId="32449BD5">
            <w:pPr>
              <w:rPr>
                <w:sz w:val="28"/>
                <w:szCs w:val="28"/>
                <w:vertAlign w:val="baseline"/>
              </w:rPr>
            </w:pPr>
          </w:p>
        </w:tc>
        <w:tc>
          <w:tcPr>
            <w:tcW w:w="1705" w:type="dxa"/>
          </w:tcPr>
          <w:p w14:paraId="05D0F7CF">
            <w:pPr>
              <w:rPr>
                <w:sz w:val="28"/>
                <w:szCs w:val="28"/>
                <w:vertAlign w:val="baseline"/>
              </w:rPr>
            </w:pPr>
          </w:p>
        </w:tc>
      </w:tr>
      <w:tr w14:paraId="5AB14C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907" w:hRule="atLeast"/>
        </w:trPr>
        <w:tc>
          <w:tcPr>
            <w:tcW w:w="1704" w:type="dxa"/>
          </w:tcPr>
          <w:p w14:paraId="57F152C7">
            <w:pPr>
              <w:rPr>
                <w:sz w:val="28"/>
                <w:szCs w:val="28"/>
                <w:vertAlign w:val="baseline"/>
              </w:rPr>
            </w:pPr>
          </w:p>
        </w:tc>
        <w:tc>
          <w:tcPr>
            <w:tcW w:w="1704" w:type="dxa"/>
          </w:tcPr>
          <w:p w14:paraId="16A9A63F">
            <w:pPr>
              <w:rPr>
                <w:sz w:val="28"/>
                <w:szCs w:val="28"/>
                <w:vertAlign w:val="baseline"/>
              </w:rPr>
            </w:pPr>
          </w:p>
        </w:tc>
        <w:tc>
          <w:tcPr>
            <w:tcW w:w="1704" w:type="dxa"/>
          </w:tcPr>
          <w:p w14:paraId="474CBD15">
            <w:pPr>
              <w:rPr>
                <w:sz w:val="28"/>
                <w:szCs w:val="28"/>
                <w:vertAlign w:val="baseline"/>
              </w:rPr>
            </w:pPr>
          </w:p>
        </w:tc>
        <w:tc>
          <w:tcPr>
            <w:tcW w:w="1705" w:type="dxa"/>
          </w:tcPr>
          <w:p w14:paraId="08602C04">
            <w:pPr>
              <w:rPr>
                <w:sz w:val="28"/>
                <w:szCs w:val="28"/>
                <w:vertAlign w:val="baseline"/>
              </w:rPr>
            </w:pPr>
          </w:p>
        </w:tc>
        <w:tc>
          <w:tcPr>
            <w:tcW w:w="1705" w:type="dxa"/>
          </w:tcPr>
          <w:p w14:paraId="08764D4E">
            <w:pPr>
              <w:rPr>
                <w:sz w:val="28"/>
                <w:szCs w:val="28"/>
                <w:vertAlign w:val="baseline"/>
              </w:rPr>
            </w:pPr>
          </w:p>
        </w:tc>
      </w:tr>
    </w:tbl>
    <w:p w14:paraId="01AA4B6E">
      <w:pPr>
        <w:jc w:val="center"/>
        <w:rPr>
          <w:rFonts w:hint="eastAsia" w:eastAsiaTheme="minorEastAsia"/>
          <w:lang w:eastAsia="zh-CN"/>
        </w:rPr>
      </w:pPr>
      <w:r>
        <w:rPr>
          <w:rFonts w:hint="eastAsia"/>
          <w:sz w:val="28"/>
          <w:szCs w:val="28"/>
          <w:lang w:eastAsia="zh-CN"/>
        </w:rPr>
        <w:t>业绩一览表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373C24"/>
    <w:rsid w:val="5D373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2025-09-02T09:09:00Z</dcterms:created>
  <dc:creator>dxsa</dc:creator>
  <cp:lastModifiedBy>dxsa</cp:lastModifiedBy>
  <dcterms:modified xsi:type="dcterms:W3CDTF">2025-09-02T09:16:00Z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3687DF9C6D7C418298231A0823B4ABDA_11</vt:lpwstr>
  </property>
  <property fmtid="{D5CDD505-2E9C-101B-9397-08002B2CF9AE}" pid="4" name="KSOTemplateDocerSaveRecord">
    <vt:lpwstr>eyJoZGlkIjoiZTQ1ZWI4ODJiYzBmZGI4MTYwNGEyODYyMWE0NjE4YjEiLCJ1c2VySWQiOiIxMzQ2NzAzMTY1In0=</vt:lpwstr>
  </property>
</Properties>
</file>