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6EB81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/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周至县2025年高中小学幼儿园基础设施改造项目采购包4</w:t>
      </w:r>
    </w:p>
    <w:p w14:paraId="23BF2B8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eastAsiaTheme="minorEastAsia"/>
          <w:b/>
          <w:bCs/>
          <w:sz w:val="30"/>
          <w:szCs w:val="30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0"/>
          <w:szCs w:val="30"/>
          <w:lang w:val="en-US" w:eastAsia="zh-CN"/>
        </w:rPr>
        <w:t>清单编制说明</w:t>
      </w:r>
    </w:p>
    <w:p w14:paraId="08D203EB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32" w:afterLines="10" w:line="560" w:lineRule="exact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/>
        </w:rPr>
        <w:t>工程概况</w:t>
      </w:r>
    </w:p>
    <w:p w14:paraId="595B078D">
      <w:pPr>
        <w:keepNext w:val="0"/>
        <w:keepLines w:val="0"/>
        <w:widowControl/>
        <w:suppressLineNumbers w:val="0"/>
        <w:ind w:firstLine="476" w:firstLineChars="200"/>
        <w:jc w:val="left"/>
        <w:rPr>
          <w:rFonts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本项目西安市周至县新区初级中学现状雨水及污水均无排水出路，现状污水排入校区化粪池后采用抽污车定期外运；现状雨水排入小区雨水回用系统。为解决现状排水问题， </w:t>
      </w:r>
    </w:p>
    <w:p w14:paraId="008F8833">
      <w:pPr>
        <w:keepNext w:val="0"/>
        <w:keepLines w:val="0"/>
        <w:widowControl/>
        <w:suppressLineNumbers w:val="0"/>
        <w:ind w:firstLine="476" w:firstLineChars="200"/>
        <w:jc w:val="left"/>
        <w:rPr>
          <w:rFonts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本工程分别新建雨污水管道，将学校雨污水就近排至市政排水管网。 </w:t>
      </w:r>
    </w:p>
    <w:p w14:paraId="4111C67A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雨水工程新建雨水管及其附属设施，新建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DN400mm 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雨水管道总长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311m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，配套新 </w:t>
      </w:r>
    </w:p>
    <w:p w14:paraId="247BAF99">
      <w:pPr>
        <w:keepNext w:val="0"/>
        <w:keepLines w:val="0"/>
        <w:widowControl/>
        <w:suppressLineNumbers w:val="0"/>
        <w:jc w:val="left"/>
        <w:rPr>
          <w:rFonts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建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1000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×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1000 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雨水检查井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8 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座。</w:t>
      </w:r>
    </w:p>
    <w:p w14:paraId="22E450D5">
      <w:pPr>
        <w:keepNext w:val="0"/>
        <w:keepLines w:val="0"/>
        <w:widowControl/>
        <w:suppressLineNumbers w:val="0"/>
        <w:ind w:firstLine="476" w:firstLineChars="200"/>
        <w:jc w:val="left"/>
        <w:rPr>
          <w:rFonts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污水工程新建污水管及其附属设施，新建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DN500mm 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污水管道总长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493m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，配套新 建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1000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×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1000 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污水检查井 </w:t>
      </w:r>
      <w:r>
        <w:rPr>
          <w:rFonts w:hint="default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 xml:space="preserve">11 </w:t>
      </w:r>
      <w:r>
        <w:rPr>
          <w:rFonts w:hint="eastAsia" w:ascii="宋体" w:hAnsi="宋体" w:eastAsia="宋体" w:cs="宋体"/>
          <w:spacing w:val="-1"/>
          <w:kern w:val="0"/>
          <w:sz w:val="24"/>
          <w:szCs w:val="24"/>
          <w:lang w:val="en-US" w:eastAsia="zh-CN" w:bidi="ar-SA"/>
        </w:rPr>
        <w:t>座。</w:t>
      </w:r>
    </w:p>
    <w:p w14:paraId="656BC10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after="32" w:afterLines="10" w:line="360" w:lineRule="auto"/>
        <w:ind w:firstLine="480" w:firstLineChars="200"/>
        <w:jc w:val="left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color w:val="000000"/>
          <w:kern w:val="0"/>
          <w:sz w:val="24"/>
          <w:szCs w:val="24"/>
          <w:lang w:val="en-US" w:eastAsia="zh-CN"/>
        </w:rPr>
        <w:t>道路工程中路面拆除，恢复，路灯拆除恢复，绿化移栽</w:t>
      </w:r>
    </w:p>
    <w:p w14:paraId="63CE4503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2" w:afterLines="10" w:line="560" w:lineRule="exact"/>
        <w:ind w:left="0" w:leftChars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/>
        </w:rPr>
        <w:t>编制</w:t>
      </w:r>
      <w:r>
        <w:rPr>
          <w:rFonts w:hint="eastAsia" w:asciiTheme="minorEastAsia" w:hAnsiTheme="minorEastAsia" w:eastAsiaTheme="minorEastAsia" w:cstheme="minorEastAsia"/>
          <w:b/>
          <w:bCs/>
          <w:kern w:val="0"/>
          <w:sz w:val="24"/>
          <w:szCs w:val="24"/>
          <w:lang w:val="en-US" w:eastAsia="zh-CN"/>
        </w:rPr>
        <w:t>依据</w:t>
      </w:r>
    </w:p>
    <w:p w14:paraId="7B8660E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1、</w:t>
      </w:r>
      <w:r>
        <w:rPr>
          <w:rFonts w:ascii="宋体" w:hAnsi="宋体" w:eastAsia="宋体" w:cs="宋体"/>
          <w:spacing w:val="-1"/>
          <w:sz w:val="24"/>
          <w:szCs w:val="24"/>
        </w:rPr>
        <w:t>陕西省建设工程工程量清单计价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标准及计算标准（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2025）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、陕西省建设工程费用规则（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2025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）、陕西省房屋建筑与装饰工程基价表（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2025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）、陕西省通用安装工程基价表（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2025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陕西省房屋建筑与装饰工程消耗量定额（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2025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）、陕西省通用安装工程消耗量定额（</w:t>
      </w: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2025</w:t>
      </w:r>
      <w:r>
        <w:rPr>
          <w:rFonts w:hint="eastAsia" w:ascii="宋体" w:hAnsi="宋体" w:eastAsia="宋体" w:cs="宋体"/>
          <w:spacing w:val="-1"/>
          <w:sz w:val="24"/>
          <w:szCs w:val="24"/>
          <w:lang w:eastAsia="zh-CN"/>
        </w:rPr>
        <w:t>）等；</w:t>
      </w:r>
    </w:p>
    <w:p w14:paraId="49134770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>2、本项目图纸及图纸答疑；</w:t>
      </w:r>
    </w:p>
    <w:p w14:paraId="5B32237F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施工图中采用的相关标准图集、施工规范及验收规范；</w:t>
      </w:r>
    </w:p>
    <w:p w14:paraId="509E8451">
      <w:pPr>
        <w:pStyle w:val="2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Chars="200"/>
        <w:jc w:val="both"/>
        <w:textAlignment w:val="auto"/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5"/>
          <w:sz w:val="24"/>
          <w:szCs w:val="24"/>
          <w:lang w:val="en-US" w:eastAsia="zh-CN"/>
        </w:rPr>
        <w:t>4、</w:t>
      </w:r>
      <w:r>
        <w:rPr>
          <w:rFonts w:hint="eastAsia" w:ascii="宋体" w:hAnsi="宋体" w:eastAsia="宋体" w:cs="宋体"/>
          <w:spacing w:val="-5"/>
          <w:sz w:val="24"/>
          <w:szCs w:val="24"/>
          <w:lang w:eastAsia="zh-CN"/>
        </w:rPr>
        <w:t>其他相关资料。</w:t>
      </w:r>
    </w:p>
    <w:p w14:paraId="37814369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after="32" w:afterLines="10" w:line="560" w:lineRule="exact"/>
        <w:ind w:left="0" w:leftChars="0" w:firstLine="0" w:firstLineChars="0"/>
        <w:jc w:val="left"/>
        <w:textAlignment w:val="auto"/>
        <w:rPr>
          <w:rFonts w:hint="default" w:asciiTheme="minorEastAsia" w:hAnsiTheme="minorEastAsia" w:cstheme="minorEastAsia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Theme="minorEastAsia" w:hAnsiTheme="minorEastAsia" w:cstheme="minorEastAsia"/>
          <w:b/>
          <w:bCs/>
          <w:kern w:val="0"/>
          <w:sz w:val="24"/>
          <w:szCs w:val="24"/>
          <w:lang w:val="en-US" w:eastAsia="zh-CN"/>
        </w:rPr>
        <w:t>其他说明</w:t>
      </w:r>
    </w:p>
    <w:p w14:paraId="128CBB9D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="0" w:leftChars="0" w:firstLine="48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最高限价编制采用计价软件及版本号：广联达云计价平台GCCP7.0 7.5000.23.1。</w:t>
      </w:r>
    </w:p>
    <w:p w14:paraId="0CF43753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="0" w:leftChars="0" w:firstLine="48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余土外运按10km考虑。</w:t>
      </w:r>
    </w:p>
    <w:p w14:paraId="1CB2D162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="0" w:leftChars="0" w:firstLine="48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绿化工程除草地新铺，其他苗木均按移栽考虑。</w:t>
      </w:r>
    </w:p>
    <w:p w14:paraId="2D74546F">
      <w:pPr>
        <w:pStyle w:val="2"/>
        <w:keepNext w:val="0"/>
        <w:keepLines w:val="0"/>
        <w:pageBreakBefore w:val="0"/>
        <w:widowControl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="0" w:leftChars="0" w:firstLine="48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kern w:val="2"/>
          <w:sz w:val="24"/>
          <w:szCs w:val="24"/>
          <w:lang w:val="en-US" w:eastAsia="zh-CN" w:bidi="ar-SA"/>
        </w:rPr>
        <w:t>路灯利旧。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9B829C"/>
    <w:multiLevelType w:val="singleLevel"/>
    <w:tmpl w:val="8A9B829C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1D458CA4"/>
    <w:multiLevelType w:val="singleLevel"/>
    <w:tmpl w:val="1D458CA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Q1Y2NlZDQzN2YwN2ExMDlhMTRmNjhkNDg2OWYyNzkifQ=="/>
  </w:docVars>
  <w:rsids>
    <w:rsidRoot w:val="00000000"/>
    <w:rsid w:val="015963CF"/>
    <w:rsid w:val="05BD1C43"/>
    <w:rsid w:val="06EE2458"/>
    <w:rsid w:val="084B5546"/>
    <w:rsid w:val="088C1F29"/>
    <w:rsid w:val="0A0E2E04"/>
    <w:rsid w:val="0B2B3C7B"/>
    <w:rsid w:val="0F9A28E8"/>
    <w:rsid w:val="11BF511D"/>
    <w:rsid w:val="14CA498B"/>
    <w:rsid w:val="157B57FF"/>
    <w:rsid w:val="16021A7C"/>
    <w:rsid w:val="17AB58E0"/>
    <w:rsid w:val="18AC775F"/>
    <w:rsid w:val="19070402"/>
    <w:rsid w:val="1E6A6DA1"/>
    <w:rsid w:val="200D5A7D"/>
    <w:rsid w:val="279A7AE2"/>
    <w:rsid w:val="2959482C"/>
    <w:rsid w:val="299D3B3E"/>
    <w:rsid w:val="2C6F4F1E"/>
    <w:rsid w:val="2E97143F"/>
    <w:rsid w:val="331B0D81"/>
    <w:rsid w:val="35F745D6"/>
    <w:rsid w:val="36D13079"/>
    <w:rsid w:val="3A345DF9"/>
    <w:rsid w:val="3CAD1E92"/>
    <w:rsid w:val="3DF24001"/>
    <w:rsid w:val="3E3839DE"/>
    <w:rsid w:val="44C63AF1"/>
    <w:rsid w:val="461F1983"/>
    <w:rsid w:val="466F72C6"/>
    <w:rsid w:val="49B76E12"/>
    <w:rsid w:val="4ABB577A"/>
    <w:rsid w:val="4EF820DD"/>
    <w:rsid w:val="500D6258"/>
    <w:rsid w:val="50D5796E"/>
    <w:rsid w:val="52666914"/>
    <w:rsid w:val="5345477B"/>
    <w:rsid w:val="53852DC9"/>
    <w:rsid w:val="53B94D06"/>
    <w:rsid w:val="542310DC"/>
    <w:rsid w:val="548F597F"/>
    <w:rsid w:val="552E7610"/>
    <w:rsid w:val="59BB5797"/>
    <w:rsid w:val="5B4B2B4A"/>
    <w:rsid w:val="5B53288D"/>
    <w:rsid w:val="5D261868"/>
    <w:rsid w:val="5EBE53E1"/>
    <w:rsid w:val="60A043BE"/>
    <w:rsid w:val="635602DE"/>
    <w:rsid w:val="63DA2CBD"/>
    <w:rsid w:val="67F12BAB"/>
    <w:rsid w:val="690E58E3"/>
    <w:rsid w:val="691E68CF"/>
    <w:rsid w:val="693D7F76"/>
    <w:rsid w:val="6B1E74D2"/>
    <w:rsid w:val="6CE708E1"/>
    <w:rsid w:val="70687AE7"/>
    <w:rsid w:val="70A703CB"/>
    <w:rsid w:val="76856863"/>
    <w:rsid w:val="7A270AD3"/>
    <w:rsid w:val="7AA150CA"/>
    <w:rsid w:val="7BDD1145"/>
    <w:rsid w:val="7E3939DA"/>
    <w:rsid w:val="7F403EC5"/>
    <w:rsid w:val="7FED64D4"/>
    <w:rsid w:val="7FFF5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qFormat/>
    <w:uiPriority w:val="0"/>
    <w:pPr>
      <w:ind w:firstLine="420" w:firstLineChars="100"/>
    </w:pPr>
  </w:style>
  <w:style w:type="paragraph" w:styleId="3">
    <w:name w:val="Body Text"/>
    <w:basedOn w:val="1"/>
    <w:qFormat/>
    <w:uiPriority w:val="99"/>
    <w:pPr>
      <w:widowControl/>
      <w:spacing w:line="360" w:lineRule="auto"/>
      <w:jc w:val="center"/>
    </w:pPr>
    <w:rPr>
      <w:rFonts w:eastAsia="黑体"/>
      <w:kern w:val="0"/>
      <w:sz w:val="24"/>
      <w:szCs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513</Words>
  <Characters>584</Characters>
  <Lines>0</Lines>
  <Paragraphs>0</Paragraphs>
  <TotalTime>20</TotalTime>
  <ScaleCrop>false</ScaleCrop>
  <LinksUpToDate>false</LinksUpToDate>
  <CharactersWithSpaces>603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2024-12-06T08:40:00Z</dcterms:created>
  <dc:creator>Administrator</dc:creator>
  <cp:lastModifiedBy>张倩</cp:lastModifiedBy>
  <dcterms:modified xsi:type="dcterms:W3CDTF">2025-09-26T09:14:05Z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1AD7C5B339364EF2A094E4CCD0206E76_13</vt:lpwstr>
  </property>
  <property fmtid="{D5CDD505-2E9C-101B-9397-08002B2CF9AE}" pid="4" name="KSOTemplateDocerSaveRecord">
    <vt:lpwstr>eyJoZGlkIjoiZDM2YTU0MTAxNjg0MDM4MzViNzNhYmY2NTI1MDk2N2UiLCJ1c2VySWQiOiIyMzY4MjEwODMifQ==</vt:lpwstr>
  </property>
</Properties>
</file>