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5"/>
        <w:spacing w:line="360" w:lineRule="auto"/>
        <w:ind w:left="0" w:leftChars="0" w:firstLine="0" w:firstLineChars="0"/>
        <w:rPr>
          <w:rFonts w:hint="eastAsia" w:ascii="宋体" w:hAnsi="宋体" w:eastAsia="宋体" w:cs="宋体"/>
          <w:b/>
          <w:bCs/>
          <w:sz w:val="24"/>
          <w:szCs w:val="24"/>
          <w:highlight w:val="none"/>
        </w:rPr>
      </w:pPr>
    </w:p>
    <w:p>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5"/>
        <w:spacing w:line="360" w:lineRule="auto"/>
        <w:ind w:left="0" w:leftChars="0"/>
        <w:rPr>
          <w:rFonts w:hint="eastAsia" w:ascii="宋体" w:hAnsi="宋体" w:eastAsia="宋体" w:cs="宋体"/>
          <w:b w:val="0"/>
          <w:bCs w:val="0"/>
          <w:sz w:val="24"/>
          <w:szCs w:val="24"/>
          <w:highlight w:val="none"/>
        </w:rPr>
      </w:pPr>
    </w:p>
    <w:p>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提供法定代表人授权书（附法定代表人、被授权人身份证复印件）,法定代表人直接参加投标，须提供法定代表人身份证明及身份证复印件；</w:t>
      </w:r>
    </w:p>
    <w:p>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p>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tc>
      </w:tr>
    </w:tbl>
    <w:p>
      <w:pPr>
        <w:snapToGrid w:val="0"/>
        <w:spacing w:line="480" w:lineRule="auto"/>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adjustRightInd w:val="0"/>
        <w:snapToGrid w:val="0"/>
        <w:spacing w:line="360" w:lineRule="auto"/>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pPr>
        <w:rPr>
          <w:rFonts w:hint="eastAsia" w:hAnsi="宋体"/>
          <w:b w:val="0"/>
          <w:bCs w:val="0"/>
          <w:highlight w:val="none"/>
        </w:rPr>
      </w:pPr>
      <w:r>
        <w:rPr>
          <w:rFonts w:hint="eastAsia" w:hAnsi="宋体"/>
          <w:b w:val="0"/>
          <w:bCs w:val="0"/>
          <w:highlight w:val="none"/>
        </w:rPr>
        <w:br w:type="page"/>
      </w:r>
    </w:p>
    <w:p>
      <w:pPr>
        <w:adjustRightInd w:val="0"/>
        <w:snapToGrid w:val="0"/>
        <w:spacing w:line="360" w:lineRule="auto"/>
        <w:ind w:right="420"/>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陕西海源广合项目管理有限公司</w:t>
      </w:r>
      <w:r>
        <w:rPr>
          <w:rFonts w:hint="eastAsia" w:hAnsi="宋体"/>
          <w:b w:val="0"/>
          <w:bCs w:val="0"/>
          <w:spacing w:val="4"/>
          <w:szCs w:val="24"/>
          <w:highlight w:val="none"/>
          <w:u w:val="single"/>
        </w:rPr>
        <w:t xml:space="preserve"> </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pPr>
              <w:spacing w:line="360" w:lineRule="auto"/>
              <w:jc w:val="left"/>
              <w:rPr>
                <w:rFonts w:hint="eastAsia" w:hAnsi="宋体"/>
                <w:b w:val="0"/>
                <w:bCs w:val="0"/>
                <w:spacing w:val="4"/>
                <w:szCs w:val="24"/>
                <w:highlight w:val="none"/>
              </w:rPr>
            </w:pPr>
          </w:p>
        </w:tc>
      </w:tr>
    </w:tbl>
    <w:p>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pPr>
              <w:spacing w:line="360" w:lineRule="auto"/>
              <w:jc w:val="center"/>
              <w:rPr>
                <w:b w:val="0"/>
                <w:bCs w:val="0"/>
                <w:color w:val="000000"/>
                <w:highlight w:val="none"/>
                <w:u w:val="single"/>
              </w:rPr>
            </w:pPr>
            <w:r>
              <w:rPr>
                <w:b w:val="0"/>
                <w:bCs w:val="0"/>
                <w:color w:val="000000"/>
                <w:szCs w:val="21"/>
                <w:highlight w:val="none"/>
                <w:lang w:val="zh-CN"/>
              </w:rPr>
              <w:t>（正反面）</w:t>
            </w:r>
          </w:p>
        </w:tc>
      </w:tr>
    </w:tbl>
    <w:p>
      <w:pPr>
        <w:spacing w:line="360" w:lineRule="auto"/>
        <w:ind w:firstLine="510"/>
        <w:rPr>
          <w:rFonts w:hint="eastAsia" w:hAnsi="宋体"/>
          <w:b w:val="0"/>
          <w:bCs w:val="0"/>
          <w:spacing w:val="4"/>
          <w:szCs w:val="24"/>
          <w:highlight w:val="none"/>
        </w:rPr>
      </w:pP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pPr>
        <w:rPr>
          <w:rFonts w:hint="eastAsia" w:hAnsi="宋体"/>
          <w:b w:val="0"/>
          <w:bCs w:val="0"/>
          <w:spacing w:val="4"/>
          <w:szCs w:val="24"/>
          <w:highlight w:val="none"/>
        </w:rPr>
      </w:pPr>
      <w:r>
        <w:rPr>
          <w:rFonts w:hint="eastAsia" w:hAnsi="宋体"/>
          <w:b w:val="0"/>
          <w:bCs w:val="0"/>
          <w:spacing w:val="4"/>
          <w:szCs w:val="24"/>
          <w:highlight w:val="none"/>
        </w:rPr>
        <w:br w:type="page"/>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提供2024年度完整的财务审计报告或开标时间前六个月内银行出具的资信证明；</w:t>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spacing w:line="360" w:lineRule="auto"/>
        <w:jc w:val="both"/>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6、</w:t>
      </w:r>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spacing w:val="0"/>
          <w:sz w:val="24"/>
          <w:szCs w:val="24"/>
        </w:rPr>
      </w:pPr>
      <w:bookmarkStart w:id="0" w:name="_Toc24988575"/>
      <w:bookmarkStart w:id="1" w:name="_Toc7893"/>
      <w:r>
        <w:rPr>
          <w:rFonts w:hint="eastAsia" w:ascii="宋体" w:hAnsi="宋体" w:eastAsia="宋体" w:cs="宋体"/>
          <w:b/>
          <w:bCs/>
          <w:spacing w:val="0"/>
          <w:sz w:val="24"/>
          <w:szCs w:val="24"/>
        </w:rPr>
        <w:br w:type="page"/>
      </w:r>
    </w:p>
    <w:p>
      <w:pPr>
        <w:spacing w:after="312" w:afterLines="100"/>
        <w:jc w:val="center"/>
        <w:outlineLvl w:val="1"/>
        <w:rPr>
          <w:rFonts w:hint="eastAsia" w:ascii="宋体" w:hAnsi="宋体" w:eastAsia="宋体" w:cs="宋体"/>
          <w:b/>
          <w:bCs/>
          <w:spacing w:val="0"/>
          <w:sz w:val="24"/>
          <w:szCs w:val="24"/>
        </w:rPr>
        <w:sectPr>
          <w:pgSz w:w="11906" w:h="16838"/>
          <w:pgMar w:top="1440" w:right="1800" w:bottom="1440" w:left="1800" w:header="851" w:footer="992" w:gutter="0"/>
          <w:pgNumType w:fmt="decimal"/>
          <w:cols w:space="720" w:num="1"/>
          <w:docGrid w:type="linesAndChars" w:linePitch="312" w:charSpace="0"/>
        </w:sect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i w:val="0"/>
          <w:iCs w:val="0"/>
          <w:caps w:val="0"/>
          <w:color w:val="333333"/>
          <w:spacing w:val="0"/>
          <w:sz w:val="24"/>
          <w:szCs w:val="24"/>
          <w:lang w:val="en-US" w:eastAsia="zh-CN"/>
        </w:rPr>
        <w:t>7、</w:t>
      </w:r>
      <w:bookmarkEnd w:id="0"/>
      <w:bookmarkEnd w:id="1"/>
      <w:r>
        <w:rPr>
          <w:rFonts w:hint="eastAsia" w:ascii="宋体" w:hAnsi="宋体" w:eastAsia="宋体" w:cs="宋体"/>
          <w:b/>
          <w:bCs/>
          <w:i w:val="0"/>
          <w:iCs w:val="0"/>
          <w:caps w:val="0"/>
          <w:color w:val="333333"/>
          <w:spacing w:val="0"/>
          <w:sz w:val="24"/>
          <w:szCs w:val="24"/>
          <w:lang w:val="en-US" w:eastAsia="zh-CN"/>
        </w:rPr>
        <w:t xml:space="preserve">供应商通过“信用中国”网站(www.creditchina.gov.cn)、中国政府采购网(www.ccgp.gov.cn) 等查询相关主体信用记录;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bookmarkStart w:id="2" w:name="_GoBack"/>
      <w:bookmarkEnd w:id="2"/>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widowControl/>
        <w:spacing w:line="460" w:lineRule="exact"/>
        <w:ind w:firstLine="480" w:firstLineChars="200"/>
        <w:jc w:val="left"/>
        <w:rPr>
          <w:rFonts w:hint="eastAsia" w:ascii="宋体" w:hAnsi="宋体" w:eastAsia="宋体" w:cs="宋体"/>
          <w:b w:val="0"/>
          <w:bCs w:val="0"/>
          <w:kern w:val="0"/>
          <w:sz w:val="24"/>
          <w:highlight w:val="none"/>
        </w:rPr>
      </w:pPr>
    </w:p>
    <w:p>
      <w:pPr>
        <w:pStyle w:val="6"/>
        <w:spacing w:line="480" w:lineRule="auto"/>
        <w:jc w:val="left"/>
        <w:rPr>
          <w:rFonts w:hint="eastAsia" w:ascii="宋体" w:hAnsi="宋体" w:eastAsia="宋体" w:cs="宋体"/>
          <w:b w:val="0"/>
          <w:bCs w:val="0"/>
          <w:kern w:val="0"/>
          <w:sz w:val="24"/>
          <w:highlight w:val="none"/>
          <w:lang w:eastAsia="zh-CN"/>
        </w:rPr>
      </w:pPr>
    </w:p>
    <w:p>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9、</w:t>
      </w:r>
      <w:r>
        <w:rPr>
          <w:rFonts w:hint="eastAsia" w:ascii="宋体" w:hAnsi="宋体" w:eastAsia="宋体" w:cs="宋体"/>
          <w:b/>
          <w:bCs/>
          <w:i w:val="0"/>
          <w:iCs w:val="0"/>
          <w:caps w:val="0"/>
          <w:color w:val="333333"/>
          <w:spacing w:val="0"/>
          <w:sz w:val="24"/>
          <w:szCs w:val="24"/>
        </w:rPr>
        <w:t>供应商须提供中小企业声明函；</w:t>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10、</w:t>
      </w:r>
      <w:r>
        <w:rPr>
          <w:rFonts w:hint="eastAsia" w:ascii="宋体" w:hAnsi="宋体" w:eastAsia="宋体" w:cs="宋体"/>
          <w:b/>
          <w:bCs/>
          <w:i w:val="0"/>
          <w:iCs w:val="0"/>
          <w:caps w:val="0"/>
          <w:color w:val="333333"/>
          <w:spacing w:val="0"/>
          <w:sz w:val="24"/>
          <w:szCs w:val="24"/>
        </w:rPr>
        <w:t>本项目不接受联合体磋商（提供承诺书）。</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31380D"/>
    <w:rsid w:val="008B5614"/>
    <w:rsid w:val="01DB1C83"/>
    <w:rsid w:val="033F6241"/>
    <w:rsid w:val="058F72DD"/>
    <w:rsid w:val="08E25FED"/>
    <w:rsid w:val="09616F12"/>
    <w:rsid w:val="153B3573"/>
    <w:rsid w:val="154B2121"/>
    <w:rsid w:val="15E457A9"/>
    <w:rsid w:val="17343EB7"/>
    <w:rsid w:val="189F1C86"/>
    <w:rsid w:val="1A6920CA"/>
    <w:rsid w:val="1F882FF2"/>
    <w:rsid w:val="1FD44489"/>
    <w:rsid w:val="1FDE3670"/>
    <w:rsid w:val="200F7270"/>
    <w:rsid w:val="202C1823"/>
    <w:rsid w:val="214D44F3"/>
    <w:rsid w:val="222D7E81"/>
    <w:rsid w:val="23C95987"/>
    <w:rsid w:val="244A2F6C"/>
    <w:rsid w:val="244D0366"/>
    <w:rsid w:val="24AA7567"/>
    <w:rsid w:val="24D12D46"/>
    <w:rsid w:val="26103D41"/>
    <w:rsid w:val="27BB018E"/>
    <w:rsid w:val="29656152"/>
    <w:rsid w:val="2A663F30"/>
    <w:rsid w:val="2B390835"/>
    <w:rsid w:val="2BFE5596"/>
    <w:rsid w:val="2E062E4F"/>
    <w:rsid w:val="2E8C4181"/>
    <w:rsid w:val="2EFE507F"/>
    <w:rsid w:val="32F347CF"/>
    <w:rsid w:val="339C4E66"/>
    <w:rsid w:val="33E10ACB"/>
    <w:rsid w:val="34B1049E"/>
    <w:rsid w:val="361F7F47"/>
    <w:rsid w:val="3699743B"/>
    <w:rsid w:val="3AF86E26"/>
    <w:rsid w:val="3B800BCA"/>
    <w:rsid w:val="3DFA4C63"/>
    <w:rsid w:val="3F1C50AD"/>
    <w:rsid w:val="41961147"/>
    <w:rsid w:val="42A11B51"/>
    <w:rsid w:val="440920A4"/>
    <w:rsid w:val="45C73FC5"/>
    <w:rsid w:val="4615531D"/>
    <w:rsid w:val="46CE1383"/>
    <w:rsid w:val="477F3A79"/>
    <w:rsid w:val="4B0E61F2"/>
    <w:rsid w:val="4CD80866"/>
    <w:rsid w:val="537D5CC3"/>
    <w:rsid w:val="562C577E"/>
    <w:rsid w:val="56666EE2"/>
    <w:rsid w:val="578F5131"/>
    <w:rsid w:val="591F781C"/>
    <w:rsid w:val="5A6000EC"/>
    <w:rsid w:val="5B6B6D2D"/>
    <w:rsid w:val="5B7B3430"/>
    <w:rsid w:val="5D292A17"/>
    <w:rsid w:val="5DAD53F7"/>
    <w:rsid w:val="5EF30A3D"/>
    <w:rsid w:val="613A51F3"/>
    <w:rsid w:val="627F4764"/>
    <w:rsid w:val="634265E1"/>
    <w:rsid w:val="649E1F3D"/>
    <w:rsid w:val="65AE7F5E"/>
    <w:rsid w:val="66100C18"/>
    <w:rsid w:val="6B1D005F"/>
    <w:rsid w:val="70A22DB5"/>
    <w:rsid w:val="70B825D8"/>
    <w:rsid w:val="710D46D2"/>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4">
    <w:name w:val="Normal Indent"/>
    <w:basedOn w:val="1"/>
    <w:autoRedefine/>
    <w:qFormat/>
    <w:uiPriority w:val="0"/>
    <w:pPr>
      <w:ind w:firstLine="420" w:firstLineChars="200"/>
    </w:pPr>
    <w:rPr>
      <w:rFonts w:ascii="Calibri" w:hAnsi="Calibri"/>
      <w:kern w:val="0"/>
      <w:sz w:val="20"/>
    </w:rPr>
  </w:style>
  <w:style w:type="paragraph" w:styleId="5">
    <w:name w:val="Body Text Indent"/>
    <w:basedOn w:val="1"/>
    <w:next w:val="1"/>
    <w:autoRedefine/>
    <w:qFormat/>
    <w:uiPriority w:val="0"/>
    <w:pPr>
      <w:ind w:firstLine="552"/>
    </w:pPr>
    <w:rPr>
      <w:rFonts w:ascii="宋体"/>
      <w:sz w:val="28"/>
    </w:rPr>
  </w:style>
  <w:style w:type="paragraph" w:styleId="6">
    <w:name w:val="Plain Text"/>
    <w:basedOn w:val="1"/>
    <w:autoRedefine/>
    <w:qFormat/>
    <w:uiPriority w:val="0"/>
    <w:rPr>
      <w:rFonts w:ascii="宋体" w:hAnsi="Courier New"/>
    </w:rPr>
  </w:style>
  <w:style w:type="paragraph" w:styleId="7">
    <w:name w:val="footer"/>
    <w:basedOn w:val="1"/>
    <w:next w:val="8"/>
    <w:autoRedefine/>
    <w:unhideWhenUsed/>
    <w:qFormat/>
    <w:uiPriority w:val="99"/>
    <w:pPr>
      <w:tabs>
        <w:tab w:val="center" w:pos="4153"/>
        <w:tab w:val="right" w:pos="8306"/>
      </w:tabs>
      <w:snapToGrid w:val="0"/>
      <w:jc w:val="left"/>
    </w:pPr>
    <w:rPr>
      <w:sz w:val="18"/>
      <w:szCs w:val="18"/>
    </w:rPr>
  </w:style>
  <w:style w:type="paragraph" w:customStyle="1" w:styleId="8">
    <w:name w:val="YS3-条"/>
    <w:basedOn w:val="1"/>
    <w:autoRedefine/>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1816</Words>
  <Characters>1896</Characters>
  <Lines>0</Lines>
  <Paragraphs>0</Paragraphs>
  <TotalTime>3</TotalTime>
  <ScaleCrop>false</ScaleCrop>
  <LinksUpToDate>false</LinksUpToDate>
  <CharactersWithSpaces>2344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dxsa</cp:lastModifiedBy>
  <dcterms:modified xsi:type="dcterms:W3CDTF">2025-10-09T03:40:36Z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E445B7A14D5A4E3ABD7EAF3613FF5F89_13</vt:lpwstr>
  </property>
  <property fmtid="{D5CDD505-2E9C-101B-9397-08002B2CF9AE}" pid="4" name="KSOTemplateDocerSaveRecord">
    <vt:lpwstr>eyJoZGlkIjoiZTQ1ZWI4ODJiYzBmZGI4MTYwNGEyODYyMWE0NjE4YjEiLCJ1c2VySWQiOiIxMzQ2NzAzMTY1In0=</vt:lpwstr>
  </property>
</Properties>
</file>