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EF5A58">
      <w:pPr>
        <w:widowControl/>
        <w:spacing w:beforeAutospacing="1" w:afterAutospacing="1"/>
        <w:jc w:val="center"/>
        <w:rPr>
          <w:rFonts w:hAnsi="宋体" w:cs="宋体"/>
          <w:b/>
          <w:bCs/>
          <w:color w:val="000000"/>
          <w:spacing w:val="-4"/>
          <w:sz w:val="52"/>
          <w:szCs w:val="52"/>
          <w:highlight w:val="none"/>
          <w:lang w:bidi="ar"/>
        </w:rPr>
      </w:pPr>
      <w:bookmarkStart w:id="0" w:name="_Toc413154063"/>
      <w:bookmarkStart w:id="1" w:name="_Toc415486310"/>
      <w:bookmarkStart w:id="2" w:name="_Toc422385739"/>
    </w:p>
    <w:p w14:paraId="7295A2B7">
      <w:pPr>
        <w:widowControl/>
        <w:spacing w:beforeAutospacing="1" w:afterAutospacing="1"/>
        <w:jc w:val="center"/>
        <w:rPr>
          <w:rFonts w:hAnsi="宋体" w:cs="宋体"/>
          <w:b/>
          <w:bCs/>
          <w:color w:val="000000"/>
          <w:spacing w:val="-4"/>
          <w:sz w:val="52"/>
          <w:szCs w:val="52"/>
          <w:highlight w:val="none"/>
          <w:lang w:bidi="ar"/>
        </w:rPr>
      </w:pPr>
    </w:p>
    <w:p w14:paraId="363B81A5">
      <w:pPr>
        <w:widowControl/>
        <w:spacing w:beforeAutospacing="1" w:afterAutospacing="1"/>
        <w:jc w:val="center"/>
        <w:rPr>
          <w:rFonts w:hAnsi="宋体" w:cs="宋体"/>
          <w:highlight w:val="none"/>
        </w:rPr>
      </w:pPr>
      <w:r>
        <w:rPr>
          <w:rFonts w:hint="eastAsia" w:hAnsi="宋体" w:cs="宋体"/>
          <w:b/>
          <w:bCs/>
          <w:color w:val="000000"/>
          <w:spacing w:val="-4"/>
          <w:sz w:val="52"/>
          <w:szCs w:val="52"/>
          <w:highlight w:val="none"/>
          <w:lang w:bidi="ar"/>
        </w:rPr>
        <w:t>陕 西 省 建 设 工 程 施 工 合 同</w:t>
      </w:r>
    </w:p>
    <w:p w14:paraId="27B482DA">
      <w:pPr>
        <w:widowControl/>
        <w:spacing w:beforeAutospacing="1" w:afterAutospacing="1"/>
        <w:rPr>
          <w:rFonts w:hAnsi="宋体" w:cs="宋体"/>
          <w:highlight w:val="none"/>
        </w:rPr>
      </w:pPr>
      <w:r>
        <w:rPr>
          <w:rFonts w:hint="eastAsia" w:hAnsi="宋体" w:cs="宋体"/>
          <w:color w:val="000000"/>
          <w:sz w:val="36"/>
          <w:szCs w:val="36"/>
          <w:highlight w:val="none"/>
          <w:lang w:bidi="ar"/>
        </w:rPr>
        <w:t> </w:t>
      </w:r>
    </w:p>
    <w:p w14:paraId="753D3230">
      <w:pPr>
        <w:widowControl/>
        <w:spacing w:beforeAutospacing="1" w:afterAutospacing="1"/>
        <w:rPr>
          <w:rFonts w:hAnsi="宋体" w:cs="宋体"/>
          <w:highlight w:val="none"/>
        </w:rPr>
      </w:pPr>
      <w:r>
        <w:rPr>
          <w:rFonts w:hint="eastAsia" w:hAnsi="宋体" w:cs="宋体"/>
          <w:color w:val="000000"/>
          <w:sz w:val="30"/>
          <w:szCs w:val="30"/>
          <w:highlight w:val="none"/>
          <w:lang w:bidi="ar"/>
        </w:rPr>
        <w:t> </w:t>
      </w:r>
    </w:p>
    <w:p w14:paraId="4FB33472">
      <w:pPr>
        <w:widowControl/>
        <w:spacing w:beforeAutospacing="1" w:afterAutospacing="1"/>
        <w:rPr>
          <w:rFonts w:hAnsi="宋体" w:cs="宋体"/>
          <w:highlight w:val="none"/>
        </w:rPr>
      </w:pPr>
      <w:r>
        <w:rPr>
          <w:rFonts w:hint="eastAsia" w:hAnsi="宋体" w:cs="宋体"/>
          <w:color w:val="000000"/>
          <w:sz w:val="30"/>
          <w:szCs w:val="30"/>
          <w:highlight w:val="none"/>
          <w:lang w:bidi="ar"/>
        </w:rPr>
        <w:t> </w:t>
      </w:r>
    </w:p>
    <w:p w14:paraId="1676BA69">
      <w:pPr>
        <w:widowControl/>
        <w:spacing w:beforeAutospacing="1" w:afterAutospacing="1"/>
        <w:rPr>
          <w:rFonts w:hAnsi="宋体" w:cs="宋体"/>
          <w:highlight w:val="none"/>
        </w:rPr>
      </w:pPr>
      <w:r>
        <w:rPr>
          <w:rFonts w:hint="eastAsia" w:hAnsi="宋体" w:cs="宋体"/>
          <w:color w:val="000000"/>
          <w:sz w:val="30"/>
          <w:szCs w:val="30"/>
          <w:highlight w:val="none"/>
          <w:lang w:bidi="ar"/>
        </w:rPr>
        <w:t> </w:t>
      </w:r>
    </w:p>
    <w:p w14:paraId="75A20751">
      <w:pPr>
        <w:widowControl/>
        <w:spacing w:beforeAutospacing="1" w:afterAutospacing="1"/>
        <w:rPr>
          <w:rFonts w:hAnsi="宋体" w:cs="宋体"/>
          <w:highlight w:val="none"/>
        </w:rPr>
      </w:pPr>
      <w:r>
        <w:rPr>
          <w:rFonts w:hint="eastAsia" w:hAnsi="宋体" w:cs="宋体"/>
          <w:color w:val="000000"/>
          <w:sz w:val="30"/>
          <w:szCs w:val="30"/>
          <w:highlight w:val="none"/>
          <w:lang w:bidi="ar"/>
        </w:rPr>
        <w:t> </w:t>
      </w:r>
    </w:p>
    <w:p w14:paraId="0E06C21D">
      <w:pPr>
        <w:widowControl/>
        <w:spacing w:beforeAutospacing="1" w:afterAutospacing="1"/>
        <w:rPr>
          <w:rFonts w:hAnsi="宋体" w:cs="宋体"/>
          <w:highlight w:val="none"/>
        </w:rPr>
      </w:pPr>
      <w:r>
        <w:rPr>
          <w:rFonts w:hint="eastAsia" w:hAnsi="宋体" w:cs="宋体"/>
          <w:color w:val="000000"/>
          <w:sz w:val="30"/>
          <w:szCs w:val="30"/>
          <w:highlight w:val="none"/>
          <w:lang w:bidi="ar"/>
        </w:rPr>
        <w:t> </w:t>
      </w:r>
    </w:p>
    <w:p w14:paraId="0761F3B4">
      <w:pPr>
        <w:widowControl/>
        <w:spacing w:beforeAutospacing="1" w:afterAutospacing="1"/>
        <w:rPr>
          <w:rFonts w:hAnsi="宋体" w:cs="宋体"/>
          <w:highlight w:val="none"/>
        </w:rPr>
      </w:pPr>
      <w:r>
        <w:rPr>
          <w:rFonts w:hint="eastAsia" w:hAnsi="宋体" w:cs="宋体"/>
          <w:color w:val="000000"/>
          <w:sz w:val="30"/>
          <w:szCs w:val="30"/>
          <w:highlight w:val="none"/>
          <w:lang w:bidi="ar"/>
        </w:rPr>
        <w:t> </w:t>
      </w:r>
    </w:p>
    <w:p w14:paraId="0A52B34D">
      <w:pPr>
        <w:widowControl/>
        <w:spacing w:beforeAutospacing="1" w:afterAutospacing="1"/>
        <w:rPr>
          <w:rFonts w:hAnsi="宋体" w:cs="宋体"/>
          <w:highlight w:val="none"/>
        </w:rPr>
      </w:pPr>
      <w:r>
        <w:rPr>
          <w:rFonts w:hint="eastAsia" w:hAnsi="宋体" w:cs="宋体"/>
          <w:color w:val="000000"/>
          <w:sz w:val="30"/>
          <w:szCs w:val="30"/>
          <w:highlight w:val="none"/>
          <w:lang w:bidi="ar"/>
        </w:rPr>
        <w:t> </w:t>
      </w:r>
    </w:p>
    <w:p w14:paraId="432123E8">
      <w:pPr>
        <w:widowControl/>
        <w:spacing w:beforeAutospacing="1" w:afterAutospacing="1" w:line="500" w:lineRule="atLeast"/>
        <w:jc w:val="center"/>
        <w:rPr>
          <w:rFonts w:hAnsi="宋体" w:cs="宋体"/>
          <w:highlight w:val="none"/>
        </w:rPr>
      </w:pPr>
      <w:r>
        <w:rPr>
          <w:rFonts w:hint="eastAsia" w:hAnsi="宋体" w:cs="宋体"/>
          <w:color w:val="000000"/>
          <w:spacing w:val="30"/>
          <w:sz w:val="36"/>
          <w:szCs w:val="36"/>
          <w:highlight w:val="none"/>
          <w:lang w:bidi="ar"/>
        </w:rPr>
        <w:t>陕 西 省 建 设 厅</w:t>
      </w:r>
    </w:p>
    <w:p w14:paraId="0742076C">
      <w:pPr>
        <w:widowControl/>
        <w:spacing w:beforeAutospacing="1" w:afterAutospacing="1" w:line="500" w:lineRule="atLeast"/>
        <w:jc w:val="center"/>
        <w:rPr>
          <w:rFonts w:hAnsi="宋体" w:cs="宋体"/>
          <w:highlight w:val="none"/>
        </w:rPr>
      </w:pPr>
      <w:r>
        <w:rPr>
          <w:rFonts w:hint="eastAsia" w:hAnsi="宋体" w:cs="宋体"/>
          <w:color w:val="000000"/>
          <w:sz w:val="36"/>
          <w:szCs w:val="36"/>
          <w:highlight w:val="none"/>
          <w:lang w:bidi="ar"/>
        </w:rPr>
        <w:t>陕西省工商行政管理局</w:t>
      </w:r>
    </w:p>
    <w:p w14:paraId="3BD2EDE6">
      <w:pPr>
        <w:widowControl/>
        <w:spacing w:beforeAutospacing="1" w:afterAutospacing="1" w:line="480" w:lineRule="atLeast"/>
        <w:jc w:val="center"/>
        <w:rPr>
          <w:rFonts w:hAnsi="宋体" w:cs="宋体"/>
          <w:highlight w:val="none"/>
        </w:rPr>
      </w:pPr>
      <w:r>
        <w:rPr>
          <w:rFonts w:hint="eastAsia" w:hAnsi="宋体" w:cs="宋体"/>
          <w:color w:val="000000"/>
          <w:sz w:val="36"/>
          <w:szCs w:val="36"/>
          <w:highlight w:val="none"/>
          <w:lang w:bidi="ar"/>
        </w:rPr>
        <w:t>二零二五年</w:t>
      </w:r>
    </w:p>
    <w:p w14:paraId="6116ADCD">
      <w:pPr>
        <w:widowControl/>
        <w:spacing w:beforeAutospacing="1" w:afterAutospacing="1" w:line="480" w:lineRule="atLeast"/>
        <w:jc w:val="center"/>
        <w:rPr>
          <w:rFonts w:hAnsi="宋体" w:cs="宋体"/>
          <w:highlight w:val="none"/>
        </w:rPr>
      </w:pPr>
      <w:r>
        <w:rPr>
          <w:rFonts w:hint="eastAsia" w:hAnsi="宋体" w:cs="宋体"/>
          <w:b/>
          <w:bCs/>
          <w:color w:val="000000"/>
          <w:sz w:val="44"/>
          <w:szCs w:val="44"/>
          <w:highlight w:val="none"/>
          <w:lang w:bidi="ar"/>
        </w:rPr>
        <w:t>目   录</w:t>
      </w:r>
    </w:p>
    <w:p w14:paraId="2B4028D8">
      <w:pPr>
        <w:widowControl/>
        <w:spacing w:beforeAutospacing="1" w:afterAutospacing="1" w:line="720" w:lineRule="atLeast"/>
        <w:ind w:firstLine="560"/>
        <w:rPr>
          <w:rFonts w:hAnsi="宋体" w:cs="宋体"/>
          <w:highlight w:val="none"/>
        </w:rPr>
      </w:pPr>
      <w:r>
        <w:rPr>
          <w:rFonts w:hint="eastAsia" w:hAnsi="宋体" w:cs="宋体"/>
          <w:b/>
          <w:bCs/>
          <w:color w:val="000000"/>
          <w:sz w:val="28"/>
          <w:szCs w:val="28"/>
          <w:highlight w:val="none"/>
          <w:lang w:bidi="ar"/>
        </w:rPr>
        <w:t>第一部</w:t>
      </w:r>
      <w:r>
        <w:rPr>
          <w:rFonts w:hint="eastAsia" w:hAnsi="宋体" w:cs="宋体"/>
          <w:b/>
          <w:bCs/>
          <w:color w:val="000000"/>
          <w:sz w:val="28"/>
          <w:szCs w:val="28"/>
          <w:highlight w:val="none"/>
          <w:lang w:val="en-US" w:eastAsia="zh-CN" w:bidi="ar"/>
        </w:rPr>
        <w:t>分</w:t>
      </w:r>
      <w:r>
        <w:rPr>
          <w:rFonts w:hint="eastAsia" w:hAnsi="宋体" w:cs="宋体"/>
          <w:b/>
          <w:bCs/>
          <w:color w:val="000000"/>
          <w:sz w:val="28"/>
          <w:szCs w:val="28"/>
          <w:highlight w:val="none"/>
          <w:lang w:bidi="ar"/>
        </w:rPr>
        <w:t> 协议书</w:t>
      </w:r>
    </w:p>
    <w:p w14:paraId="17FF51DE">
      <w:pPr>
        <w:widowControl/>
        <w:spacing w:beforeAutospacing="1" w:afterAutospacing="1" w:line="720" w:lineRule="atLeast"/>
        <w:ind w:firstLine="560"/>
        <w:rPr>
          <w:rFonts w:hAnsi="宋体" w:cs="宋体"/>
          <w:highlight w:val="none"/>
        </w:rPr>
      </w:pPr>
      <w:r>
        <w:rPr>
          <w:rFonts w:hint="eastAsia" w:hAnsi="宋体" w:cs="宋体"/>
          <w:b/>
          <w:bCs/>
          <w:color w:val="000000"/>
          <w:sz w:val="28"/>
          <w:szCs w:val="28"/>
          <w:highlight w:val="none"/>
          <w:lang w:bidi="ar"/>
        </w:rPr>
        <w:t xml:space="preserve">第二部分 </w:t>
      </w:r>
      <w:r>
        <w:rPr>
          <w:rFonts w:hint="eastAsia" w:hAnsi="宋体" w:cs="宋体"/>
          <w:b/>
          <w:bCs/>
          <w:color w:val="000000"/>
          <w:sz w:val="28"/>
          <w:szCs w:val="28"/>
          <w:highlight w:val="none"/>
          <w:lang w:val="en-US" w:eastAsia="zh-CN" w:bidi="ar"/>
        </w:rPr>
        <w:t xml:space="preserve"> </w:t>
      </w:r>
      <w:r>
        <w:rPr>
          <w:rFonts w:hint="eastAsia" w:hAnsi="宋体" w:cs="宋体"/>
          <w:b/>
          <w:bCs/>
          <w:color w:val="000000"/>
          <w:sz w:val="28"/>
          <w:szCs w:val="28"/>
          <w:highlight w:val="none"/>
          <w:lang w:bidi="ar"/>
        </w:rPr>
        <w:t>通用条款</w:t>
      </w:r>
    </w:p>
    <w:p w14:paraId="5F15A83C">
      <w:pPr>
        <w:widowControl/>
        <w:spacing w:beforeAutospacing="1" w:afterAutospacing="1" w:line="720" w:lineRule="atLeast"/>
        <w:ind w:firstLine="549"/>
        <w:rPr>
          <w:rFonts w:hAnsi="宋体" w:cs="宋体"/>
          <w:highlight w:val="none"/>
        </w:rPr>
      </w:pPr>
      <w:r>
        <w:rPr>
          <w:rFonts w:hint="eastAsia" w:hAnsi="宋体" w:cs="宋体"/>
          <w:b/>
          <w:bCs/>
          <w:color w:val="000000"/>
          <w:sz w:val="28"/>
          <w:szCs w:val="28"/>
          <w:highlight w:val="none"/>
          <w:lang w:bidi="ar"/>
        </w:rPr>
        <w:t xml:space="preserve">第三部分 </w:t>
      </w:r>
      <w:r>
        <w:rPr>
          <w:rFonts w:hint="eastAsia" w:hAnsi="宋体" w:cs="宋体"/>
          <w:b/>
          <w:bCs/>
          <w:color w:val="000000"/>
          <w:sz w:val="28"/>
          <w:szCs w:val="28"/>
          <w:highlight w:val="none"/>
          <w:lang w:val="en-US" w:eastAsia="zh-CN" w:bidi="ar"/>
        </w:rPr>
        <w:t xml:space="preserve"> </w:t>
      </w:r>
      <w:r>
        <w:rPr>
          <w:rFonts w:hint="eastAsia" w:hAnsi="宋体" w:cs="宋体"/>
          <w:b/>
          <w:bCs/>
          <w:color w:val="000000"/>
          <w:sz w:val="28"/>
          <w:szCs w:val="28"/>
          <w:highlight w:val="none"/>
          <w:lang w:bidi="ar"/>
        </w:rPr>
        <w:t>专用条款</w:t>
      </w:r>
    </w:p>
    <w:p w14:paraId="0762BAEE">
      <w:pPr>
        <w:widowControl/>
        <w:spacing w:beforeAutospacing="1" w:afterAutospacing="1"/>
        <w:ind w:firstLine="420"/>
        <w:rPr>
          <w:rFonts w:hAnsi="宋体" w:cs="宋体"/>
          <w:highlight w:val="none"/>
        </w:rPr>
      </w:pPr>
      <w:r>
        <w:rPr>
          <w:rFonts w:hint="eastAsia" w:hAnsi="宋体" w:cs="宋体"/>
          <w:color w:val="000000"/>
          <w:szCs w:val="24"/>
          <w:highlight w:val="none"/>
          <w:lang w:bidi="ar"/>
        </w:rPr>
        <w:t> </w:t>
      </w:r>
    </w:p>
    <w:p w14:paraId="428DE25D">
      <w:pPr>
        <w:widowControl/>
        <w:spacing w:beforeAutospacing="1" w:afterAutospacing="1"/>
        <w:ind w:firstLine="420"/>
        <w:rPr>
          <w:rFonts w:hAnsi="宋体" w:cs="宋体"/>
          <w:highlight w:val="none"/>
        </w:rPr>
      </w:pPr>
      <w:r>
        <w:rPr>
          <w:rFonts w:hint="eastAsia" w:hAnsi="宋体" w:cs="宋体"/>
          <w:color w:val="000000"/>
          <w:szCs w:val="24"/>
          <w:highlight w:val="none"/>
          <w:lang w:bidi="ar"/>
        </w:rPr>
        <w:t> </w:t>
      </w:r>
    </w:p>
    <w:p w14:paraId="2AC43329">
      <w:pPr>
        <w:widowControl/>
        <w:spacing w:beforeAutospacing="1" w:afterAutospacing="1"/>
        <w:ind w:firstLine="420"/>
        <w:rPr>
          <w:rFonts w:hAnsi="宋体" w:cs="宋体"/>
          <w:highlight w:val="none"/>
        </w:rPr>
      </w:pPr>
      <w:r>
        <w:rPr>
          <w:rFonts w:hint="eastAsia" w:hAnsi="宋体" w:cs="宋体"/>
          <w:color w:val="000000"/>
          <w:szCs w:val="24"/>
          <w:highlight w:val="none"/>
          <w:lang w:bidi="ar"/>
        </w:rPr>
        <w:t> </w:t>
      </w:r>
    </w:p>
    <w:p w14:paraId="15D54E91">
      <w:pPr>
        <w:rPr>
          <w:rFonts w:hAnsi="宋体" w:cs="宋体"/>
          <w:b/>
          <w:bCs/>
          <w:color w:val="000000"/>
          <w:sz w:val="32"/>
          <w:szCs w:val="32"/>
          <w:highlight w:val="none"/>
          <w:lang w:bidi="ar"/>
        </w:rPr>
      </w:pPr>
      <w:r>
        <w:rPr>
          <w:rFonts w:hint="eastAsia" w:hAnsi="宋体" w:cs="宋体"/>
          <w:b/>
          <w:bCs/>
          <w:color w:val="000000"/>
          <w:sz w:val="32"/>
          <w:szCs w:val="32"/>
          <w:highlight w:val="none"/>
          <w:lang w:bidi="ar"/>
        </w:rPr>
        <w:br w:type="page"/>
      </w:r>
    </w:p>
    <w:p w14:paraId="1A7889AF">
      <w:pPr>
        <w:widowControl/>
        <w:spacing w:beforeAutospacing="1" w:afterAutospacing="1"/>
        <w:jc w:val="center"/>
        <w:rPr>
          <w:rFonts w:hAnsi="宋体" w:cs="宋体"/>
          <w:highlight w:val="none"/>
        </w:rPr>
      </w:pPr>
      <w:r>
        <w:rPr>
          <w:rFonts w:hint="eastAsia" w:hAnsi="宋体" w:cs="宋体"/>
          <w:b/>
          <w:bCs/>
          <w:color w:val="000000"/>
          <w:sz w:val="32"/>
          <w:szCs w:val="32"/>
          <w:highlight w:val="none"/>
          <w:lang w:bidi="ar"/>
        </w:rPr>
        <w:t>第一部分  协议书</w:t>
      </w:r>
    </w:p>
    <w:p w14:paraId="48D9BCDD">
      <w:pPr>
        <w:widowControl/>
        <w:spacing w:beforeAutospacing="1" w:afterAutospacing="1" w:line="420" w:lineRule="atLeast"/>
        <w:ind w:firstLine="480" w:firstLineChars="200"/>
        <w:rPr>
          <w:rFonts w:hint="eastAsia" w:hAnsi="宋体" w:eastAsia="宋体" w:cs="宋体"/>
          <w:szCs w:val="21"/>
          <w:highlight w:val="none"/>
          <w:u w:val="single"/>
          <w:lang w:val="en-US" w:eastAsia="zh-CN"/>
        </w:rPr>
      </w:pPr>
      <w:r>
        <w:rPr>
          <w:rFonts w:hint="eastAsia" w:hAnsi="宋体" w:cs="宋体"/>
          <w:color w:val="000000"/>
          <w:szCs w:val="24"/>
          <w:highlight w:val="none"/>
          <w:lang w:bidi="ar"/>
        </w:rPr>
        <w:t>发包人（全称）：</w:t>
      </w:r>
      <w:r>
        <w:rPr>
          <w:rFonts w:hint="eastAsia" w:hAnsi="宋体" w:cs="宋体"/>
          <w:szCs w:val="21"/>
          <w:highlight w:val="none"/>
          <w:u w:val="single"/>
        </w:rPr>
        <w:t xml:space="preserve">   </w:t>
      </w:r>
      <w:r>
        <w:rPr>
          <w:rFonts w:hint="eastAsia" w:hAnsi="宋体" w:cs="宋体"/>
          <w:szCs w:val="21"/>
          <w:highlight w:val="none"/>
          <w:u w:val="single"/>
          <w:lang w:val="en-US" w:eastAsia="zh-CN"/>
        </w:rPr>
        <w:t xml:space="preserve">                     </w:t>
      </w:r>
    </w:p>
    <w:p w14:paraId="75F11736">
      <w:pPr>
        <w:widowControl/>
        <w:spacing w:beforeAutospacing="1" w:afterAutospacing="1" w:line="420" w:lineRule="atLeast"/>
        <w:ind w:firstLine="480" w:firstLineChars="200"/>
        <w:rPr>
          <w:rFonts w:hint="default" w:hAnsi="宋体" w:eastAsia="宋体" w:cs="宋体"/>
          <w:highlight w:val="none"/>
          <w:lang w:val="en-US" w:eastAsia="zh-CN"/>
        </w:rPr>
      </w:pPr>
      <w:r>
        <w:rPr>
          <w:rFonts w:hint="eastAsia" w:hAnsi="宋体" w:cs="宋体"/>
          <w:color w:val="000000"/>
          <w:szCs w:val="24"/>
          <w:highlight w:val="none"/>
          <w:lang w:bidi="ar"/>
        </w:rPr>
        <w:t>承包人（全称）：</w:t>
      </w:r>
      <w:r>
        <w:rPr>
          <w:rFonts w:hint="eastAsia" w:hAnsi="宋体" w:cs="宋体"/>
          <w:color w:val="000000"/>
          <w:szCs w:val="24"/>
          <w:highlight w:val="none"/>
          <w:u w:val="single"/>
          <w:lang w:bidi="ar"/>
        </w:rPr>
        <w:t> </w:t>
      </w:r>
      <w:r>
        <w:rPr>
          <w:rFonts w:hint="eastAsia" w:hAnsi="宋体" w:cs="宋体"/>
          <w:color w:val="000000"/>
          <w:szCs w:val="24"/>
          <w:highlight w:val="none"/>
          <w:u w:val="single"/>
          <w:lang w:val="en-US" w:eastAsia="zh-CN" w:bidi="ar"/>
        </w:rPr>
        <w:t xml:space="preserve">                      </w:t>
      </w:r>
    </w:p>
    <w:p w14:paraId="3FF7C060">
      <w:pPr>
        <w:widowControl/>
        <w:spacing w:beforeAutospacing="1" w:afterAutospacing="1" w:line="420" w:lineRule="atLeast"/>
        <w:ind w:firstLine="480"/>
        <w:rPr>
          <w:rFonts w:hAnsi="宋体" w:cs="宋体"/>
          <w:highlight w:val="none"/>
        </w:rPr>
      </w:pPr>
      <w:r>
        <w:rPr>
          <w:rFonts w:hint="eastAsia" w:hAnsi="宋体" w:cs="宋体"/>
          <w:color w:val="000000"/>
          <w:szCs w:val="24"/>
          <w:highlight w:val="none"/>
          <w:lang w:bidi="ar"/>
        </w:rPr>
        <w:t>依照《中华人民共和国民法典》、《中华人民共和国建筑法》及其他有关法律、行政法规，遵循平等、自愿、公平和诚实信用的原则，双方就本建设工程施工事项协商一致，订立本合同。</w:t>
      </w:r>
    </w:p>
    <w:p w14:paraId="17DABC1A">
      <w:pPr>
        <w:widowControl/>
        <w:spacing w:beforeAutospacing="1" w:afterAutospacing="1" w:line="420" w:lineRule="atLeast"/>
        <w:ind w:firstLine="480"/>
        <w:rPr>
          <w:rFonts w:hAnsi="宋体" w:cs="宋体"/>
          <w:highlight w:val="none"/>
        </w:rPr>
      </w:pPr>
      <w:r>
        <w:rPr>
          <w:rFonts w:hint="eastAsia" w:hAnsi="宋体" w:cs="宋体"/>
          <w:b/>
          <w:bCs/>
          <w:color w:val="000000"/>
          <w:szCs w:val="24"/>
          <w:highlight w:val="none"/>
          <w:lang w:bidi="ar"/>
        </w:rPr>
        <w:t>一、工程概况</w:t>
      </w:r>
    </w:p>
    <w:p w14:paraId="5D8F6E96">
      <w:pPr>
        <w:widowControl/>
        <w:spacing w:beforeAutospacing="1" w:afterAutospacing="1" w:line="420" w:lineRule="atLeast"/>
        <w:ind w:firstLine="480"/>
        <w:rPr>
          <w:rFonts w:hAnsi="宋体" w:cs="宋体"/>
          <w:szCs w:val="21"/>
          <w:highlight w:val="none"/>
          <w:u w:val="single"/>
        </w:rPr>
      </w:pPr>
      <w:r>
        <w:rPr>
          <w:rFonts w:hint="eastAsia" w:hAnsi="宋体" w:cs="宋体"/>
          <w:color w:val="000000"/>
          <w:szCs w:val="24"/>
          <w:highlight w:val="none"/>
          <w:lang w:bidi="ar"/>
        </w:rPr>
        <w:t>工程名称：</w:t>
      </w:r>
      <w:r>
        <w:rPr>
          <w:rFonts w:hint="eastAsia" w:hAnsi="宋体" w:cs="宋体"/>
          <w:color w:val="000000"/>
          <w:szCs w:val="24"/>
          <w:highlight w:val="none"/>
          <w:u w:val="single"/>
          <w:lang w:eastAsia="zh-CN" w:bidi="ar"/>
        </w:rPr>
        <w:t>厚畛子镇道路抢修及河道疏浚工程</w:t>
      </w:r>
      <w:r>
        <w:rPr>
          <w:rFonts w:hint="eastAsia" w:hAnsi="宋体" w:cs="宋体"/>
          <w:szCs w:val="21"/>
          <w:highlight w:val="none"/>
          <w:u w:val="single"/>
        </w:rPr>
        <w:t xml:space="preserve"> </w:t>
      </w:r>
    </w:p>
    <w:p w14:paraId="5382B28A">
      <w:pPr>
        <w:widowControl/>
        <w:spacing w:beforeAutospacing="1" w:afterAutospacing="1" w:line="420" w:lineRule="atLeast"/>
        <w:ind w:firstLine="480"/>
        <w:rPr>
          <w:rFonts w:hAnsi="宋体" w:cs="宋体"/>
          <w:color w:val="000000"/>
          <w:szCs w:val="24"/>
          <w:highlight w:val="none"/>
          <w:u w:val="single"/>
          <w:lang w:bidi="ar"/>
        </w:rPr>
      </w:pPr>
      <w:r>
        <w:rPr>
          <w:rFonts w:hint="eastAsia" w:hAnsi="宋体" w:cs="宋体"/>
          <w:color w:val="000000"/>
          <w:szCs w:val="24"/>
          <w:highlight w:val="none"/>
          <w:lang w:bidi="ar"/>
        </w:rPr>
        <w:t>工程地点：</w:t>
      </w:r>
      <w:r>
        <w:rPr>
          <w:rFonts w:hint="eastAsia" w:hAnsi="宋体" w:cs="宋体"/>
          <w:color w:val="000000"/>
          <w:szCs w:val="24"/>
          <w:highlight w:val="none"/>
          <w:u w:val="single"/>
          <w:lang w:bidi="ar"/>
        </w:rPr>
        <w:t xml:space="preserve"> </w:t>
      </w:r>
      <w:r>
        <w:rPr>
          <w:rFonts w:hint="eastAsia" w:hAnsi="宋体" w:cs="宋体"/>
          <w:szCs w:val="21"/>
          <w:highlight w:val="none"/>
          <w:u w:val="single"/>
        </w:rPr>
        <w:t xml:space="preserve"> 周至县</w:t>
      </w:r>
      <w:r>
        <w:rPr>
          <w:rFonts w:hint="eastAsia" w:hAnsi="宋体" w:cs="宋体"/>
          <w:szCs w:val="21"/>
          <w:highlight w:val="none"/>
          <w:u w:val="single"/>
          <w:lang w:eastAsia="zh-CN"/>
        </w:rPr>
        <w:t>厚畛子</w:t>
      </w:r>
      <w:r>
        <w:rPr>
          <w:rFonts w:hint="eastAsia" w:hAnsi="宋体" w:cs="宋体"/>
          <w:szCs w:val="21"/>
          <w:highlight w:val="none"/>
          <w:u w:val="single"/>
        </w:rPr>
        <w:t>镇</w:t>
      </w:r>
      <w:r>
        <w:rPr>
          <w:rFonts w:hint="eastAsia" w:hAnsi="宋体" w:cs="宋体"/>
          <w:szCs w:val="21"/>
          <w:highlight w:val="none"/>
          <w:u w:val="single"/>
          <w:lang w:eastAsia="zh-CN"/>
        </w:rPr>
        <w:t>厚畛子村</w:t>
      </w:r>
      <w:r>
        <w:rPr>
          <w:rFonts w:hint="eastAsia" w:hAnsi="宋体" w:cs="宋体"/>
          <w:color w:val="000000"/>
          <w:szCs w:val="24"/>
          <w:highlight w:val="none"/>
          <w:u w:val="single"/>
          <w:lang w:bidi="ar"/>
        </w:rPr>
        <w:t xml:space="preserve">  </w:t>
      </w:r>
    </w:p>
    <w:p w14:paraId="4BE3CC6D">
      <w:pPr>
        <w:widowControl/>
        <w:spacing w:beforeAutospacing="1" w:afterAutospacing="1" w:line="420" w:lineRule="atLeast"/>
        <w:ind w:firstLine="480"/>
        <w:rPr>
          <w:rFonts w:hint="eastAsia" w:hAnsi="宋体" w:cs="宋体"/>
          <w:color w:val="000000"/>
          <w:szCs w:val="24"/>
          <w:highlight w:val="none"/>
          <w:u w:val="single"/>
          <w:lang w:bidi="ar"/>
        </w:rPr>
      </w:pPr>
      <w:r>
        <w:rPr>
          <w:rFonts w:hint="eastAsia" w:hAnsi="宋体" w:cs="宋体"/>
          <w:color w:val="000000"/>
          <w:szCs w:val="24"/>
          <w:highlight w:val="none"/>
          <w:lang w:bidi="ar"/>
        </w:rPr>
        <w:t>工程内容：</w:t>
      </w:r>
      <w:r>
        <w:rPr>
          <w:rFonts w:hint="eastAsia" w:hAnsi="宋体" w:cs="宋体"/>
          <w:color w:val="000000"/>
          <w:szCs w:val="24"/>
          <w:highlight w:val="none"/>
          <w:u w:val="single"/>
          <w:lang w:bidi="ar"/>
        </w:rPr>
        <w:t xml:space="preserve"> 本项目主要对辖区内因灾损毁道路的便道修复抢通，河道疏浚等。</w:t>
      </w:r>
    </w:p>
    <w:p w14:paraId="6A76E152">
      <w:pPr>
        <w:widowControl/>
        <w:spacing w:beforeAutospacing="1" w:afterAutospacing="1" w:line="420" w:lineRule="atLeast"/>
        <w:ind w:firstLine="480"/>
        <w:rPr>
          <w:rFonts w:hAnsi="宋体" w:cs="宋体"/>
          <w:highlight w:val="none"/>
        </w:rPr>
      </w:pPr>
      <w:r>
        <w:rPr>
          <w:rFonts w:hint="eastAsia" w:hAnsi="宋体" w:cs="宋体"/>
          <w:color w:val="000000"/>
          <w:szCs w:val="24"/>
          <w:highlight w:val="none"/>
          <w:lang w:bidi="ar"/>
        </w:rPr>
        <w:t>资金来源：</w:t>
      </w:r>
      <w:r>
        <w:rPr>
          <w:rFonts w:hint="eastAsia" w:hAnsi="宋体" w:cs="宋体"/>
          <w:color w:val="000000"/>
          <w:szCs w:val="24"/>
          <w:highlight w:val="none"/>
          <w:u w:val="single"/>
          <w:lang w:bidi="ar"/>
        </w:rPr>
        <w:t>         财政</w:t>
      </w:r>
      <w:r>
        <w:rPr>
          <w:rFonts w:hAnsi="宋体" w:cs="宋体"/>
          <w:color w:val="000000"/>
          <w:szCs w:val="24"/>
          <w:highlight w:val="none"/>
          <w:u w:val="single"/>
          <w:lang w:bidi="ar"/>
        </w:rPr>
        <w:t>资金</w:t>
      </w:r>
      <w:r>
        <w:rPr>
          <w:rFonts w:hint="eastAsia" w:hAnsi="宋体" w:cs="宋体"/>
          <w:color w:val="000000"/>
          <w:szCs w:val="24"/>
          <w:highlight w:val="none"/>
          <w:u w:val="single"/>
          <w:lang w:bidi="ar"/>
        </w:rPr>
        <w:t xml:space="preserve">            </w:t>
      </w:r>
    </w:p>
    <w:p w14:paraId="76B7F8BD">
      <w:pPr>
        <w:widowControl/>
        <w:spacing w:beforeAutospacing="1" w:afterAutospacing="1" w:line="420" w:lineRule="atLeast"/>
        <w:ind w:firstLine="480"/>
        <w:rPr>
          <w:rFonts w:hAnsi="宋体" w:cs="宋体"/>
          <w:highlight w:val="none"/>
        </w:rPr>
      </w:pPr>
      <w:r>
        <w:rPr>
          <w:rFonts w:hint="eastAsia" w:hAnsi="宋体" w:cs="宋体"/>
          <w:b/>
          <w:bCs/>
          <w:color w:val="000000"/>
          <w:szCs w:val="24"/>
          <w:highlight w:val="none"/>
          <w:lang w:bidi="ar"/>
        </w:rPr>
        <w:t>二、工程承包范围</w:t>
      </w:r>
    </w:p>
    <w:p w14:paraId="1BFC3CCB">
      <w:pPr>
        <w:widowControl/>
        <w:spacing w:beforeAutospacing="1" w:afterAutospacing="1" w:line="420" w:lineRule="atLeast"/>
        <w:ind w:firstLine="480"/>
        <w:rPr>
          <w:rFonts w:hAnsi="宋体" w:cs="宋体"/>
          <w:highlight w:val="none"/>
        </w:rPr>
      </w:pPr>
      <w:r>
        <w:rPr>
          <w:rFonts w:hint="eastAsia" w:hAnsi="宋体" w:cs="宋体"/>
          <w:color w:val="000000"/>
          <w:szCs w:val="24"/>
          <w:highlight w:val="none"/>
          <w:lang w:bidi="ar"/>
        </w:rPr>
        <w:t>承包范围：</w:t>
      </w:r>
      <w:r>
        <w:rPr>
          <w:rFonts w:hint="eastAsia" w:hAnsi="宋体" w:cs="宋体"/>
          <w:color w:val="000000"/>
          <w:szCs w:val="24"/>
          <w:highlight w:val="none"/>
          <w:u w:val="single"/>
          <w:lang w:bidi="ar"/>
        </w:rPr>
        <w:t>工程量清单中所包含的全部内容。</w:t>
      </w:r>
      <w:bookmarkStart w:id="125" w:name="_GoBack"/>
      <w:bookmarkEnd w:id="125"/>
    </w:p>
    <w:p w14:paraId="540A7F5A">
      <w:pPr>
        <w:widowControl/>
        <w:spacing w:beforeAutospacing="1" w:afterAutospacing="1" w:line="420" w:lineRule="atLeast"/>
        <w:ind w:firstLine="480"/>
        <w:jc w:val="left"/>
        <w:rPr>
          <w:rFonts w:hAnsi="宋体" w:cs="宋体"/>
          <w:highlight w:val="none"/>
        </w:rPr>
      </w:pPr>
      <w:r>
        <w:rPr>
          <w:rFonts w:hint="eastAsia" w:hAnsi="宋体" w:cs="宋体"/>
          <w:color w:val="000000"/>
          <w:szCs w:val="24"/>
          <w:highlight w:val="none"/>
          <w:lang w:bidi="ar"/>
        </w:rPr>
        <w:t>不包括的工程范围：</w:t>
      </w:r>
      <w:r>
        <w:rPr>
          <w:rFonts w:hint="eastAsia" w:hAnsi="宋体" w:cs="宋体"/>
          <w:color w:val="000000"/>
          <w:szCs w:val="24"/>
          <w:highlight w:val="none"/>
          <w:u w:val="single"/>
          <w:lang w:bidi="ar"/>
        </w:rPr>
        <w:t>    /     </w:t>
      </w:r>
    </w:p>
    <w:p w14:paraId="42850A31">
      <w:pPr>
        <w:widowControl/>
        <w:spacing w:beforeAutospacing="1" w:afterAutospacing="1" w:line="420" w:lineRule="atLeast"/>
        <w:ind w:firstLine="480"/>
        <w:rPr>
          <w:rFonts w:hAnsi="宋体" w:cs="宋体"/>
          <w:highlight w:val="none"/>
        </w:rPr>
      </w:pPr>
      <w:r>
        <w:rPr>
          <w:rFonts w:hint="eastAsia" w:hAnsi="宋体" w:cs="宋体"/>
          <w:b/>
          <w:bCs/>
          <w:color w:val="000000"/>
          <w:szCs w:val="24"/>
          <w:highlight w:val="none"/>
          <w:lang w:bidi="ar"/>
        </w:rPr>
        <w:t>三、合同工期</w:t>
      </w:r>
    </w:p>
    <w:p w14:paraId="3D52F0AA">
      <w:pPr>
        <w:widowControl/>
        <w:spacing w:beforeAutospacing="1" w:afterAutospacing="1" w:line="420" w:lineRule="atLeast"/>
        <w:ind w:firstLine="480"/>
        <w:rPr>
          <w:rFonts w:hAnsi="宋体" w:cs="宋体"/>
          <w:highlight w:val="none"/>
        </w:rPr>
      </w:pPr>
      <w:r>
        <w:rPr>
          <w:rFonts w:hint="eastAsia" w:hAnsi="宋体" w:cs="宋体"/>
          <w:color w:val="000000"/>
          <w:szCs w:val="24"/>
          <w:highlight w:val="none"/>
          <w:lang w:bidi="ar"/>
        </w:rPr>
        <w:t>总日历天数  </w:t>
      </w:r>
      <w:r>
        <w:rPr>
          <w:rFonts w:hint="eastAsia" w:hAnsi="宋体" w:cs="宋体"/>
          <w:color w:val="000000"/>
          <w:szCs w:val="24"/>
          <w:highlight w:val="none"/>
          <w:u w:val="single"/>
          <w:lang w:bidi="ar"/>
        </w:rPr>
        <w:t> </w:t>
      </w:r>
      <w:r>
        <w:rPr>
          <w:rFonts w:hint="eastAsia" w:hAnsi="宋体" w:cs="宋体"/>
          <w:color w:val="000000"/>
          <w:szCs w:val="24"/>
          <w:highlight w:val="none"/>
          <w:u w:val="single"/>
          <w:lang w:val="en-US" w:eastAsia="zh-CN" w:bidi="ar"/>
        </w:rPr>
        <w:t xml:space="preserve">   </w:t>
      </w:r>
      <w:r>
        <w:rPr>
          <w:rFonts w:hint="eastAsia" w:hAnsi="宋体" w:cs="宋体"/>
          <w:color w:val="000000"/>
          <w:szCs w:val="24"/>
          <w:highlight w:val="none"/>
          <w:u w:val="single"/>
          <w:lang w:bidi="ar"/>
        </w:rPr>
        <w:t> </w:t>
      </w:r>
      <w:r>
        <w:rPr>
          <w:rFonts w:hint="eastAsia" w:hAnsi="宋体" w:cs="宋体"/>
          <w:color w:val="000000"/>
          <w:szCs w:val="24"/>
          <w:highlight w:val="none"/>
          <w:lang w:bidi="ar"/>
        </w:rPr>
        <w:t>天</w:t>
      </w:r>
    </w:p>
    <w:p w14:paraId="4C473DC4">
      <w:pPr>
        <w:widowControl/>
        <w:spacing w:beforeAutospacing="1" w:afterAutospacing="1" w:line="420" w:lineRule="atLeast"/>
        <w:ind w:firstLine="480"/>
        <w:rPr>
          <w:rFonts w:hAnsi="宋体" w:cs="宋体"/>
          <w:highlight w:val="none"/>
        </w:rPr>
      </w:pPr>
      <w:r>
        <w:rPr>
          <w:rFonts w:hint="eastAsia" w:hAnsi="宋体" w:cs="宋体"/>
          <w:color w:val="000000"/>
          <w:szCs w:val="24"/>
          <w:highlight w:val="none"/>
          <w:lang w:bidi="ar"/>
        </w:rPr>
        <w:t>开工日期：  </w:t>
      </w:r>
      <w:r>
        <w:rPr>
          <w:rFonts w:hint="eastAsia" w:hAnsi="宋体" w:cs="宋体"/>
          <w:color w:val="000000"/>
          <w:szCs w:val="24"/>
          <w:highlight w:val="none"/>
          <w:u w:val="single"/>
          <w:lang w:bidi="ar"/>
        </w:rPr>
        <w:t> </w:t>
      </w:r>
      <w:r>
        <w:rPr>
          <w:rFonts w:hint="eastAsia" w:hAnsi="宋体" w:cs="宋体"/>
          <w:color w:val="000000"/>
          <w:szCs w:val="24"/>
          <w:highlight w:val="none"/>
          <w:u w:val="single"/>
          <w:lang w:val="en-US" w:eastAsia="zh-CN" w:bidi="ar"/>
        </w:rPr>
        <w:t xml:space="preserve">     </w:t>
      </w:r>
      <w:r>
        <w:rPr>
          <w:rFonts w:hint="eastAsia" w:hAnsi="宋体" w:cs="宋体"/>
          <w:color w:val="000000"/>
          <w:szCs w:val="24"/>
          <w:highlight w:val="none"/>
          <w:u w:val="single"/>
          <w:lang w:bidi="ar"/>
        </w:rPr>
        <w:t>年   月   日</w:t>
      </w:r>
    </w:p>
    <w:p w14:paraId="0B1D8A35">
      <w:pPr>
        <w:widowControl/>
        <w:spacing w:beforeAutospacing="1" w:afterAutospacing="1" w:line="420" w:lineRule="atLeast"/>
        <w:ind w:firstLine="480"/>
        <w:rPr>
          <w:rFonts w:hAnsi="宋体" w:cs="宋体"/>
          <w:highlight w:val="none"/>
        </w:rPr>
      </w:pPr>
      <w:r>
        <w:rPr>
          <w:rFonts w:hint="eastAsia" w:hAnsi="宋体" w:cs="宋体"/>
          <w:color w:val="000000"/>
          <w:szCs w:val="24"/>
          <w:highlight w:val="none"/>
          <w:lang w:bidi="ar"/>
        </w:rPr>
        <w:t>竣工日期：  </w:t>
      </w:r>
      <w:r>
        <w:rPr>
          <w:rFonts w:hint="eastAsia" w:hAnsi="宋体" w:cs="宋体"/>
          <w:color w:val="000000"/>
          <w:szCs w:val="24"/>
          <w:highlight w:val="none"/>
          <w:u w:val="single"/>
          <w:lang w:bidi="ar"/>
        </w:rPr>
        <w:t> </w:t>
      </w:r>
      <w:r>
        <w:rPr>
          <w:rFonts w:hint="eastAsia" w:hAnsi="宋体" w:cs="宋体"/>
          <w:color w:val="000000"/>
          <w:szCs w:val="24"/>
          <w:highlight w:val="none"/>
          <w:u w:val="single"/>
          <w:lang w:val="en-US" w:eastAsia="zh-CN" w:bidi="ar"/>
        </w:rPr>
        <w:t xml:space="preserve">     </w:t>
      </w:r>
      <w:r>
        <w:rPr>
          <w:rFonts w:hint="eastAsia" w:hAnsi="宋体" w:cs="宋体"/>
          <w:color w:val="000000"/>
          <w:szCs w:val="24"/>
          <w:highlight w:val="none"/>
          <w:u w:val="single"/>
          <w:lang w:bidi="ar"/>
        </w:rPr>
        <w:t>年   月   日</w:t>
      </w:r>
    </w:p>
    <w:p w14:paraId="00C2DE2E">
      <w:pPr>
        <w:widowControl/>
        <w:spacing w:beforeAutospacing="1" w:afterAutospacing="1" w:line="420" w:lineRule="atLeast"/>
        <w:ind w:firstLine="480"/>
        <w:rPr>
          <w:rFonts w:hAnsi="宋体" w:cs="宋体"/>
          <w:highlight w:val="none"/>
        </w:rPr>
      </w:pPr>
      <w:r>
        <w:rPr>
          <w:rFonts w:hint="eastAsia" w:hAnsi="宋体" w:cs="宋体"/>
          <w:b/>
          <w:bCs/>
          <w:color w:val="000000"/>
          <w:szCs w:val="24"/>
          <w:highlight w:val="none"/>
          <w:lang w:bidi="ar"/>
        </w:rPr>
        <w:t>四、质量标准</w:t>
      </w:r>
    </w:p>
    <w:p w14:paraId="19A5ED1D">
      <w:pPr>
        <w:widowControl/>
        <w:spacing w:beforeAutospacing="1" w:afterAutospacing="1" w:line="420" w:lineRule="atLeast"/>
        <w:ind w:firstLine="480"/>
        <w:rPr>
          <w:rFonts w:hAnsi="宋体" w:cs="宋体"/>
          <w:highlight w:val="none"/>
        </w:rPr>
      </w:pPr>
      <w:r>
        <w:rPr>
          <w:rFonts w:hint="eastAsia" w:hAnsi="宋体" w:cs="宋体"/>
          <w:color w:val="000000"/>
          <w:szCs w:val="24"/>
          <w:highlight w:val="none"/>
          <w:lang w:bidi="ar"/>
        </w:rPr>
        <w:t>工程质量标准：</w:t>
      </w:r>
      <w:r>
        <w:rPr>
          <w:rFonts w:hint="eastAsia" w:hAnsi="宋体" w:cs="宋体"/>
          <w:color w:val="000000"/>
          <w:szCs w:val="24"/>
          <w:highlight w:val="none"/>
          <w:u w:val="single"/>
          <w:lang w:bidi="ar"/>
        </w:rPr>
        <w:t>    合格    </w:t>
      </w:r>
    </w:p>
    <w:p w14:paraId="49C6DDF2">
      <w:pPr>
        <w:widowControl/>
        <w:spacing w:beforeAutospacing="1" w:afterAutospacing="1" w:line="420" w:lineRule="atLeast"/>
        <w:ind w:firstLine="480"/>
        <w:rPr>
          <w:rFonts w:hAnsi="宋体" w:cs="宋体"/>
          <w:highlight w:val="none"/>
        </w:rPr>
      </w:pPr>
      <w:r>
        <w:rPr>
          <w:rFonts w:hint="eastAsia" w:hAnsi="宋体" w:cs="宋体"/>
          <w:b/>
          <w:bCs/>
          <w:color w:val="000000"/>
          <w:szCs w:val="24"/>
          <w:highlight w:val="none"/>
          <w:lang w:bidi="ar"/>
        </w:rPr>
        <w:t>五、合同价款</w:t>
      </w:r>
    </w:p>
    <w:p w14:paraId="7F8585AF">
      <w:pPr>
        <w:spacing w:line="360" w:lineRule="auto"/>
        <w:ind w:firstLine="480" w:firstLineChars="200"/>
        <w:rPr>
          <w:rFonts w:hint="eastAsia" w:ascii="宋体" w:hAnsi="宋体" w:eastAsia="宋体" w:cs="宋体"/>
          <w:sz w:val="24"/>
          <w:szCs w:val="24"/>
          <w:highlight w:val="none"/>
        </w:rPr>
      </w:pPr>
      <w:r>
        <w:rPr>
          <w:rFonts w:hint="eastAsia" w:hAnsi="宋体" w:cs="宋体"/>
          <w:color w:val="000000"/>
          <w:szCs w:val="24"/>
          <w:highlight w:val="none"/>
          <w:lang w:val="en-US" w:eastAsia="zh-CN" w:bidi="ar"/>
        </w:rPr>
        <w:t>1</w:t>
      </w:r>
      <w:r>
        <w:rPr>
          <w:rFonts w:hint="eastAsia" w:hAnsi="宋体" w:cs="宋体"/>
          <w:color w:val="000000"/>
          <w:szCs w:val="24"/>
          <w:highlight w:val="none"/>
          <w:lang w:bidi="ar"/>
        </w:rPr>
        <w:t>、</w:t>
      </w:r>
      <w:r>
        <w:rPr>
          <w:rFonts w:hint="eastAsia" w:ascii="宋体" w:hAnsi="宋体" w:eastAsia="宋体" w:cs="宋体"/>
          <w:sz w:val="24"/>
          <w:szCs w:val="24"/>
          <w:highlight w:val="none"/>
        </w:rPr>
        <w:t>本合同价款采用</w:t>
      </w:r>
      <w:r>
        <w:rPr>
          <w:rFonts w:hint="eastAsia" w:ascii="宋体" w:hAnsi="宋体" w:eastAsia="宋体" w:cs="宋体"/>
          <w:b/>
          <w:bCs/>
          <w:sz w:val="24"/>
          <w:szCs w:val="24"/>
          <w:highlight w:val="none"/>
          <w:u w:val="single"/>
          <w:lang w:val="en-US" w:eastAsia="zh-CN"/>
        </w:rPr>
        <w:t xml:space="preserve"> 固定综合单价合同</w:t>
      </w:r>
      <w:r>
        <w:rPr>
          <w:rFonts w:hint="eastAsia" w:hAnsi="宋体" w:cs="宋体"/>
          <w:b/>
          <w:bCs/>
          <w:color w:val="000000"/>
          <w:szCs w:val="24"/>
          <w:highlight w:val="none"/>
          <w:u w:val="single"/>
          <w:lang w:val="en-US" w:eastAsia="zh-CN" w:bidi="ar"/>
        </w:rPr>
        <w:t xml:space="preserve"> </w:t>
      </w:r>
      <w:r>
        <w:rPr>
          <w:rFonts w:hint="eastAsia" w:ascii="宋体" w:hAnsi="宋体" w:eastAsia="宋体" w:cs="宋体"/>
          <w:sz w:val="24"/>
          <w:szCs w:val="24"/>
          <w:highlight w:val="none"/>
        </w:rPr>
        <w:t>方式确定。</w:t>
      </w:r>
    </w:p>
    <w:p w14:paraId="784411F4">
      <w:pPr>
        <w:spacing w:line="360" w:lineRule="auto"/>
        <w:ind w:firstLine="480" w:firstLineChars="200"/>
        <w:rPr>
          <w:rFonts w:hint="eastAsia" w:hAnsi="宋体" w:cs="宋体"/>
          <w:color w:val="000000"/>
          <w:szCs w:val="24"/>
          <w:highlight w:val="none"/>
          <w:lang w:bidi="ar"/>
        </w:rPr>
      </w:pPr>
      <w:r>
        <w:rPr>
          <w:rFonts w:hint="eastAsia" w:hAnsi="宋体" w:cs="宋体"/>
          <w:color w:val="000000"/>
          <w:szCs w:val="24"/>
          <w:highlight w:val="none"/>
          <w:lang w:val="en-US" w:eastAsia="zh-CN" w:bidi="ar"/>
        </w:rPr>
        <w:t>2</w:t>
      </w:r>
      <w:r>
        <w:rPr>
          <w:rFonts w:hint="eastAsia" w:hAnsi="宋体" w:cs="宋体"/>
          <w:color w:val="000000"/>
          <w:szCs w:val="24"/>
          <w:highlight w:val="none"/>
          <w:lang w:bidi="ar"/>
        </w:rPr>
        <w:t>、合同总价（大写）：</w:t>
      </w:r>
      <w:r>
        <w:rPr>
          <w:rFonts w:hint="eastAsia" w:hAnsi="宋体" w:cs="宋体"/>
          <w:color w:val="000000"/>
          <w:szCs w:val="24"/>
          <w:highlight w:val="none"/>
          <w:u w:val="single"/>
          <w:lang w:val="en-US" w:eastAsia="zh-CN" w:bidi="ar"/>
        </w:rPr>
        <w:t xml:space="preserve">           </w:t>
      </w:r>
      <w:r>
        <w:rPr>
          <w:rFonts w:hint="eastAsia" w:hAnsi="宋体" w:cs="宋体"/>
          <w:color w:val="000000"/>
          <w:szCs w:val="24"/>
          <w:highlight w:val="none"/>
          <w:lang w:bidi="ar"/>
        </w:rPr>
        <w:t>(小写)￥：</w:t>
      </w:r>
      <w:r>
        <w:rPr>
          <w:rFonts w:hint="eastAsia" w:hAnsi="宋体" w:cs="宋体"/>
          <w:color w:val="000000"/>
          <w:szCs w:val="24"/>
          <w:highlight w:val="none"/>
          <w:u w:val="single"/>
          <w:lang w:bidi="ar"/>
        </w:rPr>
        <w:t> </w:t>
      </w:r>
      <w:r>
        <w:rPr>
          <w:rFonts w:hint="eastAsia" w:hAnsi="宋体" w:cs="宋体"/>
          <w:color w:val="000000"/>
          <w:szCs w:val="24"/>
          <w:highlight w:val="none"/>
          <w:u w:val="single"/>
          <w:lang w:val="en-US" w:eastAsia="zh-CN" w:bidi="ar"/>
        </w:rPr>
        <w:t xml:space="preserve">          </w:t>
      </w:r>
      <w:r>
        <w:rPr>
          <w:rFonts w:hint="eastAsia" w:hAnsi="宋体" w:cs="宋体"/>
          <w:color w:val="000000"/>
          <w:szCs w:val="24"/>
          <w:highlight w:val="none"/>
          <w:lang w:bidi="ar"/>
        </w:rPr>
        <w:t>元，如果施工过程中发生变更或签证后，经发包方及监理工程师审签后，结算时方可按变更或签证所发生的增减工程量结算。</w:t>
      </w:r>
    </w:p>
    <w:p w14:paraId="5658C1F9">
      <w:pPr>
        <w:spacing w:line="360" w:lineRule="auto"/>
        <w:ind w:firstLine="480" w:firstLineChars="200"/>
        <w:rPr>
          <w:rFonts w:hint="default" w:cs="宋体"/>
          <w:color w:val="000000"/>
          <w:szCs w:val="24"/>
          <w:highlight w:val="none"/>
          <w:lang w:val="en-US" w:eastAsia="zh-CN" w:bidi="ar"/>
        </w:rPr>
      </w:pPr>
      <w:r>
        <w:rPr>
          <w:rFonts w:hint="eastAsia" w:cs="宋体"/>
          <w:color w:val="000000"/>
          <w:szCs w:val="24"/>
          <w:highlight w:val="none"/>
          <w:lang w:val="en-US" w:eastAsia="zh-CN" w:bidi="ar"/>
        </w:rPr>
        <w:t>3.合同支付</w:t>
      </w:r>
    </w:p>
    <w:p w14:paraId="11EFE1E8">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（1）合同签订后人员材料进场15个工作日内预付至合同总价款的</w:t>
      </w:r>
      <w:r>
        <w:rPr>
          <w:rFonts w:hint="eastAsia" w:ascii="宋体" w:hAnsi="宋体" w:eastAsia="宋体" w:cs="宋体"/>
          <w:b/>
          <w:bCs/>
          <w:color w:val="auto"/>
          <w:sz w:val="24"/>
          <w:szCs w:val="24"/>
          <w:highlight w:val="none"/>
          <w:u w:val="single"/>
          <w:lang w:val="en-US" w:eastAsia="zh-CN"/>
        </w:rPr>
        <w:t xml:space="preserve"> 30 %；</w:t>
      </w:r>
    </w:p>
    <w:p w14:paraId="335C307C">
      <w:pPr>
        <w:spacing w:line="360" w:lineRule="auto"/>
        <w:ind w:firstLine="480" w:firstLineChars="20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（2）其余工程款按进度付款，工程完工经验收后预付至合同总价款的</w:t>
      </w:r>
      <w:r>
        <w:rPr>
          <w:rFonts w:hint="eastAsia" w:ascii="宋体" w:hAnsi="宋体" w:eastAsia="宋体" w:cs="宋体"/>
          <w:b/>
          <w:bCs/>
          <w:color w:val="auto"/>
          <w:sz w:val="24"/>
          <w:szCs w:val="24"/>
          <w:highlight w:val="none"/>
          <w:u w:val="single"/>
          <w:lang w:val="en-US" w:eastAsia="zh-CN"/>
        </w:rPr>
        <w:t xml:space="preserve"> 85%</w:t>
      </w:r>
    </w:p>
    <w:p w14:paraId="4B2ABC73">
      <w:pPr>
        <w:spacing w:line="360" w:lineRule="auto"/>
        <w:ind w:firstLine="480" w:firstLineChars="200"/>
        <w:rPr>
          <w:rFonts w:hint="default" w:eastAsia="宋体"/>
          <w:highlight w:val="none"/>
          <w:lang w:val="en-US" w:eastAsia="zh-CN"/>
        </w:rPr>
      </w:pPr>
      <w:r>
        <w:rPr>
          <w:rFonts w:hint="eastAsia" w:ascii="宋体" w:hAnsi="宋体" w:eastAsia="宋体" w:cs="宋体"/>
          <w:color w:val="auto"/>
          <w:sz w:val="24"/>
          <w:szCs w:val="24"/>
          <w:highlight w:val="none"/>
          <w:lang w:val="en-US" w:eastAsia="zh-CN"/>
        </w:rPr>
        <w:t>（3）审计完成后，付到审定总额的</w:t>
      </w:r>
      <w:r>
        <w:rPr>
          <w:rFonts w:hint="eastAsia" w:ascii="宋体" w:hAnsi="宋体" w:eastAsia="宋体" w:cs="宋体"/>
          <w:b/>
          <w:bCs/>
          <w:color w:val="auto"/>
          <w:sz w:val="24"/>
          <w:szCs w:val="24"/>
          <w:highlight w:val="none"/>
          <w:u w:val="single"/>
          <w:lang w:val="en-US" w:eastAsia="zh-CN"/>
        </w:rPr>
        <w:t xml:space="preserve"> 97%</w:t>
      </w:r>
      <w:r>
        <w:rPr>
          <w:rFonts w:hint="eastAsia" w:ascii="宋体" w:hAnsi="宋体" w:eastAsia="宋体" w:cs="宋体"/>
          <w:color w:val="auto"/>
          <w:sz w:val="24"/>
          <w:szCs w:val="24"/>
          <w:highlight w:val="none"/>
          <w:lang w:val="en-US" w:eastAsia="zh-CN"/>
        </w:rPr>
        <w:t>；预留</w:t>
      </w:r>
      <w:r>
        <w:rPr>
          <w:rFonts w:hint="eastAsia" w:ascii="宋体" w:hAnsi="宋体" w:eastAsia="宋体" w:cs="宋体"/>
          <w:b/>
          <w:bCs/>
          <w:color w:val="auto"/>
          <w:sz w:val="24"/>
          <w:szCs w:val="24"/>
          <w:highlight w:val="none"/>
          <w:u w:val="single"/>
          <w:lang w:val="en-US" w:eastAsia="zh-CN"/>
        </w:rPr>
        <w:t xml:space="preserve"> 3% </w:t>
      </w:r>
      <w:r>
        <w:rPr>
          <w:rFonts w:hint="eastAsia" w:ascii="宋体" w:hAnsi="宋体" w:eastAsia="宋体" w:cs="宋体"/>
          <w:color w:val="auto"/>
          <w:sz w:val="24"/>
          <w:szCs w:val="24"/>
          <w:highlight w:val="none"/>
          <w:lang w:val="en-US" w:eastAsia="zh-CN"/>
        </w:rPr>
        <w:t>做为工程质量保证金；</w:t>
      </w:r>
      <w:r>
        <w:rPr>
          <w:rFonts w:hint="eastAsia" w:ascii="宋体" w:hAnsi="宋体" w:eastAsia="宋体" w:cs="宋体"/>
          <w:sz w:val="24"/>
          <w:szCs w:val="24"/>
          <w:highlight w:val="none"/>
        </w:rPr>
        <w:t>验收</w:t>
      </w:r>
      <w:r>
        <w:rPr>
          <w:rFonts w:hint="eastAsia" w:ascii="宋体" w:hAnsi="宋体" w:cs="宋体"/>
          <w:sz w:val="24"/>
          <w:szCs w:val="24"/>
          <w:highlight w:val="none"/>
          <w:lang w:val="en-US" w:eastAsia="zh-CN"/>
        </w:rPr>
        <w:t>完成</w:t>
      </w:r>
      <w:r>
        <w:rPr>
          <w:rFonts w:hint="eastAsia" w:ascii="宋体" w:hAnsi="宋体" w:eastAsia="宋体" w:cs="宋体"/>
          <w:sz w:val="24"/>
          <w:szCs w:val="24"/>
          <w:highlight w:val="none"/>
        </w:rPr>
        <w:t>一年后，无工程质量问题，再拨付工程质量保证金。</w:t>
      </w:r>
    </w:p>
    <w:p w14:paraId="0CFAADFB">
      <w:pPr>
        <w:widowControl/>
        <w:spacing w:beforeAutospacing="1" w:afterAutospacing="1" w:line="420" w:lineRule="atLeast"/>
        <w:ind w:firstLine="480"/>
        <w:rPr>
          <w:rFonts w:hAnsi="宋体" w:cs="宋体"/>
          <w:b/>
          <w:bCs/>
          <w:color w:val="000000"/>
          <w:szCs w:val="24"/>
          <w:highlight w:val="none"/>
          <w:lang w:bidi="ar"/>
        </w:rPr>
      </w:pPr>
      <w:r>
        <w:rPr>
          <w:rFonts w:hint="eastAsia" w:hAnsi="宋体" w:cs="宋体"/>
          <w:b/>
          <w:bCs/>
          <w:color w:val="000000"/>
          <w:szCs w:val="24"/>
          <w:highlight w:val="none"/>
          <w:lang w:bidi="ar"/>
        </w:rPr>
        <w:t>六、组成合同的文件</w:t>
      </w:r>
    </w:p>
    <w:p w14:paraId="5CFF850D">
      <w:pPr>
        <w:widowControl/>
        <w:spacing w:beforeAutospacing="1" w:afterAutospacing="1" w:line="420" w:lineRule="atLeast"/>
        <w:ind w:firstLine="480"/>
        <w:rPr>
          <w:rFonts w:hAnsi="宋体" w:cs="宋体"/>
          <w:highlight w:val="none"/>
        </w:rPr>
      </w:pPr>
      <w:r>
        <w:rPr>
          <w:rFonts w:hint="eastAsia" w:hAnsi="宋体" w:cs="宋体"/>
          <w:color w:val="000000"/>
          <w:szCs w:val="24"/>
          <w:highlight w:val="none"/>
          <w:lang w:bidi="ar"/>
        </w:rPr>
        <w:t>组成本合同的文件包括：</w:t>
      </w:r>
    </w:p>
    <w:p w14:paraId="0B6ABFB2">
      <w:pPr>
        <w:widowControl/>
        <w:spacing w:beforeAutospacing="1" w:afterAutospacing="1" w:line="420" w:lineRule="atLeast"/>
        <w:ind w:firstLine="480"/>
        <w:rPr>
          <w:rFonts w:hAnsi="宋体" w:cs="宋体"/>
          <w:highlight w:val="none"/>
        </w:rPr>
      </w:pPr>
      <w:r>
        <w:rPr>
          <w:rFonts w:hint="eastAsia" w:hAnsi="宋体" w:cs="宋体"/>
          <w:color w:val="000000"/>
          <w:szCs w:val="24"/>
          <w:highlight w:val="none"/>
          <w:lang w:bidi="ar"/>
        </w:rPr>
        <w:t>1、本合同协议书</w:t>
      </w:r>
    </w:p>
    <w:p w14:paraId="38940505">
      <w:pPr>
        <w:widowControl/>
        <w:spacing w:beforeAutospacing="1" w:afterAutospacing="1" w:line="420" w:lineRule="atLeast"/>
        <w:ind w:firstLine="480"/>
        <w:rPr>
          <w:rFonts w:hAnsi="宋体" w:cs="宋体"/>
          <w:highlight w:val="none"/>
        </w:rPr>
      </w:pPr>
      <w:r>
        <w:rPr>
          <w:rFonts w:hint="eastAsia" w:hAnsi="宋体" w:cs="宋体"/>
          <w:color w:val="000000"/>
          <w:szCs w:val="24"/>
          <w:highlight w:val="none"/>
          <w:lang w:bidi="ar"/>
        </w:rPr>
        <w:t>2、本合同专用条款</w:t>
      </w:r>
    </w:p>
    <w:p w14:paraId="694569C4">
      <w:pPr>
        <w:widowControl/>
        <w:spacing w:beforeAutospacing="1" w:afterAutospacing="1" w:line="420" w:lineRule="atLeast"/>
        <w:ind w:firstLine="480"/>
        <w:rPr>
          <w:rFonts w:hAnsi="宋体" w:cs="宋体"/>
          <w:highlight w:val="none"/>
        </w:rPr>
      </w:pPr>
      <w:r>
        <w:rPr>
          <w:rFonts w:hint="eastAsia" w:hAnsi="宋体" w:cs="宋体"/>
          <w:color w:val="000000"/>
          <w:szCs w:val="24"/>
          <w:highlight w:val="none"/>
          <w:lang w:bidi="ar"/>
        </w:rPr>
        <w:t>3、本合同通用条款</w:t>
      </w:r>
    </w:p>
    <w:p w14:paraId="766A6067">
      <w:pPr>
        <w:widowControl/>
        <w:spacing w:beforeAutospacing="1" w:afterAutospacing="1" w:line="420" w:lineRule="atLeast"/>
        <w:ind w:firstLine="480"/>
        <w:rPr>
          <w:rFonts w:hAnsi="宋体" w:cs="宋体"/>
          <w:highlight w:val="none"/>
        </w:rPr>
      </w:pPr>
      <w:r>
        <w:rPr>
          <w:rFonts w:hint="eastAsia" w:hAnsi="宋体" w:cs="宋体"/>
          <w:color w:val="000000"/>
          <w:szCs w:val="24"/>
          <w:highlight w:val="none"/>
          <w:lang w:bidi="ar"/>
        </w:rPr>
        <w:t>4、中标通知书</w:t>
      </w:r>
    </w:p>
    <w:p w14:paraId="121C4846">
      <w:pPr>
        <w:widowControl/>
        <w:spacing w:beforeAutospacing="1" w:afterAutospacing="1" w:line="420" w:lineRule="atLeast"/>
        <w:ind w:firstLine="480"/>
        <w:rPr>
          <w:rFonts w:hAnsi="宋体" w:cs="宋体"/>
          <w:highlight w:val="none"/>
        </w:rPr>
      </w:pPr>
      <w:r>
        <w:rPr>
          <w:rFonts w:hint="eastAsia" w:hAnsi="宋体" w:cs="宋体"/>
          <w:color w:val="000000"/>
          <w:szCs w:val="24"/>
          <w:highlight w:val="none"/>
          <w:lang w:bidi="ar"/>
        </w:rPr>
        <w:t>5、投标书、工程报价单或预算书及其附件</w:t>
      </w:r>
    </w:p>
    <w:p w14:paraId="738A7CCE">
      <w:pPr>
        <w:widowControl/>
        <w:spacing w:beforeAutospacing="1" w:afterAutospacing="1" w:line="420" w:lineRule="atLeast"/>
        <w:ind w:firstLine="480"/>
        <w:rPr>
          <w:rFonts w:hAnsi="宋体" w:cs="宋体"/>
          <w:highlight w:val="none"/>
        </w:rPr>
      </w:pPr>
      <w:r>
        <w:rPr>
          <w:rFonts w:hint="eastAsia" w:hAnsi="宋体" w:cs="宋体"/>
          <w:color w:val="000000"/>
          <w:szCs w:val="24"/>
          <w:highlight w:val="none"/>
          <w:lang w:bidi="ar"/>
        </w:rPr>
        <w:t>6、招标文件、答疑纪要及工程量清单</w:t>
      </w:r>
    </w:p>
    <w:p w14:paraId="286B4670">
      <w:pPr>
        <w:widowControl/>
        <w:spacing w:beforeAutospacing="1" w:afterAutospacing="1" w:line="420" w:lineRule="atLeast"/>
        <w:ind w:firstLine="480"/>
        <w:rPr>
          <w:rFonts w:hAnsi="宋体" w:cs="宋体"/>
          <w:highlight w:val="none"/>
        </w:rPr>
      </w:pPr>
      <w:r>
        <w:rPr>
          <w:rFonts w:hint="eastAsia" w:hAnsi="宋体" w:cs="宋体"/>
          <w:color w:val="000000"/>
          <w:szCs w:val="24"/>
          <w:highlight w:val="none"/>
          <w:lang w:bidi="ar"/>
        </w:rPr>
        <w:t>7、图纸</w:t>
      </w:r>
    </w:p>
    <w:p w14:paraId="2BE8D9FB">
      <w:pPr>
        <w:widowControl/>
        <w:spacing w:beforeAutospacing="1" w:afterAutospacing="1" w:line="420" w:lineRule="atLeast"/>
        <w:ind w:firstLine="480"/>
        <w:rPr>
          <w:rFonts w:hAnsi="宋体" w:cs="宋体"/>
          <w:highlight w:val="none"/>
        </w:rPr>
      </w:pPr>
      <w:r>
        <w:rPr>
          <w:rFonts w:hint="eastAsia" w:hAnsi="宋体" w:cs="宋体"/>
          <w:color w:val="000000"/>
          <w:szCs w:val="24"/>
          <w:highlight w:val="none"/>
          <w:lang w:bidi="ar"/>
        </w:rPr>
        <w:t>8、标准、规范及有关技术文件</w:t>
      </w:r>
    </w:p>
    <w:p w14:paraId="2E8209CD">
      <w:pPr>
        <w:widowControl/>
        <w:spacing w:beforeAutospacing="1" w:afterAutospacing="1" w:line="420" w:lineRule="atLeast"/>
        <w:ind w:firstLine="480"/>
        <w:rPr>
          <w:rFonts w:hAnsi="宋体" w:cs="宋体"/>
          <w:highlight w:val="none"/>
        </w:rPr>
      </w:pPr>
      <w:r>
        <w:rPr>
          <w:rFonts w:hint="eastAsia" w:hAnsi="宋体" w:cs="宋体"/>
          <w:color w:val="000000"/>
          <w:szCs w:val="24"/>
          <w:highlight w:val="none"/>
          <w:lang w:bidi="ar"/>
        </w:rPr>
        <w:t>双方为履行本合同的有关洽商、变更等书面协议、文件，视为本合同的组成部分。</w:t>
      </w:r>
    </w:p>
    <w:p w14:paraId="0AAEA3F3">
      <w:pPr>
        <w:widowControl/>
        <w:spacing w:beforeAutospacing="1" w:afterAutospacing="1" w:line="420" w:lineRule="atLeast"/>
        <w:ind w:firstLine="480"/>
        <w:rPr>
          <w:rFonts w:hAnsi="宋体" w:cs="宋体"/>
          <w:highlight w:val="none"/>
        </w:rPr>
      </w:pPr>
      <w:r>
        <w:rPr>
          <w:rFonts w:hint="eastAsia" w:hAnsi="宋体" w:cs="宋体"/>
          <w:b/>
          <w:bCs/>
          <w:color w:val="000000"/>
          <w:szCs w:val="24"/>
          <w:highlight w:val="none"/>
          <w:lang w:bidi="ar"/>
        </w:rPr>
        <w:t>七、</w:t>
      </w:r>
      <w:r>
        <w:rPr>
          <w:rFonts w:hint="eastAsia" w:hAnsi="宋体" w:cs="宋体"/>
          <w:color w:val="000000"/>
          <w:szCs w:val="24"/>
          <w:highlight w:val="none"/>
          <w:lang w:bidi="ar"/>
        </w:rPr>
        <w:t>本协议书中有关词语含义与本合同第二部分《通用条款》中分别赋予的定义相同。</w:t>
      </w:r>
    </w:p>
    <w:p w14:paraId="0F7C480D">
      <w:pPr>
        <w:widowControl/>
        <w:spacing w:beforeAutospacing="1" w:afterAutospacing="1" w:line="420" w:lineRule="atLeast"/>
        <w:ind w:firstLine="480"/>
        <w:rPr>
          <w:rFonts w:hAnsi="宋体" w:cs="宋体"/>
          <w:highlight w:val="none"/>
        </w:rPr>
      </w:pPr>
      <w:r>
        <w:rPr>
          <w:rFonts w:hint="eastAsia" w:hAnsi="宋体" w:cs="宋体"/>
          <w:b/>
          <w:bCs/>
          <w:color w:val="000000"/>
          <w:szCs w:val="24"/>
          <w:highlight w:val="none"/>
          <w:lang w:bidi="ar"/>
        </w:rPr>
        <w:t>八、</w:t>
      </w:r>
      <w:r>
        <w:rPr>
          <w:rFonts w:hint="eastAsia" w:hAnsi="宋体" w:cs="宋体"/>
          <w:color w:val="000000"/>
          <w:szCs w:val="24"/>
          <w:highlight w:val="none"/>
          <w:lang w:bidi="ar"/>
        </w:rPr>
        <w:t>承包人按照合同约定进行施工、竣工并在质量保修期内承担工程质量保修责任。</w:t>
      </w:r>
    </w:p>
    <w:p w14:paraId="74CFFD0E">
      <w:pPr>
        <w:widowControl/>
        <w:spacing w:beforeAutospacing="1" w:afterAutospacing="1" w:line="420" w:lineRule="atLeast"/>
        <w:ind w:firstLine="480"/>
        <w:rPr>
          <w:rFonts w:hAnsi="宋体" w:cs="宋体"/>
          <w:highlight w:val="none"/>
        </w:rPr>
      </w:pPr>
      <w:r>
        <w:rPr>
          <w:rFonts w:hint="eastAsia" w:hAnsi="宋体" w:cs="宋体"/>
          <w:b/>
          <w:bCs/>
          <w:color w:val="000000"/>
          <w:szCs w:val="24"/>
          <w:highlight w:val="none"/>
          <w:lang w:bidi="ar"/>
        </w:rPr>
        <w:t>九、</w:t>
      </w:r>
      <w:r>
        <w:rPr>
          <w:rFonts w:hint="eastAsia" w:hAnsi="宋体" w:cs="宋体"/>
          <w:color w:val="000000"/>
          <w:szCs w:val="24"/>
          <w:highlight w:val="none"/>
          <w:lang w:bidi="ar"/>
        </w:rPr>
        <w:t>发包人按照合同约定的期限和方式支付合同价款及其他应当支付的款项。</w:t>
      </w:r>
    </w:p>
    <w:p w14:paraId="33563F58">
      <w:pPr>
        <w:widowControl/>
        <w:spacing w:beforeAutospacing="1" w:afterAutospacing="1" w:line="420" w:lineRule="atLeast"/>
        <w:ind w:firstLine="480"/>
        <w:rPr>
          <w:rFonts w:hAnsi="宋体" w:cs="宋体"/>
          <w:highlight w:val="none"/>
        </w:rPr>
      </w:pPr>
      <w:r>
        <w:rPr>
          <w:rFonts w:hint="eastAsia" w:hAnsi="宋体" w:cs="宋体"/>
          <w:b/>
          <w:bCs/>
          <w:color w:val="000000"/>
          <w:szCs w:val="24"/>
          <w:highlight w:val="none"/>
          <w:lang w:bidi="ar"/>
        </w:rPr>
        <w:t>十、合同生效</w:t>
      </w:r>
    </w:p>
    <w:p w14:paraId="091205EB">
      <w:pPr>
        <w:spacing w:line="360" w:lineRule="auto"/>
        <w:ind w:firstLine="480" w:firstLineChars="200"/>
        <w:rPr>
          <w:highlight w:val="none"/>
        </w:rPr>
      </w:pPr>
      <w:r>
        <w:rPr>
          <w:rFonts w:hint="eastAsia"/>
          <w:highlight w:val="none"/>
        </w:rPr>
        <w:t>合同订立时间：</w:t>
      </w:r>
      <w:r>
        <w:rPr>
          <w:rFonts w:hint="eastAsia"/>
          <w:highlight w:val="none"/>
          <w:u w:val="single"/>
        </w:rPr>
        <w:t>        </w:t>
      </w:r>
      <w:r>
        <w:rPr>
          <w:rFonts w:hint="eastAsia"/>
          <w:highlight w:val="none"/>
          <w:u w:val="single"/>
          <w:lang w:val="en-US" w:eastAsia="zh-CN"/>
        </w:rPr>
        <w:t xml:space="preserve"> </w:t>
      </w:r>
      <w:r>
        <w:rPr>
          <w:rFonts w:hint="eastAsia"/>
          <w:highlight w:val="none"/>
          <w:u w:val="single"/>
        </w:rPr>
        <w:t>年   月      日</w:t>
      </w:r>
      <w:r>
        <w:rPr>
          <w:rFonts w:hint="eastAsia"/>
          <w:highlight w:val="none"/>
          <w:lang w:val="en-US" w:eastAsia="zh-CN"/>
        </w:rPr>
        <w:t xml:space="preserve"> </w:t>
      </w:r>
      <w:r>
        <w:rPr>
          <w:rFonts w:hint="eastAsia"/>
          <w:highlight w:val="none"/>
        </w:rPr>
        <w:t>     </w:t>
      </w:r>
    </w:p>
    <w:p w14:paraId="02C7594B">
      <w:pPr>
        <w:spacing w:line="360" w:lineRule="auto"/>
        <w:ind w:firstLine="480" w:firstLineChars="200"/>
        <w:rPr>
          <w:highlight w:val="none"/>
        </w:rPr>
      </w:pPr>
      <w:r>
        <w:rPr>
          <w:rFonts w:hint="eastAsia"/>
          <w:highlight w:val="none"/>
        </w:rPr>
        <w:t>合同订立地点：</w:t>
      </w:r>
      <w:r>
        <w:rPr>
          <w:rFonts w:hint="eastAsia"/>
          <w:highlight w:val="none"/>
          <w:u w:val="single"/>
        </w:rPr>
        <w:t xml:space="preserve"> </w:t>
      </w:r>
      <w:r>
        <w:rPr>
          <w:rFonts w:hint="eastAsia"/>
          <w:highlight w:val="none"/>
          <w:u w:val="single"/>
          <w:lang w:val="en-US" w:eastAsia="zh-CN"/>
        </w:rPr>
        <w:t xml:space="preserve">                </w:t>
      </w:r>
      <w:r>
        <w:rPr>
          <w:rFonts w:hint="eastAsia"/>
          <w:highlight w:val="none"/>
        </w:rPr>
        <w:t xml:space="preserve"> </w:t>
      </w:r>
    </w:p>
    <w:p w14:paraId="6105583D">
      <w:pPr>
        <w:widowControl/>
        <w:spacing w:beforeAutospacing="1" w:afterAutospacing="1" w:line="420" w:lineRule="atLeast"/>
        <w:ind w:firstLine="480"/>
        <w:rPr>
          <w:rFonts w:hint="eastAsia" w:hAnsi="宋体" w:cs="宋体"/>
          <w:color w:val="000000"/>
          <w:szCs w:val="24"/>
          <w:highlight w:val="none"/>
          <w:lang w:bidi="ar"/>
        </w:rPr>
      </w:pPr>
      <w:r>
        <w:rPr>
          <w:rFonts w:hint="eastAsia" w:hAnsi="宋体" w:cs="宋体"/>
          <w:color w:val="000000"/>
          <w:szCs w:val="24"/>
          <w:highlight w:val="none"/>
          <w:lang w:bidi="ar"/>
        </w:rPr>
        <w:t>本合同双方约定自双方签字盖章后生效。</w:t>
      </w:r>
    </w:p>
    <w:p w14:paraId="6F791CD3">
      <w:pPr>
        <w:spacing w:line="360" w:lineRule="auto"/>
        <w:rPr>
          <w:rFonts w:hint="eastAsia" w:ascii="宋体" w:hAnsi="宋体" w:cs="宋体"/>
          <w:color w:val="auto"/>
          <w:sz w:val="32"/>
          <w:szCs w:val="24"/>
          <w:highlight w:val="none"/>
        </w:rPr>
      </w:pPr>
      <w:r>
        <w:rPr>
          <w:rFonts w:hint="eastAsia" w:cs="宋体"/>
          <w:b/>
          <w:bCs/>
          <w:color w:val="auto"/>
          <w:sz w:val="24"/>
          <w:highlight w:val="none"/>
        </w:rPr>
        <w:t>注：本合同协议书部分与通用条款及专用条款起冲突时按协议书执行。</w:t>
      </w:r>
    </w:p>
    <w:p w14:paraId="34837968">
      <w:pPr>
        <w:pStyle w:val="2"/>
        <w:rPr>
          <w:highlight w:val="none"/>
        </w:rPr>
      </w:pPr>
    </w:p>
    <w:p w14:paraId="6A27CF89">
      <w:pPr>
        <w:widowControl/>
        <w:spacing w:beforeAutospacing="1" w:afterAutospacing="1" w:line="420" w:lineRule="atLeast"/>
        <w:ind w:left="5280" w:right="-574" w:rightChars="-239" w:hanging="5280" w:hangingChars="2200"/>
        <w:rPr>
          <w:rFonts w:hAnsi="宋体" w:cs="宋体"/>
          <w:highlight w:val="none"/>
        </w:rPr>
      </w:pPr>
      <w:r>
        <w:rPr>
          <w:rFonts w:hint="eastAsia" w:hAnsi="宋体" w:cs="宋体"/>
          <w:color w:val="000000"/>
          <w:szCs w:val="24"/>
          <w:highlight w:val="none"/>
          <w:lang w:bidi="ar"/>
        </w:rPr>
        <w:t>发包人：周至县</w:t>
      </w:r>
      <w:r>
        <w:rPr>
          <w:rFonts w:hint="eastAsia" w:hAnsi="宋体" w:cs="宋体"/>
          <w:color w:val="000000"/>
          <w:szCs w:val="24"/>
          <w:highlight w:val="none"/>
          <w:lang w:eastAsia="zh-CN" w:bidi="ar"/>
        </w:rPr>
        <w:t>九峰</w:t>
      </w:r>
      <w:r>
        <w:rPr>
          <w:rFonts w:hint="eastAsia" w:hAnsi="宋体" w:cs="宋体"/>
          <w:color w:val="000000"/>
          <w:szCs w:val="24"/>
          <w:highlight w:val="none"/>
          <w:lang w:bidi="ar"/>
        </w:rPr>
        <w:t>镇人民政府（公章）  承包人：（公章）</w:t>
      </w:r>
    </w:p>
    <w:p w14:paraId="100D6D0A">
      <w:pPr>
        <w:tabs>
          <w:tab w:val="left" w:pos="4560"/>
        </w:tabs>
        <w:spacing w:line="360" w:lineRule="auto"/>
        <w:rPr>
          <w:rFonts w:hAnsi="宋体" w:cs="宋体"/>
          <w:szCs w:val="22"/>
          <w:highlight w:val="none"/>
        </w:rPr>
      </w:pPr>
      <w:r>
        <w:rPr>
          <w:rFonts w:hint="eastAsia" w:hAnsi="宋体" w:cs="宋体"/>
          <w:szCs w:val="22"/>
          <w:highlight w:val="none"/>
        </w:rPr>
        <w:t>地  址：</w:t>
      </w:r>
      <w:r>
        <w:rPr>
          <w:rFonts w:hint="eastAsia"/>
          <w:highlight w:val="none"/>
        </w:rPr>
        <w:t>西安市周至县</w:t>
      </w:r>
      <w:r>
        <w:rPr>
          <w:rFonts w:hint="eastAsia"/>
          <w:highlight w:val="none"/>
          <w:lang w:eastAsia="zh-CN"/>
        </w:rPr>
        <w:t>九峰</w:t>
      </w:r>
      <w:r>
        <w:rPr>
          <w:rFonts w:hint="eastAsia"/>
          <w:highlight w:val="none"/>
        </w:rPr>
        <w:t xml:space="preserve">镇 </w:t>
      </w:r>
      <w:r>
        <w:rPr>
          <w:rFonts w:hint="eastAsia"/>
          <w:highlight w:val="none"/>
          <w:lang w:eastAsia="zh-CN"/>
        </w:rPr>
        <w:t>何家寨村</w:t>
      </w:r>
      <w:r>
        <w:rPr>
          <w:rFonts w:hint="eastAsia"/>
          <w:highlight w:val="none"/>
        </w:rPr>
        <w:t xml:space="preserve">  </w:t>
      </w:r>
      <w:r>
        <w:rPr>
          <w:rFonts w:hint="eastAsia" w:hAnsi="宋体" w:cs="宋体"/>
          <w:szCs w:val="22"/>
          <w:highlight w:val="none"/>
          <w:lang w:val="en-US" w:eastAsia="zh-CN"/>
        </w:rPr>
        <w:t xml:space="preserve"> </w:t>
      </w:r>
      <w:r>
        <w:rPr>
          <w:rFonts w:hint="eastAsia" w:hAnsi="宋体" w:cs="宋体"/>
          <w:szCs w:val="22"/>
          <w:highlight w:val="none"/>
        </w:rPr>
        <w:t>地  址：</w:t>
      </w:r>
    </w:p>
    <w:p w14:paraId="63674D7A">
      <w:pPr>
        <w:widowControl/>
        <w:jc w:val="left"/>
        <w:rPr>
          <w:rFonts w:hAnsi="宋体" w:cs="宋体"/>
          <w:color w:val="000000"/>
          <w:szCs w:val="24"/>
          <w:highlight w:val="none"/>
          <w:lang w:bidi="ar"/>
        </w:rPr>
      </w:pPr>
    </w:p>
    <w:p w14:paraId="17740F69">
      <w:pPr>
        <w:widowControl/>
        <w:jc w:val="left"/>
        <w:rPr>
          <w:rFonts w:hAnsi="宋体" w:cs="宋体"/>
          <w:color w:val="000000"/>
          <w:szCs w:val="24"/>
          <w:highlight w:val="none"/>
          <w:lang w:bidi="ar"/>
        </w:rPr>
      </w:pPr>
      <w:r>
        <w:rPr>
          <w:rFonts w:hint="eastAsia" w:hAnsi="宋体" w:cs="宋体"/>
          <w:color w:val="000000"/>
          <w:szCs w:val="24"/>
          <w:highlight w:val="none"/>
          <w:lang w:bidi="ar"/>
        </w:rPr>
        <w:t xml:space="preserve">邮政编码：            </w:t>
      </w:r>
      <w:r>
        <w:rPr>
          <w:rFonts w:hint="eastAsia" w:hAnsi="宋体" w:cs="宋体"/>
          <w:color w:val="000000"/>
          <w:szCs w:val="24"/>
          <w:highlight w:val="none"/>
          <w:lang w:val="en-US" w:eastAsia="zh-CN" w:bidi="ar"/>
        </w:rPr>
        <w:t xml:space="preserve">        </w:t>
      </w:r>
      <w:r>
        <w:rPr>
          <w:rFonts w:hint="eastAsia" w:hAnsi="宋体" w:cs="宋体"/>
          <w:color w:val="000000"/>
          <w:szCs w:val="24"/>
          <w:highlight w:val="none"/>
          <w:lang w:bidi="ar"/>
        </w:rPr>
        <w:t>邮政编码：</w:t>
      </w:r>
    </w:p>
    <w:p w14:paraId="0C07BA22">
      <w:pPr>
        <w:widowControl/>
        <w:spacing w:beforeAutospacing="1" w:afterAutospacing="1" w:line="540" w:lineRule="atLeast"/>
        <w:rPr>
          <w:rFonts w:hAnsi="宋体" w:cs="宋体"/>
          <w:highlight w:val="none"/>
        </w:rPr>
      </w:pPr>
      <w:r>
        <w:rPr>
          <w:rFonts w:hint="eastAsia" w:hAnsi="宋体" w:cs="宋体"/>
          <w:color w:val="000000"/>
          <w:szCs w:val="24"/>
          <w:highlight w:val="none"/>
          <w:lang w:bidi="ar"/>
        </w:rPr>
        <w:t>法定代表人：             法定代表人：</w:t>
      </w:r>
    </w:p>
    <w:p w14:paraId="1D096751">
      <w:pPr>
        <w:widowControl/>
        <w:spacing w:beforeAutospacing="1" w:afterAutospacing="1" w:line="540" w:lineRule="atLeast"/>
        <w:rPr>
          <w:rFonts w:hAnsi="宋体" w:cs="宋体"/>
          <w:highlight w:val="none"/>
        </w:rPr>
      </w:pPr>
      <w:r>
        <w:rPr>
          <w:rFonts w:hint="eastAsia" w:hAnsi="宋体" w:cs="宋体"/>
          <w:color w:val="000000"/>
          <w:szCs w:val="24"/>
          <w:highlight w:val="none"/>
          <w:lang w:bidi="ar"/>
        </w:rPr>
        <w:t>委托代理人：             委托代理人：</w:t>
      </w:r>
    </w:p>
    <w:p w14:paraId="145E860C">
      <w:pPr>
        <w:widowControl/>
        <w:spacing w:beforeAutospacing="1" w:afterAutospacing="1" w:line="540" w:lineRule="atLeast"/>
        <w:rPr>
          <w:rFonts w:hint="eastAsia" w:hAnsi="宋体" w:cs="宋体"/>
          <w:color w:val="000000"/>
          <w:szCs w:val="24"/>
          <w:highlight w:val="none"/>
          <w:lang w:bidi="ar"/>
        </w:rPr>
      </w:pPr>
      <w:r>
        <w:rPr>
          <w:rFonts w:hint="eastAsia" w:hAnsi="宋体" w:cs="宋体"/>
          <w:color w:val="000000"/>
          <w:szCs w:val="24"/>
          <w:highlight w:val="none"/>
          <w:lang w:bidi="ar"/>
        </w:rPr>
        <w:t xml:space="preserve">电话：            </w:t>
      </w:r>
      <w:r>
        <w:rPr>
          <w:rFonts w:hint="eastAsia"/>
          <w:highlight w:val="none"/>
        </w:rPr>
        <w:t xml:space="preserve">   </w:t>
      </w:r>
      <w:r>
        <w:rPr>
          <w:rFonts w:hint="eastAsia" w:hAnsi="宋体" w:cs="宋体"/>
          <w:color w:val="000000"/>
          <w:szCs w:val="24"/>
          <w:highlight w:val="none"/>
          <w:lang w:bidi="ar"/>
        </w:rPr>
        <w:t xml:space="preserve">             </w:t>
      </w:r>
      <w:r>
        <w:rPr>
          <w:rFonts w:hint="eastAsia" w:hAnsi="宋体" w:cs="宋体"/>
          <w:color w:val="000000"/>
          <w:szCs w:val="24"/>
          <w:highlight w:val="none"/>
          <w:lang w:val="en-US" w:eastAsia="zh-CN" w:bidi="ar"/>
        </w:rPr>
        <w:t xml:space="preserve">    </w:t>
      </w:r>
      <w:r>
        <w:rPr>
          <w:rFonts w:hint="eastAsia" w:hAnsi="宋体" w:cs="宋体"/>
          <w:color w:val="000000"/>
          <w:szCs w:val="24"/>
          <w:highlight w:val="none"/>
          <w:lang w:bidi="ar"/>
        </w:rPr>
        <w:t>电话：</w:t>
      </w:r>
    </w:p>
    <w:p w14:paraId="3A95B1DF">
      <w:pPr>
        <w:widowControl/>
        <w:spacing w:beforeAutospacing="1" w:afterAutospacing="1" w:line="540" w:lineRule="atLeast"/>
        <w:rPr>
          <w:rFonts w:hAnsi="宋体" w:cs="宋体"/>
          <w:color w:val="000000"/>
          <w:szCs w:val="24"/>
          <w:highlight w:val="none"/>
          <w:lang w:bidi="ar"/>
        </w:rPr>
      </w:pPr>
      <w:r>
        <w:rPr>
          <w:rFonts w:hint="eastAsia" w:hAnsi="宋体" w:cs="宋体"/>
          <w:color w:val="000000"/>
          <w:szCs w:val="24"/>
          <w:highlight w:val="none"/>
          <w:lang w:bidi="ar"/>
        </w:rPr>
        <w:t>传真：                传真：</w:t>
      </w:r>
    </w:p>
    <w:p w14:paraId="65865946">
      <w:pPr>
        <w:widowControl/>
        <w:spacing w:beforeAutospacing="1" w:afterAutospacing="1" w:line="540" w:lineRule="atLeast"/>
        <w:ind w:left="5760" w:hanging="5760" w:hangingChars="2400"/>
        <w:rPr>
          <w:rFonts w:hAnsi="宋体" w:cs="宋体"/>
          <w:highlight w:val="none"/>
        </w:rPr>
      </w:pPr>
      <w:r>
        <w:rPr>
          <w:rFonts w:hint="eastAsia" w:hAnsi="宋体" w:cs="宋体"/>
          <w:color w:val="000000"/>
          <w:szCs w:val="24"/>
          <w:highlight w:val="none"/>
          <w:lang w:bidi="ar"/>
        </w:rPr>
        <w:t>开户银行：              开户银行：</w:t>
      </w:r>
    </w:p>
    <w:p w14:paraId="6DC36A65">
      <w:pPr>
        <w:widowControl/>
        <w:spacing w:beforeAutospacing="1" w:afterAutospacing="1" w:line="540" w:lineRule="atLeast"/>
        <w:ind w:right="-574" w:rightChars="-239"/>
        <w:rPr>
          <w:rFonts w:hAnsi="宋体" w:cs="宋体"/>
          <w:highlight w:val="none"/>
        </w:rPr>
      </w:pPr>
      <w:r>
        <w:rPr>
          <w:rFonts w:hint="eastAsia" w:hAnsi="宋体" w:cs="宋体"/>
          <w:color w:val="000000"/>
          <w:szCs w:val="24"/>
          <w:highlight w:val="none"/>
          <w:lang w:bidi="ar"/>
        </w:rPr>
        <w:t xml:space="preserve">帐号：                </w:t>
      </w:r>
      <w:r>
        <w:rPr>
          <w:rFonts w:hint="eastAsia" w:hAnsi="宋体" w:cs="宋体"/>
          <w:color w:val="000000"/>
          <w:szCs w:val="24"/>
          <w:highlight w:val="none"/>
          <w:lang w:val="en-US" w:eastAsia="zh-CN" w:bidi="ar"/>
        </w:rPr>
        <w:t xml:space="preserve"> </w:t>
      </w:r>
      <w:r>
        <w:rPr>
          <w:rFonts w:hint="eastAsia" w:hAnsi="宋体" w:cs="宋体"/>
          <w:color w:val="000000"/>
          <w:szCs w:val="24"/>
          <w:highlight w:val="none"/>
          <w:lang w:bidi="ar"/>
        </w:rPr>
        <w:t>帐号：</w:t>
      </w:r>
    </w:p>
    <w:p w14:paraId="711A7986">
      <w:pPr>
        <w:widowControl/>
        <w:jc w:val="left"/>
        <w:rPr>
          <w:rFonts w:hAnsi="宋体" w:cs="宋体"/>
          <w:color w:val="000000"/>
          <w:sz w:val="27"/>
          <w:szCs w:val="27"/>
          <w:highlight w:val="none"/>
        </w:rPr>
      </w:pPr>
    </w:p>
    <w:p w14:paraId="0518DC08">
      <w:pPr>
        <w:rPr>
          <w:rFonts w:hAnsi="宋体" w:cs="宋体"/>
          <w:b/>
          <w:bCs/>
          <w:color w:val="000000"/>
          <w:sz w:val="30"/>
          <w:szCs w:val="30"/>
          <w:highlight w:val="none"/>
          <w:lang w:bidi="ar"/>
        </w:rPr>
      </w:pPr>
      <w:bookmarkStart w:id="3" w:name="_Toc12386"/>
      <w:bookmarkEnd w:id="3"/>
      <w:bookmarkStart w:id="4" w:name="_Toc12040"/>
      <w:bookmarkEnd w:id="4"/>
      <w:bookmarkStart w:id="5" w:name="_Toc9610"/>
      <w:bookmarkEnd w:id="5"/>
      <w:r>
        <w:rPr>
          <w:rFonts w:hint="eastAsia" w:hAnsi="宋体" w:cs="宋体"/>
          <w:b/>
          <w:bCs/>
          <w:color w:val="000000"/>
          <w:sz w:val="30"/>
          <w:szCs w:val="30"/>
          <w:highlight w:val="none"/>
          <w:lang w:bidi="ar"/>
        </w:rPr>
        <w:br w:type="page"/>
      </w:r>
    </w:p>
    <w:p w14:paraId="1F2FE0B1">
      <w:pPr>
        <w:jc w:val="center"/>
        <w:rPr>
          <w:rFonts w:hAnsi="宋体" w:cs="宋体"/>
          <w:highlight w:val="none"/>
        </w:rPr>
      </w:pPr>
      <w:r>
        <w:rPr>
          <w:rFonts w:hint="eastAsia" w:hAnsi="宋体" w:cs="宋体"/>
          <w:b/>
          <w:bCs/>
          <w:color w:val="000000"/>
          <w:sz w:val="30"/>
          <w:szCs w:val="30"/>
          <w:highlight w:val="none"/>
          <w:lang w:bidi="ar"/>
        </w:rPr>
        <w:t>第二部分   通用条款</w:t>
      </w:r>
    </w:p>
    <w:p w14:paraId="3111918F">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一、词语定义及合同文件</w:t>
      </w:r>
    </w:p>
    <w:p w14:paraId="740778B1">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１、词语定义</w:t>
      </w:r>
    </w:p>
    <w:p w14:paraId="121B2AAE">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下列词语除专用条款另有约定外，应具有本条所赋予的定义：</w:t>
      </w:r>
    </w:p>
    <w:p w14:paraId="7A3267B0">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1.1通用条款：是根据法律、行政法规规定及建设工程施工的需要订立，通用于建设工程施工的条款。</w:t>
      </w:r>
    </w:p>
    <w:p w14:paraId="1094BCE0">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1.2专用条款：是发包人与承包人根据法律、行政法规规定，结合具体工程实际，经协商达成一致意见的条款，是对通用条款的具体化、补充或修改。</w:t>
      </w:r>
    </w:p>
    <w:p w14:paraId="5BA9B885">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1.3发包人：指在协议书中约定，具有工程发包主体资格和支付工程价款能力的当事人以及取得该当事人资格的合法继承人。</w:t>
      </w:r>
    </w:p>
    <w:p w14:paraId="4A615F05">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1.4承包人：指在协议书中约定，被发包人接受的具有工程施工承包主体资格的当事人以及取得该当事人资格的合法继承人。</w:t>
      </w:r>
    </w:p>
    <w:p w14:paraId="23D37054">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1.5项目经理：指承包人在专用条款中指定的具有执业资格的负责施工管理和合同履行的代表。</w:t>
      </w:r>
    </w:p>
    <w:p w14:paraId="5BBDEA4D">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1.6设计单位：指发包人委托的负责本工程设计并取得相应工程设计资质等级证书的单位。</w:t>
      </w:r>
    </w:p>
    <w:p w14:paraId="3B6A2775">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1.7监理单位：指发包人委托的负责本工程监理并取得相应工程监理资质等级证书的单位。</w:t>
      </w:r>
    </w:p>
    <w:p w14:paraId="301AEE01">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1.8工程师：指本工程监理单位委派的总监理工程师或发包人指定的履行本合同的代表，其具体身份和职权由发包人承包人在专用条款中约定。</w:t>
      </w:r>
    </w:p>
    <w:p w14:paraId="4E7FDE86">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1.9工程造价管理部门：指国务院有关部门、县级以上人民政府建设行政主管部门或其委托的工程造价管理机构。</w:t>
      </w:r>
    </w:p>
    <w:p w14:paraId="43D938F3">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1.10工程：指发包人承包人在协议书中约定的承包范围内的工程。</w:t>
      </w:r>
    </w:p>
    <w:p w14:paraId="0C4A3634">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1.11工程量清单：表现拟建工程的分部分项工程项目、措施项目、其他项目名称和相应数量的明细清单。</w:t>
      </w:r>
    </w:p>
    <w:p w14:paraId="249531C6">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1.12综合单价：完成工程量清单中一个规定计量单位项目所需的人工费、材料费、机械使用费、管理费和利润，并考虑风险因素。</w:t>
      </w:r>
    </w:p>
    <w:p w14:paraId="0F46BA9B">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1.13合同价款：指发包人承包人在协议书中约定，发包人用以支付承包人按照合同约定完成承包范围内全部工程并承担质量保修责任的款项。</w:t>
      </w:r>
    </w:p>
    <w:p w14:paraId="0D2ED125">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1.14预留金：指发包人为可能发生的工程量变更而预留的款额。</w:t>
      </w:r>
    </w:p>
    <w:p w14:paraId="2D8A6835">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1.15工程分包和材料购置费：指发包人将按有关规定准予分包的工作、指定分包人或指定材料供应商供应材料而预留的款额。</w:t>
      </w:r>
    </w:p>
    <w:p w14:paraId="234FDF1B">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1.16总承包服务费：为配合协调发包人进行的工程分包和材料采购所需的费用。</w:t>
      </w:r>
    </w:p>
    <w:p w14:paraId="72CAF2D3">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1.17零星工作项目费：完成发包人提出的工程量暂估的零星工作所需的费用。</w:t>
      </w:r>
    </w:p>
    <w:p w14:paraId="04B00B75">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1.18追加合同价款：指在合同履行中发生需要增加合同价款的情况，经发包人确认后按计算合同价款的方法增加的合同价款。</w:t>
      </w:r>
    </w:p>
    <w:p w14:paraId="5E025C10">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1.19费用：指不包含在合同价款之内的应当由发包人或承包人承担的经济支出。</w:t>
      </w:r>
    </w:p>
    <w:p w14:paraId="1B74648C">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1.20工期：指发包人承包人在协议书中约定，按总日历天数（包括法定节假日）计算的承包天数。</w:t>
      </w:r>
    </w:p>
    <w:p w14:paraId="48C081FC">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1.21开工日期：指发包人承包人在协议书中约定，承包人开始施工的绝对或相对的日期。</w:t>
      </w:r>
    </w:p>
    <w:p w14:paraId="22253BA0">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1.22竣工日期：指发包人承包人在协议书中约定，承包人完成承包范围内工程的绝对或相对的日期。</w:t>
      </w:r>
    </w:p>
    <w:p w14:paraId="760ED023">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1.23图纸：指由发包人提供或由承包人提供并经发包人批准，满足承包人施工需要的所有图纸（包括配套说明和有关资料）。</w:t>
      </w:r>
    </w:p>
    <w:p w14:paraId="0029A912">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1.24施工场地：指由发包人提供的用于工程施工的场所以及发包人在图纸中具体指定的供施工使用的任何其他场所。</w:t>
      </w:r>
    </w:p>
    <w:p w14:paraId="23E1308C">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1.25书面形式：指合同书、信件和数据电文（包括电报、电传、传真、电子数据交换和电子邮件）等可以有形地表现所载内容的形式。</w:t>
      </w:r>
    </w:p>
    <w:p w14:paraId="340D8089">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1.26违约责任：指合同一方不履行合同义务或履行合同义务不符合约定所应承担的责任。</w:t>
      </w:r>
    </w:p>
    <w:p w14:paraId="3AC75B9C">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1.27索赔：指在合同履行过程中，对于并非自己的过错，而是应由对方承担责任的情况造成的实际损失，向对方提出经济补偿和（或）工期顺延的要求。</w:t>
      </w:r>
    </w:p>
    <w:p w14:paraId="227212BF">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1.28不可抗力：指不能预见、不能避免并不能克服的客观情况。</w:t>
      </w:r>
    </w:p>
    <w:p w14:paraId="7EF480BE">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61E7A53E">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２、合同文件及解释顺序</w:t>
      </w:r>
    </w:p>
    <w:p w14:paraId="4E6E2287">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2.1合同文件应能相互解释，互为说明。除专用条款另有约定外，组成本合同的文件及优先解释顺序如下：</w:t>
      </w:r>
    </w:p>
    <w:p w14:paraId="71D8AC47">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1、本合同协议书</w:t>
      </w:r>
    </w:p>
    <w:p w14:paraId="40A42ADA">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2、本合同专用条款</w:t>
      </w:r>
    </w:p>
    <w:p w14:paraId="3BCA7669">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3、本合同通用条款</w:t>
      </w:r>
    </w:p>
    <w:p w14:paraId="051C2B23">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4、中标通知书</w:t>
      </w:r>
    </w:p>
    <w:p w14:paraId="458FC3BC">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5、投标书、工程报价单或预算书及其附件</w:t>
      </w:r>
    </w:p>
    <w:p w14:paraId="74ADF7F1">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6、招标文件、答疑纪要及工程量清单　</w:t>
      </w:r>
    </w:p>
    <w:p w14:paraId="3CFF0C66">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7、图纸</w:t>
      </w:r>
    </w:p>
    <w:p w14:paraId="0097DB0D">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8、标准、规范及有关技术文件</w:t>
      </w:r>
    </w:p>
    <w:p w14:paraId="681EA6A2">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双方为履行本合同的有关洽商、变更等书面协议、文件，视为本合同的组成部分。</w:t>
      </w:r>
    </w:p>
    <w:p w14:paraId="3B96D5FD">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048ADEDD">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3、语言文字和适用法律、标准及规范</w:t>
      </w:r>
    </w:p>
    <w:p w14:paraId="4C208F8A">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3.1语言文字</w:t>
      </w:r>
    </w:p>
    <w:p w14:paraId="39FDEBBE">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本合同文件使用汉语语言文字书写、解释和说明。如专用条款约定使用两种以上（含两种）语言文字时，汉语应为解释和说明本合同的标准语言文字。</w:t>
      </w:r>
    </w:p>
    <w:p w14:paraId="6449F1C6">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3.2适用法律和法规</w:t>
      </w:r>
    </w:p>
    <w:p w14:paraId="1344374C">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本合同文件适用国家的法律和行政法规。需要明示的法律、行政法规，由双方在专用条款中约定。</w:t>
      </w:r>
    </w:p>
    <w:p w14:paraId="64B01DD9">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3.3适用标准、规范</w:t>
      </w:r>
    </w:p>
    <w:p w14:paraId="3427043D">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0F1F6260">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50880B4B">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本条所发生的购买、翻译标准、规范或制定施工工艺的费用，由发包人承担。</w:t>
      </w:r>
    </w:p>
    <w:p w14:paraId="1234BF0E">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４、图纸</w:t>
      </w:r>
    </w:p>
    <w:p w14:paraId="46C2B0EF">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5E205B8A">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4.2承包人未经发包人同意，不得将本工程图纸转给第三人。工程质量保修期满后，除承包人存档需要的图纸外，应将全部图纸退还给发包人。</w:t>
      </w:r>
    </w:p>
    <w:p w14:paraId="4E7C2DD6">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4.3承包人应在施工现场保留一套完整图纸，供工程师及有关人员进行工程检查时使用。</w:t>
      </w:r>
    </w:p>
    <w:p w14:paraId="32A7F87F">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二、双方一般权利和义务</w:t>
      </w:r>
    </w:p>
    <w:p w14:paraId="7422E040">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５、工程师</w:t>
      </w:r>
    </w:p>
    <w:p w14:paraId="74ECCA75">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5.1实行工程监理的，发包人应在实施监理前将委托的监理单位名称、监理内容及监理权限以书面形式通知承包人。</w:t>
      </w:r>
    </w:p>
    <w:p w14:paraId="42222963">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2F48D543">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51384521">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17588F68">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5.5除合同内有明确约定或经发包人同意外，负责监理的工程师无权解除本合同约定的承包人的任何权利与义务。</w:t>
      </w:r>
    </w:p>
    <w:p w14:paraId="1BECCC8E">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5.6不实行工程监理的，本合同中工程师专指发包人派驻施工场地履行合同的代表，其具体职权由发包人在专用条款内写明。</w:t>
      </w:r>
    </w:p>
    <w:p w14:paraId="7F7C4902">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６、工程师的委派和指令</w:t>
      </w:r>
    </w:p>
    <w:p w14:paraId="1BDBDD15">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1B170E58">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73BEF1E5">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除工程师或工程师代表外，发包人派驻工地的其他人员均无权向承包人发出任何指令。</w:t>
      </w:r>
    </w:p>
    <w:p w14:paraId="0784C585">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05886E7F">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29C83A95">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本款规定同样适用于由工程师代表发出的指令、通知。</w:t>
      </w:r>
    </w:p>
    <w:p w14:paraId="1AE01140">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30045255">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6.4如需更换工程师，发包人应至少提前7天以书面形式通知承包人，后任继续行使合同文件约定的前任的职权，履行前任的义务。</w:t>
      </w:r>
    </w:p>
    <w:p w14:paraId="02B1542E">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７、项目经理</w:t>
      </w:r>
    </w:p>
    <w:p w14:paraId="15A9915C">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7.1项目经理的姓名、职务在专用条款内写明。</w:t>
      </w:r>
    </w:p>
    <w:p w14:paraId="5198F122">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7.2承包人依据合同发出的通知，以书面形式由项目经理签字后送交工程师，工程师在回执上签署姓名和收到时间后生效。</w:t>
      </w:r>
    </w:p>
    <w:p w14:paraId="3130631D">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3EC37C15">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7.4承包人如需要更换项目经理，应至少提前7天以书面形式通知发包人，并征得发包人同意。后任继续行使合同文件约定的前任的职权，履行前任的义务。</w:t>
      </w:r>
    </w:p>
    <w:p w14:paraId="222BDD1A">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7.5发包人可以与承包人协商，建议更换其认为不称职的项目经理。</w:t>
      </w:r>
    </w:p>
    <w:p w14:paraId="09A0D8D6">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8、发包人工作</w:t>
      </w:r>
    </w:p>
    <w:p w14:paraId="315CC887">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8.1发包人按专用条款约定的内容和时间完成以下工作：</w:t>
      </w:r>
    </w:p>
    <w:p w14:paraId="494477DD">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（1）办理土地征用、拆迁补偿、平整施工场地等工作，使施工场地具备施工条件，在开工后继续负责解决以上事项遗留问题；</w:t>
      </w:r>
    </w:p>
    <w:p w14:paraId="5D9D8822">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（2）将施工所需水、电、电讯线路从施工场地外部接至专用条款约定地点，保证施工期间的需要；</w:t>
      </w:r>
    </w:p>
    <w:p w14:paraId="10A60216">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（3）开通施工场地与城乡公共道路的通道，以及专用条款约定的施工场地内的主要道路，满足施工运输的需要，保证施工期间的畅通；</w:t>
      </w:r>
    </w:p>
    <w:p w14:paraId="020FB9F1">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（4）向承包人提供施工场地的工程地质和地下管线资料，对资料的真实准确性负责；</w:t>
      </w:r>
    </w:p>
    <w:p w14:paraId="1B594109">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（5）办理施工许可证及其它施工所需批件和临时用地、停水、停电、中断道路交通、爆破作业等的证件申请批准手续（证明承包人自身资质的证件除外）；</w:t>
      </w:r>
    </w:p>
    <w:p w14:paraId="7D78791F">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（6）确定水准点与坐标控制点，以书面形式交给承包人，进行现场交验；</w:t>
      </w:r>
    </w:p>
    <w:p w14:paraId="59CB91DD">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（7）组织承包人和设计单位进行图纸会审和设计交底；</w:t>
      </w:r>
    </w:p>
    <w:p w14:paraId="44153953">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（8）协调处理施工场地周围地下管线和邻近建筑物、构筑物（包括文物保护建筑）、古树名木的保护工作、承担有关费用；</w:t>
      </w:r>
    </w:p>
    <w:p w14:paraId="565BC531">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（9）发包人应做的其他工作，双方在专用条款内约定。</w:t>
      </w:r>
    </w:p>
    <w:p w14:paraId="5EFBF296">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8.2发包人可以将8.1款部分工作委托承包人办理，双方在专用条款内约定，其费用由发包人承担。</w:t>
      </w:r>
    </w:p>
    <w:p w14:paraId="1C62A165">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8.3发包人未能履行8.1款各项义务，导致工期延误或给承包人造成损失的，发包人赔偿承包人有关损失，顺延延误的工期。</w:t>
      </w:r>
    </w:p>
    <w:p w14:paraId="7EA9DA93">
      <w:pPr>
        <w:widowControl/>
        <w:snapToGrid w:val="0"/>
        <w:spacing w:line="360" w:lineRule="auto"/>
        <w:ind w:firstLine="480"/>
        <w:rPr>
          <w:rFonts w:hAnsi="宋体" w:cs="宋体"/>
          <w:color w:val="000000"/>
          <w:szCs w:val="24"/>
          <w:highlight w:val="none"/>
          <w:lang w:bidi="ar"/>
        </w:rPr>
      </w:pPr>
      <w:r>
        <w:rPr>
          <w:rFonts w:hint="eastAsia" w:hAnsi="宋体" w:cs="宋体"/>
          <w:color w:val="000000"/>
          <w:szCs w:val="24"/>
          <w:highlight w:val="none"/>
          <w:lang w:bidi="ar"/>
        </w:rPr>
        <w:t>9、承包人工作</w:t>
      </w:r>
    </w:p>
    <w:p w14:paraId="72DF4F17">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9.1承包人按专用条款约定的内容和时间完成以下工作：</w:t>
      </w:r>
    </w:p>
    <w:p w14:paraId="50AE71DD">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（1）根据发包人委托，在其设计资质等级和业务允许的范围内，完成施工图设计或与工程配套的设计，经工程师确认后使用，发包人承担由此发生的费用；</w:t>
      </w:r>
    </w:p>
    <w:p w14:paraId="1B263D7F">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（2）向工程师提供年、季、月度工程进度计划及相应进度统计报表；</w:t>
      </w:r>
    </w:p>
    <w:p w14:paraId="31361FA1">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（3）根据工程需要，提供和维修非夜间施工使用的照明、围栏设施；负责施工现场安全保卫；</w:t>
      </w:r>
    </w:p>
    <w:p w14:paraId="1C59328F">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（4）按专用条款约定的数量和要求，向发包人提供施工场地办公和生活的房屋及设施，发包人承担由此发生的费用；</w:t>
      </w:r>
    </w:p>
    <w:p w14:paraId="195972EE">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（5）遵守政府有关主管部门对施工场地安全防护、文明施工、环境保护以及场地交通等的管理规定，按规定办理有关手续，并以书面形式通知发包人。</w:t>
      </w:r>
    </w:p>
    <w:p w14:paraId="4B683218">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6B8D1E8B">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（7）按专用条款约定做好施工场地地下管线和邻近建筑物、构筑物（包括文物保护建筑）、古树名木的保护工作；</w:t>
      </w:r>
    </w:p>
    <w:p w14:paraId="0B558223">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（8）保证施工场地清洁符合环境卫生管理的有关规定，交工前清理现场达到专用条款约定的要求，承担因自身原因违反有关规定造成的损失和罚款；</w:t>
      </w:r>
    </w:p>
    <w:p w14:paraId="4970F19C">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（9）承包人应做的其他工作，双方在专用条款内约定。</w:t>
      </w:r>
    </w:p>
    <w:p w14:paraId="73F9EF00">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9.2承包人未能履行9.1款各项义务，造成发包人损失的，承包人赔偿发包人有关损失。</w:t>
      </w:r>
    </w:p>
    <w:p w14:paraId="726D4718">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三、施工组织设计和工期</w:t>
      </w:r>
    </w:p>
    <w:p w14:paraId="307AD12E">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10、进度计划</w:t>
      </w:r>
    </w:p>
    <w:p w14:paraId="670F171F">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10.1承包人应按专用条款约定的日期，将施工组织设计和工程进度计划提交工程师，工程师按专用条款约定的时间予以确认或提出修改意见，逾期不确认也不提出书面意见的，视为同意。</w:t>
      </w:r>
    </w:p>
    <w:p w14:paraId="261B66AD">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10.2群体工程中单位工程分期进行施工的，承包人应按照发包人提供图纸及有关资料的时间，按单位工程编制进度计划，其具体内容双方在专用条款中约定。</w:t>
      </w:r>
    </w:p>
    <w:p w14:paraId="6577D652">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0787D745">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11、开工及延期开工</w:t>
      </w:r>
    </w:p>
    <w:p w14:paraId="206B4F21">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2983B3F4">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11.2因发包人原因不能按照协议书约定的开工日期开工，工程师应以书面形式通知承包人，推迟开工日期。发包人赔偿承包人因延期开工造成的损失，并相应顺延工期。</w:t>
      </w:r>
    </w:p>
    <w:p w14:paraId="57E98078">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12、暂停施工</w:t>
      </w:r>
    </w:p>
    <w:p w14:paraId="5C5076F5">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0D8722AE">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13、工期延误</w:t>
      </w:r>
    </w:p>
    <w:p w14:paraId="73BF9556">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13.1因以下原因造成工期延误，经工程师确认，工期相应顺延：</w:t>
      </w:r>
    </w:p>
    <w:p w14:paraId="049346CC">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（1）发包人未能按专用条款的约定提供图纸及开工条件；</w:t>
      </w:r>
    </w:p>
    <w:p w14:paraId="0AE47066">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（2）发包人未能按约定日期支付工程预付款、进度款，致使施工不能正常进行；</w:t>
      </w:r>
    </w:p>
    <w:p w14:paraId="7B383DFA">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（3）工程师未按合同约定提供所需指令、批准等，致使施工不能正常进行；</w:t>
      </w:r>
    </w:p>
    <w:p w14:paraId="16EBAE47">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（4）设计变更和工程量增加；</w:t>
      </w:r>
    </w:p>
    <w:p w14:paraId="1AFAB6DE">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（5）一周内非承包人原因停水、停电、停气造成停工累计超过8小时；</w:t>
      </w:r>
    </w:p>
    <w:p w14:paraId="288CBF47">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（6）不可抗力；</w:t>
      </w:r>
    </w:p>
    <w:p w14:paraId="0C3BAF8B">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（7）专用条款中约定或工程师同意工期顺延的其他情况。</w:t>
      </w:r>
    </w:p>
    <w:p w14:paraId="726D3F1E">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13.2承包人在13.1款情况发生后14天内，就延误的工期以书面形式向工程师提出报告。工程师在收到报告后14天内予以确认，逾期不予确认也不提出修改意见，视为同意顺延工期。</w:t>
      </w:r>
    </w:p>
    <w:p w14:paraId="04203E7C">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14、工程竣工</w:t>
      </w:r>
    </w:p>
    <w:p w14:paraId="362A5DF9">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14.1承包人必须按照协议书约定的竣工日期或工程师同意顺延的工期竣工。</w:t>
      </w:r>
    </w:p>
    <w:p w14:paraId="7E22CA57">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14.2因承包人原因不能按照协议书约定的竣工日期或工程师同意顺延的工期竣工的，承包人承担违约责任。</w:t>
      </w:r>
    </w:p>
    <w:p w14:paraId="7FD6DC7C">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3C040D45">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四、质量与检验</w:t>
      </w:r>
    </w:p>
    <w:p w14:paraId="73E67256">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15、工程质量</w:t>
      </w:r>
    </w:p>
    <w:p w14:paraId="19EC7DE7">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15.1工程质量应当达到协议书约定的质量标准，质量标准的评定以国家或行业的质量检验评定标准为依据。因承包人原因工程质量达不到约定的质量标准，承包人承担违约责任。</w:t>
      </w:r>
    </w:p>
    <w:p w14:paraId="02D80543">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15.2双方对工程质量有争议，由双方同意的工程质量检测机构鉴定，所需费用及因此造成的损失，由责任方承担。双方均有责任，由双方根据其责任分别承担。</w:t>
      </w:r>
    </w:p>
    <w:p w14:paraId="3D8B3A95">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16、检查和返工</w:t>
      </w:r>
    </w:p>
    <w:p w14:paraId="0BE3F86D">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16.1承包人应认真按照标准、规范和设计图纸要求以及工程师依据合同发出的指令施工，随时接受工程师的检查检验，为检查检验提供便利条件。</w:t>
      </w:r>
    </w:p>
    <w:p w14:paraId="6E49E450">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011B9AEE">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16.3工程师的检查检验不应影响施工正常进行。如影响施工正常进行，检查检验不合格时，影响正常施工的费用由承包人承担。除此之外影响正常施工的追加合同价款由发包人承担，相应顺延工期。</w:t>
      </w:r>
    </w:p>
    <w:p w14:paraId="5A56DD51">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16.4因工程师指令失误或其他非承包人原因发生的追加合同价款，由发包人承担。</w:t>
      </w:r>
    </w:p>
    <w:p w14:paraId="1530607F">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17、隐蔽工程和中间验收</w:t>
      </w:r>
    </w:p>
    <w:p w14:paraId="7EF5803D">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286DDD7D">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0171208F">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17.3经工程师验收，工程质量符合标准、规范和设计图纸等要求，验收24小时后，工程师不在验收记录上签字，视为工程师已经认可验收记录，承包人可进行隐蔽或继续施工。</w:t>
      </w:r>
    </w:p>
    <w:p w14:paraId="1E02A98E">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18、重新检验</w:t>
      </w:r>
    </w:p>
    <w:p w14:paraId="618FE59E">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28C91992">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19、工程试车</w:t>
      </w:r>
    </w:p>
    <w:p w14:paraId="2018E902">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19.1双方约定需要试车的，试车内容应与承包人承包的安装范围相一致。</w:t>
      </w:r>
    </w:p>
    <w:p w14:paraId="6EC1B229">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42E0C563">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19.3工程师不能按时参加试车，须在开始试车前24小时以书面形式向承包人提出延期要求，延期不能超过48小时。工程师未能按以上时间提出延期要求，不参加试车，应承认试车记录。</w:t>
      </w:r>
    </w:p>
    <w:p w14:paraId="660BC608">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5778328E">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19.5双方责任</w:t>
      </w:r>
    </w:p>
    <w:p w14:paraId="51A53E80">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（1）由于设计原因试车达不到验收要求，发包人应要求设计单位修改设计，承包人按修改后的设计重新安装。发包人承担修改设计、拆除及重新安装的全部费用和追加合同价款，工期相应顺延。</w:t>
      </w:r>
    </w:p>
    <w:p w14:paraId="7D263800">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3E9CE348">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（3）由于承包人施工原因试车达不到验收要求，承包人按工程师要求重新安装和试车，并承担重新安装和试车的费用，工期不予顺延。</w:t>
      </w:r>
    </w:p>
    <w:p w14:paraId="535D1DD2">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（4）试车费用除已包括在合同价款之内或专用条款另有约定外，均由发包人承担。</w:t>
      </w:r>
    </w:p>
    <w:p w14:paraId="65BB3756">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（5）工程师在试车合格后不在试车记录上签字，试车结束24小时后，视为工程师已经认可试车记录，承包人可继续施工或办理竣工手续。</w:t>
      </w:r>
    </w:p>
    <w:p w14:paraId="7D52A7E9">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19.6投料试车应在工程竣工验收后由发包人负责，如发包人要求在工程竣工验收前进行或需要承包人配合时，应征得承包人同意，另行签订补充协议。</w:t>
      </w:r>
    </w:p>
    <w:p w14:paraId="28247DB8">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五、安全防护、文明施工</w:t>
      </w:r>
    </w:p>
    <w:p w14:paraId="4D227F68">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20、发包人责任</w:t>
      </w:r>
    </w:p>
    <w:p w14:paraId="034E58C6">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20.1发包人应遵守安全防护和文明施工的规定，督促承包人落实安全防护、文明施工措施，并按规定支付安全防护、文明施工措施费。</w:t>
      </w:r>
    </w:p>
    <w:p w14:paraId="11129C4E">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20.2发包人应对其在施工现场人员进行安全防护、文明施工教育，并对他们的安全负责。</w:t>
      </w:r>
    </w:p>
    <w:p w14:paraId="6A3DE622">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1BF2191D">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20.4发包人违反上述规定或由于发包人原因导致安全事故的，由发包人承担相应责任和费用，顺延延误的工期。</w:t>
      </w:r>
    </w:p>
    <w:p w14:paraId="62E6E18C">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21、承包人责任</w:t>
      </w:r>
    </w:p>
    <w:p w14:paraId="0A0E3D29">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21.1承包人应遵守安全防护和文明施工的规定，建立健全安全防护和文明施工的制度，对其在施工现场人员进行安全防护、文明施工教育，并对他们的安全负责。</w:t>
      </w:r>
    </w:p>
    <w:p w14:paraId="448086C0">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21.2完善安全防护和文明施工条件，严格按照安全防护和文明施工的规定组织施工，采取必要的安全防护措施，消除事故隐患，自觉接受和配合依法实施的监督检查。</w:t>
      </w:r>
    </w:p>
    <w:p w14:paraId="3C63A8B2">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54705760">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21.4应按规定的范围使用安全文明措施费，保证专款专用，不得挪作它用。</w:t>
      </w:r>
    </w:p>
    <w:p w14:paraId="043B6838">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21.5承包人对合同工程的安全施工负责，并应及时、如实报告生产安全事故。承包人违反上述规定或由于承包人原因造成的安全事故，由承包人承担相应责任和费用，工期不予顺延。</w:t>
      </w:r>
    </w:p>
    <w:p w14:paraId="38C2EFFA">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77C6AB5C">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2B519030">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24、事故处理</w:t>
      </w:r>
    </w:p>
    <w:p w14:paraId="4FF1DA55">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24.1发生伤亡及其他安全事故，承包人应按有关规定立即上报有关部门并通知工程师，同时按政府有关部门要求处理，由事故责任方承担发生的费用。</w:t>
      </w:r>
    </w:p>
    <w:p w14:paraId="4C4437C5">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24.2发包人承包人对事故责任有争议时，应按政府有关部门的认定处理。</w:t>
      </w:r>
    </w:p>
    <w:p w14:paraId="3C789837">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六、合同价款</w:t>
      </w:r>
    </w:p>
    <w:p w14:paraId="0386F2D6">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25、工程的计量规则和计价办法以《陕西省建设工程工程量清单计价规则》及相关规定为准，工程师应按照合同约定，依据上述规定进行工程计量和计价。</w:t>
      </w:r>
    </w:p>
    <w:p w14:paraId="559F5CC1">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26、合同价款约定</w:t>
      </w:r>
    </w:p>
    <w:p w14:paraId="498E4D0A">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26.1招标工程的合同价款由发包人承包人依据中标通知书中的中标价格在协议书内约定。非招标工程的合同价款由发包人承包人依据双方确认的工程预算书在协议书内约定。</w:t>
      </w:r>
    </w:p>
    <w:p w14:paraId="4D1799EF">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26.2合同价款在协议书内约定后，任何一方不得擅自改变。下列三种确定合同价款的方式，双方可在专用条款内约定采用其中一种：</w:t>
      </w:r>
    </w:p>
    <w:p w14:paraId="17C79AE5">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（1）固定总价合同。合同工期较短且工程合同总价较低的工程，可以采用固定总价合同方式。</w:t>
      </w:r>
    </w:p>
    <w:p w14:paraId="5158A251">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1432D6AB">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（3）可调价格合同。可调价格包括可调综合单价和措施项目费用等，双方应在专用条款内约定综合单价和措施项目费的调整方法。</w:t>
      </w:r>
    </w:p>
    <w:p w14:paraId="6C0C1F4F">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27、合同价款调整</w:t>
      </w:r>
    </w:p>
    <w:p w14:paraId="64D8E20A">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27.1价格中工程量、综合单价、措施项目费用的调整因素包括：</w:t>
      </w:r>
    </w:p>
    <w:p w14:paraId="1952A80C">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（1）法律、行政法规和国家有关政策变化影响合同价款；</w:t>
      </w:r>
    </w:p>
    <w:p w14:paraId="5CF4C6F6">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（2）工程造价管理机构的价格调整；</w:t>
      </w:r>
    </w:p>
    <w:p w14:paraId="6B42DB03">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（3）经批准的设计变更；</w:t>
      </w:r>
    </w:p>
    <w:p w14:paraId="6B852F7E">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（4）发包人更改经审定批准的施工组织设计（修正错误除外）造成费用变化；</w:t>
      </w:r>
    </w:p>
    <w:p w14:paraId="3253F93A">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（5）工程量清单的工程数量与实际工程量不符，按实际工程量进行调整计算；</w:t>
      </w:r>
    </w:p>
    <w:p w14:paraId="12AAADDC">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（6）费用索赔事件或发包人负责的其他情况；</w:t>
      </w:r>
    </w:p>
    <w:p w14:paraId="286FEB3D">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（7）双方在专用条款中约定的其他因素。</w:t>
      </w:r>
    </w:p>
    <w:p w14:paraId="6B3CBD18">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205FD9EF">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28、工程预付款</w:t>
      </w:r>
    </w:p>
    <w:p w14:paraId="34739AAE">
      <w:pPr>
        <w:spacing w:line="360" w:lineRule="auto"/>
        <w:ind w:firstLine="480" w:firstLineChars="20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预付款的支付按照专用合同条款约定执行，但至迟应在开工通知载明的开工日期7天前支付。预付款应当用于材料、工程设备、施工设备的采购及修建临时工程、组织施工队伍进场等。</w:t>
      </w:r>
    </w:p>
    <w:p w14:paraId="49188148">
      <w:pPr>
        <w:spacing w:line="360" w:lineRule="auto"/>
        <w:ind w:firstLine="480" w:firstLineChars="20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除专用合同条款另有约定外，预付款在进度付款中同比例扣回。在颁发工程接收证书前，提前解除合同的，尚未扣完的预付款应与合同价款一并结算。</w:t>
      </w:r>
    </w:p>
    <w:p w14:paraId="52B8BCE8">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29、已完工程量确认</w:t>
      </w:r>
    </w:p>
    <w:p w14:paraId="55AAE7A2">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2CB0C98B">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471AF87B">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29.3对承包人超出设计图纸（含设计变更）范围和因承包人原因造成返工的工程量，工程师不予计量。</w:t>
      </w:r>
    </w:p>
    <w:p w14:paraId="2932FCF3">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30、工程进度款结算与支付</w:t>
      </w:r>
    </w:p>
    <w:p w14:paraId="09E17019">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30.1　双方应在专用条款内约定工程进度款结算支付方式。结算支付方式分为按月结算支付与分阶段结算支付。</w:t>
      </w:r>
    </w:p>
    <w:p w14:paraId="0A58768C">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30.2在确认计量结果后14天内，发包人应向承包人支付不低于应付款额75%、不高于应付款额90%的工程进度款。按约定时间发包人应扣回的预付款，与工程进度款同期结算抵扣。</w:t>
      </w:r>
    </w:p>
    <w:p w14:paraId="682DF1C4">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30.3本通用条款第27条确定调整的合同价款，第35条工程变更调整的合同价款及其他条款中约定的追加合同价款，应与工程进度款同期调整支付。</w:t>
      </w:r>
    </w:p>
    <w:p w14:paraId="2C202FF3">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0CEFC84C">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30.5发包人不按合同约定支付工程进度款，双方又未达成延期付款协议，导致施工无法进行，承包人可停止施工，由发包人承担违约责任。</w:t>
      </w:r>
    </w:p>
    <w:p w14:paraId="7A51E478">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七、材料设备供应</w:t>
      </w:r>
    </w:p>
    <w:p w14:paraId="28D726A9">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31、发包人供应材料设备</w:t>
      </w:r>
    </w:p>
    <w:p w14:paraId="6C7EB0CB">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31.1实行发包人供应材料设备的，双方应当约定发包人供应材料设备的一览表，作为本合同附件（附件2）。一览表包括发包人供应材料设备的品种、规格、型号、数量、单价、质量等级、提供时间和地点。</w:t>
      </w:r>
    </w:p>
    <w:p w14:paraId="1A16A210">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31.2发包人按一览表约定的内容提供材料设备，并向承包人提供产品合格证明，对其质量负责。发包人在所供材料设备到货前24小时，以书面形式通知承包人，由承包人派人与发包人共同清点。</w:t>
      </w:r>
    </w:p>
    <w:p w14:paraId="453F7E78">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6EEC5517">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31.4发包人供应的材料设备与一览表不符时，发包人承担有关责任。发包人应承担责任的具体内容，双方根据下列情况在专用条款内约定：</w:t>
      </w:r>
    </w:p>
    <w:p w14:paraId="5B61C648">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（1）材料设备单价与一览表不符，由发包人承担所有价差；</w:t>
      </w:r>
    </w:p>
    <w:p w14:paraId="1FBC516F">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（2）材料设备的品种、规格、型号、质量等级与一览表不符，承包人可拒绝接收保管，由发包人运出施工场地并重新采购；</w:t>
      </w:r>
    </w:p>
    <w:p w14:paraId="4C8E3DF0">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（3）发包人供应的材料规格、型号与一览表不符，经发包人同意，承包人可代为调剂串换，由发包人承担相应费用；</w:t>
      </w:r>
    </w:p>
    <w:p w14:paraId="20DBEE43">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（4）到货地点与一览表不符，由发包人负责运至一览表指定地点；</w:t>
      </w:r>
    </w:p>
    <w:p w14:paraId="0BFBAA27">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（5）供应数量少于一览表约定的数量时，由发包人补齐，多于一览表约定数量时，发包人负责将多出部分运出施工场地；</w:t>
      </w:r>
    </w:p>
    <w:p w14:paraId="39C691E9">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（6）到货时间早于一览表约定时间，由发包人承担因此发生的保管费用；到货时间迟于一览表约定的供应时间，发包人赔偿由此造成的承包人损失，造成工期延误的，相应顺延工期；</w:t>
      </w:r>
    </w:p>
    <w:p w14:paraId="33923DED">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31.5发包人供应的材料设备使用前，由承包人负责检验或试验，不合格的不得使用，检验或试验费用由发包人承担。</w:t>
      </w:r>
    </w:p>
    <w:p w14:paraId="2E96138E">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31.6发包人供应材料设备的结算方法，双方在专用条款内约定。</w:t>
      </w:r>
    </w:p>
    <w:p w14:paraId="6357E292">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32、承包人采购材料设备</w:t>
      </w:r>
    </w:p>
    <w:p w14:paraId="0B79C719">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32.1承包人负责采购材料设备的，应按照专用条款约定及设计和有关标准要求采购，并提供产品合格证明，对材料设备质量负责。承包人在材料设备到货前24小时通知工程师清点。</w:t>
      </w:r>
    </w:p>
    <w:p w14:paraId="3C6F2F34">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32.2承包人采购的材料设备与设计标准要求不符时，承包人应按工程师要求的时间运出施工场地，重新采购符合要求的产品，承担由此发生的费用，由此延误的工期不予顺延。</w:t>
      </w:r>
    </w:p>
    <w:p w14:paraId="4064A0AF">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32.3承包人采购的材料设备在使用前，承包人应按工程师的要求进行检验或试验，不合格的不得使用，检验或试验费用由承包人承担。</w:t>
      </w:r>
    </w:p>
    <w:p w14:paraId="0C338CF8">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32.4工程师发现承包人采购并使用不符合设计和标准要求的材料设备时，应要求承包人负责修复、拆除或重新采购，由承包人承担发生的费用，由此延误的工期不予顺延。</w:t>
      </w:r>
    </w:p>
    <w:p w14:paraId="0975C4E8">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32.5承包人需要使用代用材料时，应经工程师认可后才能使用，由此增减的合同价款双方以书面形式议定。</w:t>
      </w:r>
    </w:p>
    <w:p w14:paraId="063CB72D">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32.6由承包人采购的材料设备，发包人不得指定生产厂或供应商。</w:t>
      </w:r>
    </w:p>
    <w:p w14:paraId="0EC81873">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八、工程变更</w:t>
      </w:r>
    </w:p>
    <w:p w14:paraId="62CE021E">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33、工程设计变更</w:t>
      </w:r>
    </w:p>
    <w:p w14:paraId="67FE2C9F">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6602DA37">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（1）更改工程有关部分的标高、基线、位置和尺寸；</w:t>
      </w:r>
    </w:p>
    <w:p w14:paraId="3B68596C">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（2）增减合同中约定的工程量；</w:t>
      </w:r>
    </w:p>
    <w:p w14:paraId="6A9FC2EA">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（3）改变有关工程的施工时间和顺序；</w:t>
      </w:r>
    </w:p>
    <w:p w14:paraId="53EF42EE">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（4）其他有关工程变更需要的附加工作。</w:t>
      </w:r>
    </w:p>
    <w:p w14:paraId="0117702C">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因变更导致合同价款的增减及造成的承包人损失，由发包人承担，延误的工期相应顺延。</w:t>
      </w:r>
    </w:p>
    <w:p w14:paraId="4E2E83B3">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33.2施工中承包人不得对原工程设计进行变更。因承包人擅自变更设计发生的费用和由此导致发包人的直接损失，由承包人承担，延误的工期不予顺延。</w:t>
      </w:r>
    </w:p>
    <w:p w14:paraId="430C5E79">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025A84C0">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34、其他变更</w:t>
      </w:r>
    </w:p>
    <w:p w14:paraId="279BF574">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合同履行中发包人要求变更工程质量标准及发生其他实质性变更，由双方协商解决。</w:t>
      </w:r>
    </w:p>
    <w:p w14:paraId="7D1CC71E">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35、确定变更价款</w:t>
      </w:r>
    </w:p>
    <w:p w14:paraId="49AEBD79">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35.1承包人在工程变更确定后14天内，提出变更工程价款的报告，经工程师确认后调整合同价款。变更合同价款按下列方法进行：</w:t>
      </w:r>
    </w:p>
    <w:p w14:paraId="4EA9E66F">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（1）合同中已有适用于变更工程的综合单价或价格，按合同已有的综合单价或价格变更合同价款；</w:t>
      </w:r>
    </w:p>
    <w:p w14:paraId="103F595F">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（2）合同中只有类似于变更工程的综合单价或价格，可以参照类似综合单价或价格变更合同价款；</w:t>
      </w:r>
    </w:p>
    <w:p w14:paraId="0DC3A660">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（3）合同中没有适用或类似于变更工程的综合单价或价格，由承包人或发包人提出综合单价或价格，经双方确认后执行。</w:t>
      </w:r>
    </w:p>
    <w:p w14:paraId="3AB54241">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35.2承包人在双方确定变更后14天内应向工程师提出变更工程价款报告，否则发包人可根据所掌握的资料决定是否调整合同价款和调整的具体金额，并书面通知承包人。</w:t>
      </w:r>
    </w:p>
    <w:p w14:paraId="589D344D">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35.3工程师应在收到变更工程价款报告之日起14天内予以确认，工程师无正当理由不确认也未提出协商意见时，自变更工程价款报告送达之日起14天后视为变更工程价款报告已被确认。</w:t>
      </w:r>
    </w:p>
    <w:p w14:paraId="27E1BBD2">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35.4发承包双方对变更价款不能达成一致时，按本通用条款第41条关于争议的约定处理。</w:t>
      </w:r>
    </w:p>
    <w:p w14:paraId="317A84A1">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35.5因承包人自身原因导致的工程变更，承包人无权要求追加合同价款。</w:t>
      </w:r>
    </w:p>
    <w:p w14:paraId="3E3F7D04">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九、竣工验收与结算</w:t>
      </w:r>
    </w:p>
    <w:p w14:paraId="57B5698D">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36、竣工验收</w:t>
      </w:r>
    </w:p>
    <w:p w14:paraId="0F409EFD">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36.1工程具备竣工验收条件，承包人按国家工程竣工验收有关规定，向发包人提供完整竣工资料及竣工验收报告。双方约定由承包人提供竣工图的，应当在专用条款内约定提供的日期和份数。</w:t>
      </w:r>
    </w:p>
    <w:p w14:paraId="1D282ECF">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36.2发包人收到竣工验收报告后</w:t>
      </w:r>
      <w:r>
        <w:rPr>
          <w:rFonts w:hint="eastAsia" w:hAnsi="宋体" w:cs="宋体"/>
          <w:color w:val="000000"/>
          <w:szCs w:val="24"/>
          <w:highlight w:val="none"/>
          <w:lang w:val="en-US" w:eastAsia="zh-CN" w:bidi="ar"/>
        </w:rPr>
        <w:t>30</w:t>
      </w:r>
      <w:r>
        <w:rPr>
          <w:rFonts w:hint="eastAsia" w:hAnsi="宋体" w:cs="宋体"/>
          <w:color w:val="000000"/>
          <w:szCs w:val="24"/>
          <w:highlight w:val="none"/>
          <w:lang w:bidi="ar"/>
        </w:rPr>
        <w:t>天内组织有关单位验收，并在验收后14天内给予认可或提出修改意见。承包人按要求修改，并承担由自身原因造成修改的费用。</w:t>
      </w:r>
    </w:p>
    <w:p w14:paraId="11085AD9">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36.3发包人收到承包人送交的竣工验收报告后</w:t>
      </w:r>
      <w:r>
        <w:rPr>
          <w:rFonts w:hint="eastAsia" w:hAnsi="宋体" w:cs="宋体"/>
          <w:color w:val="000000"/>
          <w:szCs w:val="24"/>
          <w:highlight w:val="none"/>
          <w:lang w:val="en-US" w:eastAsia="zh-CN" w:bidi="ar"/>
        </w:rPr>
        <w:t>30</w:t>
      </w:r>
      <w:r>
        <w:rPr>
          <w:rFonts w:hint="eastAsia" w:hAnsi="宋体" w:cs="宋体"/>
          <w:color w:val="000000"/>
          <w:szCs w:val="24"/>
          <w:highlight w:val="none"/>
          <w:lang w:bidi="ar"/>
        </w:rPr>
        <w:t>天内不组织验收，或验收后14天内不提出修改意见，视为竣工验收报告已被认可。</w:t>
      </w:r>
    </w:p>
    <w:p w14:paraId="38795FA8">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36.4工程竣工验收通过，承包人送交竣工验收报告的日期为实际竣工日期。工程按发包人要求修改后通过竣工验收的，实际竣工日期为承包人修改后提请发包人验收的日期。</w:t>
      </w:r>
    </w:p>
    <w:p w14:paraId="7EDFE60F">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36.5发包人收到承包人竣工验收报告后</w:t>
      </w:r>
      <w:r>
        <w:rPr>
          <w:rFonts w:hint="eastAsia" w:hAnsi="宋体" w:cs="宋体"/>
          <w:color w:val="000000"/>
          <w:szCs w:val="24"/>
          <w:highlight w:val="none"/>
          <w:lang w:val="en-US" w:eastAsia="zh-CN" w:bidi="ar"/>
        </w:rPr>
        <w:t>30</w:t>
      </w:r>
      <w:r>
        <w:rPr>
          <w:rFonts w:hint="eastAsia" w:hAnsi="宋体" w:cs="宋体"/>
          <w:color w:val="000000"/>
          <w:szCs w:val="24"/>
          <w:highlight w:val="none"/>
          <w:lang w:bidi="ar"/>
        </w:rPr>
        <w:t>天内不组织验收，从第</w:t>
      </w:r>
      <w:r>
        <w:rPr>
          <w:rFonts w:hint="eastAsia" w:hAnsi="宋体" w:cs="宋体"/>
          <w:color w:val="000000"/>
          <w:szCs w:val="24"/>
          <w:highlight w:val="none"/>
          <w:lang w:val="en-US" w:eastAsia="zh-CN" w:bidi="ar"/>
        </w:rPr>
        <w:t>31</w:t>
      </w:r>
      <w:r>
        <w:rPr>
          <w:rFonts w:hint="eastAsia" w:hAnsi="宋体" w:cs="宋体"/>
          <w:color w:val="000000"/>
          <w:szCs w:val="24"/>
          <w:highlight w:val="none"/>
          <w:lang w:bidi="ar"/>
        </w:rPr>
        <w:t>天起承担工程保管及一切意外责任。</w:t>
      </w:r>
    </w:p>
    <w:p w14:paraId="2BB8685B">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36.6中间交工工程的范围和竣工时间，双方在专用条款内约定，其验收程序按本通用条款36.1款至36.4款办理。</w:t>
      </w:r>
    </w:p>
    <w:p w14:paraId="7BE39A1D">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36.7因特殊原因，发包人要求部分单位工程或工程部位甩项竣工的，双方另行签订甩项竣工协议，明确双方责任和工程价款的支付方法。</w:t>
      </w:r>
    </w:p>
    <w:p w14:paraId="6B563CB2">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36.8工程未经竣工验收或竣工验收未通过的，发包人不得使用。发包人强行使用时，由此发生的质量及其他问题，由发包人承担责任。</w:t>
      </w:r>
    </w:p>
    <w:p w14:paraId="428249E2">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37、竣工结算</w:t>
      </w:r>
    </w:p>
    <w:p w14:paraId="676390AC">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37.1工程竣工结算分为单位工程竣工结算、单项工程竣工结算和建设项目竣工总结算。</w:t>
      </w:r>
    </w:p>
    <w:p w14:paraId="2193722B">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234DD46C">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建设项目总结算在最后一个单项工程竣工结算审查确认后，一般在15天以内向发包人提交竣工结算汇总资料。</w:t>
      </w:r>
    </w:p>
    <w:p w14:paraId="201AC82A">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4619F8FB">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37.4承包人收到竣工结算价款后14天内将竣工工程交付发包人。</w:t>
      </w:r>
    </w:p>
    <w:p w14:paraId="01078F9D">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37.5发包人收到承包人建设项目竣工总结算汇总资料后30天内，审查完成。</w:t>
      </w:r>
    </w:p>
    <w:p w14:paraId="06A2E1DA">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37.6发包人收到竣工结算报告及结算资料后，在本条规定期限内对结算报告及资料没有提出意见则视同认可。</w:t>
      </w:r>
    </w:p>
    <w:p w14:paraId="70FABC61">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0236996F">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4C7040C1">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37.9发包人承包人对工程竣工结算价款发生争议时，按本通用条款第41条关于争议的约定处理。</w:t>
      </w:r>
    </w:p>
    <w:p w14:paraId="7C5FCF1A">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38、质量保证</w:t>
      </w:r>
    </w:p>
    <w:p w14:paraId="46439B0B">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38.1承包人应按法律、行政法规或国家关于工程质量保修的有关规定，对交付发包人使用的工程在质量保修期</w:t>
      </w:r>
      <w:r>
        <w:rPr>
          <w:rFonts w:hint="eastAsia" w:hAnsi="宋体" w:cs="宋体"/>
          <w:color w:val="000000"/>
          <w:szCs w:val="24"/>
          <w:highlight w:val="none"/>
          <w:lang w:eastAsia="zh-CN" w:bidi="ar"/>
        </w:rPr>
        <w:t>（竣工验收合格之日起两年）</w:t>
      </w:r>
      <w:r>
        <w:rPr>
          <w:rFonts w:hint="eastAsia" w:hAnsi="宋体" w:cs="宋体"/>
          <w:color w:val="000000"/>
          <w:szCs w:val="24"/>
          <w:highlight w:val="none"/>
          <w:lang w:bidi="ar"/>
        </w:rPr>
        <w:t>内承担质量保修责任。</w:t>
      </w:r>
    </w:p>
    <w:p w14:paraId="7E3DC574">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38.2质量保修工作的实施。承包人与发包人签订质量保修书，作为本合同附件（附件3）。发包人应明确保证金预留、返还等内容，并与承包人在合同条款中对涉及保证金的下列事项进行约定：</w:t>
      </w:r>
    </w:p>
    <w:p w14:paraId="6B012AED">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（1）保证金预留、返还方式；</w:t>
      </w:r>
    </w:p>
    <w:p w14:paraId="1D1FF28D">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（2）保证金预留比例、期限；</w:t>
      </w:r>
    </w:p>
    <w:p w14:paraId="7577FCAC">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（3）保证金是否计付利息，如计利息，利息的计算方式；</w:t>
      </w:r>
    </w:p>
    <w:p w14:paraId="041ED3A8">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（4）缺陷责任期的期限及计算方式；</w:t>
      </w:r>
    </w:p>
    <w:p w14:paraId="7736D737">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（5）保证金预留、返还及工程维修质量、费用等争议的处理程序；</w:t>
      </w:r>
    </w:p>
    <w:p w14:paraId="1C6D2852">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（6）缺陷责任期内出现缺陷的索赔方式。</w:t>
      </w:r>
    </w:p>
    <w:p w14:paraId="495052CF">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38.3质量保修书的主要内容包括：</w:t>
      </w:r>
    </w:p>
    <w:p w14:paraId="66056843">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（1）质量保修项目内容及范围；</w:t>
      </w:r>
    </w:p>
    <w:p w14:paraId="40231814">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（2）质量保修期；</w:t>
      </w:r>
    </w:p>
    <w:p w14:paraId="478606EC">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（3）质量保修责任；</w:t>
      </w:r>
    </w:p>
    <w:p w14:paraId="50D751B3">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（4）质量保修金的支付方法。</w:t>
      </w:r>
    </w:p>
    <w:p w14:paraId="3B090236">
      <w:pPr>
        <w:widowControl/>
        <w:snapToGrid w:val="0"/>
        <w:spacing w:line="360" w:lineRule="auto"/>
        <w:ind w:firstLine="480"/>
        <w:rPr>
          <w:rFonts w:hint="eastAsia" w:hAnsi="宋体" w:cs="宋体"/>
          <w:color w:val="000000"/>
          <w:szCs w:val="24"/>
          <w:highlight w:val="none"/>
          <w:lang w:val="en-US" w:eastAsia="zh-CN" w:bidi="ar"/>
        </w:rPr>
      </w:pPr>
      <w:r>
        <w:rPr>
          <w:rFonts w:hint="eastAsia" w:hAnsi="宋体" w:cs="宋体"/>
          <w:color w:val="000000"/>
          <w:szCs w:val="24"/>
          <w:highlight w:val="none"/>
          <w:lang w:bidi="ar"/>
        </w:rPr>
        <w:t>38.4质量保证金</w:t>
      </w:r>
      <w:r>
        <w:rPr>
          <w:rFonts w:hint="eastAsia" w:hAnsi="宋体" w:cs="宋体"/>
          <w:color w:val="000000"/>
          <w:szCs w:val="24"/>
          <w:highlight w:val="none"/>
          <w:lang w:eastAsia="zh-CN" w:bidi="ar"/>
        </w:rPr>
        <w:t>：</w:t>
      </w:r>
      <w:r>
        <w:rPr>
          <w:rFonts w:hint="eastAsia" w:hAnsi="宋体" w:cs="宋体"/>
          <w:color w:val="000000"/>
          <w:szCs w:val="24"/>
          <w:highlight w:val="none"/>
          <w:lang w:val="en-US" w:eastAsia="zh-CN" w:bidi="ar"/>
        </w:rPr>
        <w:t>无</w:t>
      </w:r>
    </w:p>
    <w:p w14:paraId="2BC17DE9">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十、违约、索赔和争议</w:t>
      </w:r>
    </w:p>
    <w:p w14:paraId="024BE5C3">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39、违约</w:t>
      </w:r>
    </w:p>
    <w:p w14:paraId="4A1CF14F">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39.1发包人违约。当发生下列情况时：</w:t>
      </w:r>
    </w:p>
    <w:p w14:paraId="10BD6FDC">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（1）本通用条款第28.1款提到的发包人不按时支付工程预付款；</w:t>
      </w:r>
    </w:p>
    <w:p w14:paraId="5AB38B13">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（2）本通用条款第30.5款提到的发包人不按合同约定支付工程款，导致施工无法进行；</w:t>
      </w:r>
    </w:p>
    <w:p w14:paraId="640E3869">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（3）本通用条款第37.6款提到的发包人无正当理由不支付工程竣工结算价款；</w:t>
      </w:r>
    </w:p>
    <w:p w14:paraId="0A108905">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（4）发包人不履行合同义务或不按合同约定履行义务的其他情况。</w:t>
      </w:r>
    </w:p>
    <w:p w14:paraId="4084CE89">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发包人承担违约责任，赔偿因其违约给承包人造成的经济损失，顺延延误的工期。双方在专用条款内约定发包人赔偿承包人损失的计算方法或者发包人应当支付违约金的数额和计算方法。</w:t>
      </w:r>
    </w:p>
    <w:p w14:paraId="79ADF5C4">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39.2承包人违约。当发生下列情况时：</w:t>
      </w:r>
    </w:p>
    <w:p w14:paraId="5D5E5167">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（1）本通用条款第14.2款提到的因承包人原因不能按照协议书约定的竣工日期或工程师同意顺延的工期竣工；</w:t>
      </w:r>
    </w:p>
    <w:p w14:paraId="39B74320">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（2）本通用条款第15.1款提到的因承包人原因工程质量达不到协议书约定的质量标准；</w:t>
      </w:r>
    </w:p>
    <w:p w14:paraId="462504CD">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（3）承包人不履行合同义务或不按合同约定履行义务的其他情况。</w:t>
      </w:r>
    </w:p>
    <w:p w14:paraId="708BF4E0">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承包人承担违约责任，赔偿因其违约给发包人造成的损失。双方在专用条款内约定承包人赔偿发包人损失的计算方法或者承包人应当支付违约金的数额和计算方法。</w:t>
      </w:r>
    </w:p>
    <w:p w14:paraId="5A14CF6C">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39.3一方违约后，另一方要求违约方继续履行合同时，违约方承担上述违约责任后仍应继续履行合同。</w:t>
      </w:r>
    </w:p>
    <w:p w14:paraId="4CBDE938">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40、索赔</w:t>
      </w:r>
    </w:p>
    <w:p w14:paraId="2D5E8E8F">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40.1当一方向另一方提出索赔时，要有正当索赔理由，且有索赔事件发生时的有效证据。</w:t>
      </w:r>
    </w:p>
    <w:p w14:paraId="76F41D05">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64B51089">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（1）索赔事件发生后28天内，向工程师发出索赔意向通知；</w:t>
      </w:r>
    </w:p>
    <w:p w14:paraId="08CE591C">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（2）发出索赔意向通知后28天内，向工程师提出延长工期和（或）补偿经济损失的索赔报告及有关资料；</w:t>
      </w:r>
    </w:p>
    <w:p w14:paraId="083EBED7">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（3）工程师在收到承包人送交的索赔报告和有关资料后，于28天内给予答复，或要求承包人进一步补充索赔理由和证据；</w:t>
      </w:r>
    </w:p>
    <w:p w14:paraId="45A5916D">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（4）工程师在收到承包人送交的索赔报告和有关资料后28天内未予答复或未对承包人作进一步要求，视为该项索赔已经认可；</w:t>
      </w:r>
    </w:p>
    <w:p w14:paraId="0E4B8365">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（5）当该索赔事件持续进行时，承包人应当阶段性向工程师发出索赔意向，在索赔事件终了后28天内，向工程师送交索赔的有关资料和最终索赔报告。索赔答复程序与（3）、（4）规定相同。</w:t>
      </w:r>
    </w:p>
    <w:p w14:paraId="75D386C4">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40.3承包人未能按合同约定履行自己的各项义务或发生错误，给发包人造成经济损失，发包人可按40.2款确定的时限向承包人提出索赔。</w:t>
      </w:r>
    </w:p>
    <w:p w14:paraId="06CF457A">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41、争议</w:t>
      </w:r>
    </w:p>
    <w:p w14:paraId="6A262062">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1AE01A82">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41.2发生争议后，除非出现下列情况的，双方都应继续履行合同，保持施工连续，保护好已完工程：</w:t>
      </w:r>
    </w:p>
    <w:p w14:paraId="177EF677">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（1）单方违约导致合同确已无法履行，双方协议停止施工；</w:t>
      </w:r>
    </w:p>
    <w:p w14:paraId="2368F391">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（2）调解要求停止施工，且为双方接受；</w:t>
      </w:r>
    </w:p>
    <w:p w14:paraId="62E82524">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（3）仲裁机构要求停止施工；</w:t>
      </w:r>
    </w:p>
    <w:p w14:paraId="7B2AD105">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（4）法院要求停止施工。</w:t>
      </w:r>
    </w:p>
    <w:p w14:paraId="379E9C39">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十一、其他</w:t>
      </w:r>
    </w:p>
    <w:p w14:paraId="3CFFAC33">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42、工程分包</w:t>
      </w:r>
    </w:p>
    <w:p w14:paraId="509CD8EB">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42.1承包人需要将专业工程或劳务进行分包的，应分包给具有相应资质的专业或劳务企业，并与分包企业签订分包合同。</w:t>
      </w:r>
    </w:p>
    <w:p w14:paraId="794E8BDF">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42.2承包人不得将其承包的工程转包给他人，也不得将其承包的工程以分包的名义转包给他人。</w:t>
      </w:r>
    </w:p>
    <w:p w14:paraId="07E88747">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64D4F8C4">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42.4分包工程价款由承包人与分包单位结算。发包人未经承包人同意不得以任何形式向分包单位支付各种工程款项。</w:t>
      </w:r>
    </w:p>
    <w:p w14:paraId="661F0191">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42.5承包人应按时支付分包工程款及劳务费。若承包人不能按时支付时，发包人可将此部分款项从向承包人支付的工程款中扣出并直接支付给分包人和劳务人员。</w:t>
      </w:r>
    </w:p>
    <w:p w14:paraId="6CECA5FB">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43、不可抗力</w:t>
      </w:r>
    </w:p>
    <w:p w14:paraId="763F7D95">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43.1不可抗力包括因战争、动乱、空中飞行物体坠落或其他非发包人承包人责任造成的爆炸、火灾，以及专用条款约定的风、雨、雪、洪、震等自然灾害。</w:t>
      </w:r>
    </w:p>
    <w:p w14:paraId="46B10FDB">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36FECFF6">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43.3因不可抗力事件导致的费用及延误的工期由双方按以下方法分别承担：</w:t>
      </w:r>
    </w:p>
    <w:p w14:paraId="6BBACCBE">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（1）工程本身的损害、因工程损害导致第三人人员伤亡和财产损失以及运至施工场地用于施工的材料和待安装的设备的损害，由发包人承担；</w:t>
      </w:r>
    </w:p>
    <w:p w14:paraId="090DE13D">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（2）发包人承包人人员伤亡由其所在单位负责，并承担相应费用；</w:t>
      </w:r>
    </w:p>
    <w:p w14:paraId="5B5DE7A4">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（3）承包人机械设备损坏及停工损失，由承包人承担；</w:t>
      </w:r>
    </w:p>
    <w:p w14:paraId="7117B0B2">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（4）停工期间，承包人应工程师要求留在施工场地的必要的管理人员及保卫人员的费用由发包人承担；</w:t>
      </w:r>
    </w:p>
    <w:p w14:paraId="6089D658">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（5）工程所需清理、修复费用，由发包人承担；</w:t>
      </w:r>
    </w:p>
    <w:p w14:paraId="58EFB19F">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（6）延误的工期相应顺延。</w:t>
      </w:r>
    </w:p>
    <w:p w14:paraId="353A527D">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43.4因合同一方迟延履行合同后发生不可抗力的，不能免除迟延履行方的相应责任。</w:t>
      </w:r>
    </w:p>
    <w:p w14:paraId="74236B39">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44、保险</w:t>
      </w:r>
    </w:p>
    <w:p w14:paraId="4F2535CF">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44.1工程开工前，发包人为建设工程和施工现场内的自有人员及第三人人员生命财产办理保险，支付保险费用。</w:t>
      </w:r>
    </w:p>
    <w:p w14:paraId="434FFA72">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44.2发包人供应的运至施工场地内用于工程的材料设备，由发包人办理保险，并支付保险费用。</w:t>
      </w:r>
    </w:p>
    <w:p w14:paraId="0F5F1B54">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44.3发包人可以将有关保险事项委托承包人办理，费用由发包人承担。</w:t>
      </w:r>
    </w:p>
    <w:p w14:paraId="70D44E57">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44.4承包人必须为施工场地内施工人员办理意外伤害保险和工伤保险，并为施工场地内的施工机械设备办理财产保险，支付保险费用。</w:t>
      </w:r>
    </w:p>
    <w:p w14:paraId="3DD8A031">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44.5保险事故发生时，发包人承包人有责任尽力采取必要的措施，防止或者减少损失。</w:t>
      </w:r>
    </w:p>
    <w:p w14:paraId="3E6D6013">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44.6具体投保内容和相关责任，发包人承包人在专用条款中约定。</w:t>
      </w:r>
    </w:p>
    <w:p w14:paraId="20A5E16A">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45、担保</w:t>
      </w:r>
    </w:p>
    <w:p w14:paraId="4FF41A5B">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45.1发包人承包人为了全面履行合同，应互相提供以下担保：</w:t>
      </w:r>
    </w:p>
    <w:p w14:paraId="0DA07CF0">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（1）发包人向承包人提供支付担保，按合同约定支付工程价款及履行合同约定的其他义务。</w:t>
      </w:r>
    </w:p>
    <w:p w14:paraId="4256F1A7">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（2）承包人向发包人提供履约担保，按合同约定履行自己的各项义务。</w:t>
      </w:r>
    </w:p>
    <w:p w14:paraId="02576D5E">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45.2一方违约后，另一方可要求提供担保的第三人承担相应责任。</w:t>
      </w:r>
    </w:p>
    <w:p w14:paraId="1A409784">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45.3提供担保的内容、方式和相关责任，发包人承包人除在专用条款中约定外，被担保方与担保方还应签订担保合同，作为本合同附件。</w:t>
      </w:r>
    </w:p>
    <w:p w14:paraId="1162E743">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46、专利技术及特殊工艺</w:t>
      </w:r>
    </w:p>
    <w:p w14:paraId="100F098E">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46.1发包人要求使用专利技术或特殊工艺，应负责办理相应的申报手续，承担申报、试验、使用等费用；承包人提出使用专利技术或特殊工艺，应取得工程师认可，承包人负责办理申报手续并承担有关费用。</w:t>
      </w:r>
    </w:p>
    <w:p w14:paraId="4914E30D">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46.2擅自使用专利技术侵犯他人专利权的，责任者依法承担相应责任。</w:t>
      </w:r>
    </w:p>
    <w:p w14:paraId="2B09BA73">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47、文物和地下障碍物</w:t>
      </w:r>
    </w:p>
    <w:p w14:paraId="3DF42404">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7410BD76">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如发现后隐瞒不报，致使文物遭受破坏，责任者依法承担相应责任。</w:t>
      </w:r>
    </w:p>
    <w:p w14:paraId="5A404D5C">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2FFE3364">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所发现的地下障碍物有归属单位时，发包人应报请有关部门协同处置。</w:t>
      </w:r>
    </w:p>
    <w:p w14:paraId="14F948FE">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48、合同解除</w:t>
      </w:r>
    </w:p>
    <w:p w14:paraId="279D9536">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48.1发包人承包人协商一致，可以解除合同。</w:t>
      </w:r>
    </w:p>
    <w:p w14:paraId="5C08F83F">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48.2发生本通用条款第30.5款情况，停止施工超过56天，发包人仍不支付工程款（进度款），承包人有权解除合同。</w:t>
      </w:r>
    </w:p>
    <w:p w14:paraId="584F8EE3">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48.3发生本通用条款第42.2款禁止的情况，发包人有权解除合同。</w:t>
      </w:r>
    </w:p>
    <w:p w14:paraId="481564E6">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48.4有下列情形之一的，发包人承包人可以解除合同：</w:t>
      </w:r>
    </w:p>
    <w:p w14:paraId="56D3667C">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（1）因不可抗力致使合同无法履行；</w:t>
      </w:r>
    </w:p>
    <w:p w14:paraId="0672BAF9">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（2）因一方违约（包括因发包人原因造成工程停建或缓建）致使合同无法履行。</w:t>
      </w:r>
    </w:p>
    <w:p w14:paraId="68C8C7B5">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741694E9">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61B5B234">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48.7合同解除后，不影响双方在合同中约定的结算和清理条款的效力。</w:t>
      </w:r>
    </w:p>
    <w:p w14:paraId="7E2BE3C6">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49、合同生效与终止</w:t>
      </w:r>
    </w:p>
    <w:p w14:paraId="68613A0C">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49.1双方在协议书中约定合同生效方式。</w:t>
      </w:r>
    </w:p>
    <w:p w14:paraId="5AB381CB">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49.2除本通用条款第38条外，发包人承包人履行合同全部义务，竣工结算价款支付完毕，承包人向发包人交付竣工工程后，本合同即告终止。</w:t>
      </w:r>
    </w:p>
    <w:p w14:paraId="0CE63899">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49.3合同的权利义务终止后，发包人承包人应当遵循诚实信用原则，履行通知、协助、保密等义务。</w:t>
      </w:r>
    </w:p>
    <w:p w14:paraId="2CC4417C">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50、合同份数</w:t>
      </w:r>
    </w:p>
    <w:p w14:paraId="3E6B41CB">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50.1本合同正本两份，具有同等效力，由发包人承包人分别保存一份。</w:t>
      </w:r>
    </w:p>
    <w:p w14:paraId="645E2133">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50.2本合同副本份数，由双方根据需要在专用条款内约定。</w:t>
      </w:r>
    </w:p>
    <w:p w14:paraId="43C449DA">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51、补充条款</w:t>
      </w:r>
    </w:p>
    <w:p w14:paraId="3FCB5581">
      <w:pPr>
        <w:widowControl/>
        <w:snapToGrid w:val="0"/>
        <w:spacing w:line="360" w:lineRule="auto"/>
        <w:ind w:firstLine="480"/>
        <w:rPr>
          <w:rFonts w:hAnsi="宋体" w:cs="宋体"/>
          <w:highlight w:val="none"/>
        </w:rPr>
      </w:pPr>
      <w:r>
        <w:rPr>
          <w:rFonts w:hint="eastAsia" w:hAnsi="宋体" w:cs="宋体"/>
          <w:color w:val="000000"/>
          <w:szCs w:val="24"/>
          <w:highlight w:val="none"/>
          <w:lang w:bidi="ar"/>
        </w:rPr>
        <w:t>双方根据有关法律、行政法规规定，结合工程实际经协商一致后，可对本通用条款内容具体化、补充或修改，在专用条款内约定。</w:t>
      </w:r>
    </w:p>
    <w:p w14:paraId="40CAA504">
      <w:pPr>
        <w:widowControl/>
        <w:snapToGrid w:val="0"/>
        <w:spacing w:line="360" w:lineRule="auto"/>
        <w:jc w:val="left"/>
        <w:rPr>
          <w:rFonts w:hAnsi="宋体" w:cs="宋体"/>
          <w:highlight w:val="none"/>
        </w:rPr>
      </w:pPr>
    </w:p>
    <w:p w14:paraId="2F49D588">
      <w:pPr>
        <w:rPr>
          <w:rFonts w:hAnsi="宋体" w:cs="宋体"/>
          <w:b/>
          <w:bCs/>
          <w:color w:val="000000"/>
          <w:sz w:val="30"/>
          <w:szCs w:val="30"/>
          <w:highlight w:val="none"/>
          <w:lang w:bidi="ar"/>
        </w:rPr>
      </w:pPr>
      <w:bookmarkStart w:id="6" w:name="_Toc12555"/>
      <w:bookmarkEnd w:id="6"/>
      <w:bookmarkStart w:id="7" w:name="_Toc8181"/>
      <w:bookmarkEnd w:id="7"/>
      <w:bookmarkStart w:id="8" w:name="_Toc21971"/>
      <w:bookmarkEnd w:id="8"/>
      <w:r>
        <w:rPr>
          <w:rFonts w:hint="eastAsia" w:hAnsi="宋体" w:cs="宋体"/>
          <w:b/>
          <w:bCs/>
          <w:color w:val="000000"/>
          <w:sz w:val="30"/>
          <w:szCs w:val="30"/>
          <w:highlight w:val="none"/>
          <w:lang w:bidi="ar"/>
        </w:rPr>
        <w:br w:type="page"/>
      </w:r>
    </w:p>
    <w:p w14:paraId="17E5B557">
      <w:pPr>
        <w:widowControl/>
        <w:spacing w:beforeAutospacing="1" w:afterAutospacing="1"/>
        <w:jc w:val="center"/>
        <w:rPr>
          <w:rFonts w:hAnsi="宋体" w:cs="宋体"/>
          <w:highlight w:val="none"/>
        </w:rPr>
      </w:pPr>
      <w:r>
        <w:rPr>
          <w:rFonts w:hint="eastAsia" w:hAnsi="宋体" w:cs="宋体"/>
          <w:b/>
          <w:bCs/>
          <w:color w:val="000000"/>
          <w:sz w:val="30"/>
          <w:szCs w:val="30"/>
          <w:highlight w:val="none"/>
          <w:lang w:bidi="ar"/>
        </w:rPr>
        <w:t>第三部分   专用条款</w:t>
      </w:r>
    </w:p>
    <w:p w14:paraId="21E0AA9A">
      <w:pPr>
        <w:widowControl/>
        <w:spacing w:line="360" w:lineRule="auto"/>
        <w:ind w:firstLine="480"/>
        <w:rPr>
          <w:rFonts w:hAnsi="宋体" w:cs="宋体"/>
          <w:highlight w:val="none"/>
        </w:rPr>
      </w:pPr>
      <w:r>
        <w:rPr>
          <w:rFonts w:hint="eastAsia" w:hAnsi="宋体" w:cs="宋体"/>
          <w:color w:val="000000"/>
          <w:szCs w:val="24"/>
          <w:highlight w:val="none"/>
          <w:lang w:bidi="ar"/>
        </w:rPr>
        <w:t>一、词语定义及合同文件</w:t>
      </w:r>
    </w:p>
    <w:p w14:paraId="602CF0A2">
      <w:pPr>
        <w:widowControl/>
        <w:spacing w:line="360" w:lineRule="auto"/>
        <w:ind w:firstLine="480"/>
        <w:rPr>
          <w:rFonts w:hAnsi="宋体" w:cs="宋体"/>
          <w:highlight w:val="none"/>
        </w:rPr>
      </w:pPr>
      <w:r>
        <w:rPr>
          <w:rFonts w:hint="eastAsia" w:hAnsi="宋体" w:cs="宋体"/>
          <w:color w:val="000000"/>
          <w:szCs w:val="24"/>
          <w:highlight w:val="none"/>
          <w:lang w:bidi="ar"/>
        </w:rPr>
        <w:t>1、合同文件及解释顺序</w:t>
      </w:r>
    </w:p>
    <w:p w14:paraId="39C8F021">
      <w:pPr>
        <w:widowControl/>
        <w:spacing w:line="360" w:lineRule="auto"/>
        <w:ind w:firstLine="480"/>
        <w:rPr>
          <w:rFonts w:hAnsi="宋体" w:cs="宋体"/>
          <w:highlight w:val="none"/>
        </w:rPr>
      </w:pPr>
      <w:r>
        <w:rPr>
          <w:rFonts w:hint="eastAsia" w:hAnsi="宋体" w:cs="宋体"/>
          <w:color w:val="000000"/>
          <w:szCs w:val="24"/>
          <w:highlight w:val="none"/>
          <w:lang w:bidi="ar"/>
        </w:rPr>
        <w:t>2、合同文件组成及解释顺序：</w:t>
      </w:r>
    </w:p>
    <w:p w14:paraId="419D0FF5">
      <w:pPr>
        <w:widowControl/>
        <w:spacing w:line="360" w:lineRule="auto"/>
        <w:ind w:firstLine="480"/>
        <w:rPr>
          <w:rFonts w:hAnsi="宋体" w:cs="宋体"/>
          <w:highlight w:val="none"/>
        </w:rPr>
      </w:pPr>
      <w:r>
        <w:rPr>
          <w:rFonts w:hint="eastAsia" w:hAnsi="宋体" w:cs="宋体"/>
          <w:color w:val="000000"/>
          <w:szCs w:val="24"/>
          <w:highlight w:val="none"/>
          <w:u w:val="single"/>
          <w:lang w:bidi="ar"/>
        </w:rPr>
        <w:t>本合同协议书，本合同专用条款，本合同通用条款，中标通知书，投标书及其附件，招标文件、答疑纪要及工程量清单，图纸，标准、规范及其有关技术文件。</w:t>
      </w:r>
    </w:p>
    <w:p w14:paraId="6A260BC8">
      <w:pPr>
        <w:widowControl/>
        <w:spacing w:line="360" w:lineRule="auto"/>
        <w:ind w:firstLine="480"/>
        <w:rPr>
          <w:rFonts w:hAnsi="宋体" w:cs="宋体"/>
          <w:highlight w:val="none"/>
        </w:rPr>
      </w:pPr>
      <w:r>
        <w:rPr>
          <w:rFonts w:hint="eastAsia" w:hAnsi="宋体" w:cs="宋体"/>
          <w:color w:val="000000"/>
          <w:szCs w:val="24"/>
          <w:highlight w:val="none"/>
          <w:lang w:bidi="ar"/>
        </w:rPr>
        <w:t>3、语言文字和适用法律、标准及规范</w:t>
      </w:r>
    </w:p>
    <w:p w14:paraId="0C6CFE5E">
      <w:pPr>
        <w:widowControl/>
        <w:spacing w:line="360" w:lineRule="auto"/>
        <w:ind w:firstLine="480"/>
        <w:rPr>
          <w:rFonts w:hAnsi="宋体" w:cs="宋体"/>
          <w:highlight w:val="none"/>
        </w:rPr>
      </w:pPr>
      <w:r>
        <w:rPr>
          <w:rFonts w:hint="eastAsia" w:hAnsi="宋体" w:cs="宋体"/>
          <w:color w:val="000000"/>
          <w:szCs w:val="24"/>
          <w:highlight w:val="none"/>
          <w:lang w:bidi="ar"/>
        </w:rPr>
        <w:t>3.1本合同除使用汉字外，还使用</w:t>
      </w:r>
      <w:r>
        <w:rPr>
          <w:rFonts w:hint="eastAsia" w:hAnsi="宋体" w:cs="宋体"/>
          <w:color w:val="000000"/>
          <w:szCs w:val="24"/>
          <w:highlight w:val="none"/>
          <w:u w:val="single"/>
          <w:lang w:bidi="ar"/>
        </w:rPr>
        <w:t>   /   </w:t>
      </w:r>
      <w:r>
        <w:rPr>
          <w:rFonts w:hint="eastAsia" w:hAnsi="宋体" w:cs="宋体"/>
          <w:color w:val="000000"/>
          <w:szCs w:val="24"/>
          <w:highlight w:val="none"/>
          <w:lang w:bidi="ar"/>
        </w:rPr>
        <w:t>语言文字。</w:t>
      </w:r>
    </w:p>
    <w:p w14:paraId="459EEA42">
      <w:pPr>
        <w:widowControl/>
        <w:spacing w:line="360" w:lineRule="auto"/>
        <w:ind w:firstLine="480"/>
        <w:rPr>
          <w:rFonts w:hAnsi="宋体" w:cs="宋体"/>
          <w:highlight w:val="none"/>
        </w:rPr>
      </w:pPr>
      <w:r>
        <w:rPr>
          <w:rFonts w:hint="eastAsia" w:hAnsi="宋体" w:cs="宋体"/>
          <w:color w:val="000000"/>
          <w:szCs w:val="24"/>
          <w:highlight w:val="none"/>
          <w:lang w:bidi="ar"/>
        </w:rPr>
        <w:t>3.2适用法律和法规</w:t>
      </w:r>
    </w:p>
    <w:p w14:paraId="14F7A438">
      <w:pPr>
        <w:widowControl/>
        <w:spacing w:line="360" w:lineRule="auto"/>
        <w:ind w:firstLine="480"/>
        <w:rPr>
          <w:rFonts w:hAnsi="宋体" w:cs="宋体"/>
          <w:highlight w:val="none"/>
        </w:rPr>
      </w:pPr>
      <w:r>
        <w:rPr>
          <w:rFonts w:hint="eastAsia" w:hAnsi="宋体" w:cs="宋体"/>
          <w:color w:val="000000"/>
          <w:szCs w:val="24"/>
          <w:highlight w:val="none"/>
          <w:lang w:bidi="ar"/>
        </w:rPr>
        <w:t>需要明示的法律、行政法规：</w:t>
      </w:r>
    </w:p>
    <w:p w14:paraId="469B7C5A">
      <w:pPr>
        <w:widowControl/>
        <w:spacing w:line="360" w:lineRule="auto"/>
        <w:ind w:firstLine="480"/>
        <w:rPr>
          <w:rFonts w:hAnsi="宋体" w:cs="宋体"/>
          <w:highlight w:val="none"/>
        </w:rPr>
      </w:pPr>
      <w:r>
        <w:rPr>
          <w:rFonts w:hint="eastAsia" w:hAnsi="宋体" w:cs="宋体"/>
          <w:color w:val="000000"/>
          <w:szCs w:val="24"/>
          <w:highlight w:val="none"/>
          <w:u w:val="single"/>
          <w:lang w:bidi="ar"/>
        </w:rPr>
        <w:t>《中华人民共和国建筑法》、《中华人民共和国民法典》、《中华人民共和国招标投标法》、《中华人民共和国招标投标法实施条例》、《中华人民共和国政府采购法》财建发[2004]369号。</w:t>
      </w:r>
    </w:p>
    <w:p w14:paraId="4D931384">
      <w:pPr>
        <w:widowControl/>
        <w:spacing w:line="360" w:lineRule="auto"/>
        <w:ind w:firstLine="480"/>
        <w:rPr>
          <w:rFonts w:hAnsi="宋体" w:cs="宋体"/>
          <w:highlight w:val="none"/>
        </w:rPr>
      </w:pPr>
      <w:r>
        <w:rPr>
          <w:rFonts w:hint="eastAsia" w:hAnsi="宋体" w:cs="宋体"/>
          <w:color w:val="000000"/>
          <w:szCs w:val="24"/>
          <w:highlight w:val="none"/>
          <w:lang w:bidi="ar"/>
        </w:rPr>
        <w:t>3.3适用标准、规范</w:t>
      </w:r>
    </w:p>
    <w:p w14:paraId="6E3A333D">
      <w:pPr>
        <w:widowControl/>
        <w:spacing w:line="360" w:lineRule="auto"/>
        <w:ind w:firstLine="480"/>
        <w:rPr>
          <w:rFonts w:hAnsi="宋体" w:cs="宋体"/>
          <w:highlight w:val="none"/>
        </w:rPr>
      </w:pPr>
      <w:r>
        <w:rPr>
          <w:rFonts w:hint="eastAsia" w:hAnsi="宋体" w:cs="宋体"/>
          <w:color w:val="000000"/>
          <w:szCs w:val="24"/>
          <w:highlight w:val="none"/>
          <w:lang w:bidi="ar"/>
        </w:rPr>
        <w:t>适用标准、规范的名称：</w:t>
      </w:r>
    </w:p>
    <w:p w14:paraId="3778D366">
      <w:pPr>
        <w:widowControl/>
        <w:spacing w:line="360" w:lineRule="auto"/>
        <w:ind w:firstLine="480"/>
        <w:rPr>
          <w:rFonts w:hAnsi="宋体" w:cs="宋体"/>
          <w:highlight w:val="none"/>
        </w:rPr>
      </w:pPr>
      <w:r>
        <w:rPr>
          <w:rFonts w:hint="eastAsia" w:hAnsi="宋体" w:cs="宋体"/>
          <w:color w:val="000000"/>
          <w:szCs w:val="24"/>
          <w:highlight w:val="none"/>
          <w:u w:val="single"/>
          <w:lang w:bidi="ar"/>
        </w:rPr>
        <w:t>执行国家相关工程施工及验收规范标准以及材料、设备所涉及的现行国家、省、市或行业的工程建设标准、规范的要求。</w:t>
      </w:r>
    </w:p>
    <w:p w14:paraId="14A01442">
      <w:pPr>
        <w:widowControl/>
        <w:spacing w:line="360" w:lineRule="auto"/>
        <w:ind w:firstLine="480"/>
        <w:rPr>
          <w:rFonts w:hAnsi="宋体" w:cs="宋体"/>
          <w:highlight w:val="none"/>
        </w:rPr>
      </w:pPr>
      <w:r>
        <w:rPr>
          <w:rFonts w:hint="eastAsia" w:hAnsi="宋体" w:cs="宋体"/>
          <w:color w:val="000000"/>
          <w:szCs w:val="24"/>
          <w:highlight w:val="none"/>
          <w:lang w:bidi="ar"/>
        </w:rPr>
        <w:t>发包人提供标准、规范的时间：</w:t>
      </w:r>
    </w:p>
    <w:p w14:paraId="7B185999">
      <w:pPr>
        <w:widowControl/>
        <w:spacing w:line="360" w:lineRule="auto"/>
        <w:ind w:firstLine="480"/>
        <w:rPr>
          <w:rFonts w:hAnsi="宋体" w:cs="宋体"/>
          <w:highlight w:val="none"/>
        </w:rPr>
      </w:pPr>
      <w:r>
        <w:rPr>
          <w:rFonts w:hint="eastAsia" w:hAnsi="宋体" w:cs="宋体"/>
          <w:color w:val="000000"/>
          <w:szCs w:val="24"/>
          <w:highlight w:val="none"/>
          <w:u w:val="single"/>
          <w:lang w:bidi="ar"/>
        </w:rPr>
        <w:t>     /    </w:t>
      </w:r>
    </w:p>
    <w:p w14:paraId="2C854A64">
      <w:pPr>
        <w:widowControl/>
        <w:spacing w:line="360" w:lineRule="auto"/>
        <w:ind w:firstLine="480"/>
        <w:rPr>
          <w:rFonts w:hAnsi="宋体" w:cs="宋体"/>
          <w:highlight w:val="none"/>
        </w:rPr>
      </w:pPr>
      <w:r>
        <w:rPr>
          <w:rFonts w:hint="eastAsia" w:hAnsi="宋体" w:cs="宋体"/>
          <w:color w:val="000000"/>
          <w:szCs w:val="24"/>
          <w:highlight w:val="none"/>
          <w:lang w:bidi="ar"/>
        </w:rPr>
        <w:t> 国内没有相应标准、规范时的约定：</w:t>
      </w:r>
    </w:p>
    <w:p w14:paraId="42D356A4">
      <w:pPr>
        <w:widowControl/>
        <w:spacing w:line="360" w:lineRule="auto"/>
        <w:ind w:firstLine="480"/>
        <w:rPr>
          <w:rFonts w:hAnsi="宋体" w:cs="宋体"/>
          <w:highlight w:val="none"/>
        </w:rPr>
      </w:pPr>
      <w:r>
        <w:rPr>
          <w:rFonts w:hint="eastAsia" w:hAnsi="宋体" w:cs="宋体"/>
          <w:color w:val="000000"/>
          <w:szCs w:val="24"/>
          <w:highlight w:val="none"/>
          <w:u w:val="single"/>
          <w:lang w:bidi="ar"/>
        </w:rPr>
        <w:t>按生产企业在技术监督局的备案标准、并经监理工程师和业主同意。</w:t>
      </w:r>
    </w:p>
    <w:p w14:paraId="1F3BB228">
      <w:pPr>
        <w:widowControl/>
        <w:spacing w:line="360" w:lineRule="auto"/>
        <w:ind w:firstLine="480"/>
        <w:rPr>
          <w:rFonts w:hAnsi="宋体" w:cs="宋体"/>
          <w:highlight w:val="none"/>
        </w:rPr>
      </w:pPr>
      <w:r>
        <w:rPr>
          <w:rFonts w:hint="eastAsia" w:hAnsi="宋体" w:cs="宋体"/>
          <w:color w:val="000000"/>
          <w:szCs w:val="24"/>
          <w:highlight w:val="none"/>
          <w:lang w:bidi="ar"/>
        </w:rPr>
        <w:t>4、图纸</w:t>
      </w:r>
    </w:p>
    <w:p w14:paraId="1252D81C">
      <w:pPr>
        <w:widowControl/>
        <w:spacing w:line="360" w:lineRule="auto"/>
        <w:ind w:firstLine="480"/>
        <w:rPr>
          <w:rFonts w:hAnsi="宋体" w:cs="宋体"/>
          <w:highlight w:val="none"/>
        </w:rPr>
      </w:pPr>
      <w:r>
        <w:rPr>
          <w:rFonts w:hint="eastAsia" w:hAnsi="宋体" w:cs="宋体"/>
          <w:color w:val="000000"/>
          <w:szCs w:val="24"/>
          <w:highlight w:val="none"/>
          <w:lang w:bidi="ar"/>
        </w:rPr>
        <w:t>4.1发包人向承包人提供图纸日期和套数：</w:t>
      </w:r>
    </w:p>
    <w:p w14:paraId="34AACA86">
      <w:pPr>
        <w:widowControl/>
        <w:spacing w:line="360" w:lineRule="auto"/>
        <w:ind w:firstLine="480"/>
        <w:rPr>
          <w:rFonts w:hAnsi="宋体" w:cs="宋体"/>
          <w:highlight w:val="none"/>
        </w:rPr>
      </w:pPr>
      <w:r>
        <w:rPr>
          <w:rFonts w:hint="eastAsia" w:hAnsi="宋体" w:cs="宋体"/>
          <w:color w:val="000000"/>
          <w:szCs w:val="24"/>
          <w:highlight w:val="none"/>
          <w:lang w:bidi="ar"/>
        </w:rPr>
        <w:t>在合同签订5天内提供六套有效施工图纸（包括三套用作竣工图纸），标准图由承包人自备。</w:t>
      </w:r>
    </w:p>
    <w:p w14:paraId="7EE005D1">
      <w:pPr>
        <w:widowControl/>
        <w:spacing w:line="360" w:lineRule="auto"/>
        <w:ind w:firstLine="480"/>
        <w:rPr>
          <w:rFonts w:hAnsi="宋体" w:cs="宋体"/>
          <w:highlight w:val="none"/>
        </w:rPr>
      </w:pPr>
      <w:r>
        <w:rPr>
          <w:rFonts w:hint="eastAsia" w:hAnsi="宋体" w:cs="宋体"/>
          <w:color w:val="000000"/>
          <w:szCs w:val="24"/>
          <w:highlight w:val="none"/>
          <w:lang w:bidi="ar"/>
        </w:rPr>
        <w:t>发包人对图纸的保密要求：</w:t>
      </w:r>
    </w:p>
    <w:p w14:paraId="259FDBA9">
      <w:pPr>
        <w:widowControl/>
        <w:spacing w:line="360" w:lineRule="auto"/>
        <w:ind w:firstLine="480"/>
        <w:rPr>
          <w:rFonts w:hAnsi="宋体" w:cs="宋体"/>
          <w:highlight w:val="none"/>
        </w:rPr>
      </w:pPr>
      <w:r>
        <w:rPr>
          <w:rFonts w:hint="eastAsia" w:hAnsi="宋体" w:cs="宋体"/>
          <w:color w:val="000000"/>
          <w:szCs w:val="24"/>
          <w:highlight w:val="none"/>
          <w:u w:val="single"/>
          <w:lang w:bidi="ar"/>
        </w:rPr>
        <w:t>不得外传、外借。</w:t>
      </w:r>
    </w:p>
    <w:p w14:paraId="139E5AE0">
      <w:pPr>
        <w:widowControl/>
        <w:spacing w:line="360" w:lineRule="auto"/>
        <w:ind w:firstLine="480"/>
        <w:rPr>
          <w:rFonts w:hAnsi="宋体" w:cs="宋体"/>
          <w:highlight w:val="none"/>
        </w:rPr>
      </w:pPr>
      <w:r>
        <w:rPr>
          <w:rFonts w:hint="eastAsia" w:hAnsi="宋体" w:cs="宋体"/>
          <w:color w:val="000000"/>
          <w:szCs w:val="24"/>
          <w:highlight w:val="none"/>
          <w:lang w:bidi="ar"/>
        </w:rPr>
        <w:t>使用国外图纸的要求及费用承担：</w:t>
      </w:r>
      <w:r>
        <w:rPr>
          <w:rFonts w:hint="eastAsia" w:hAnsi="宋体" w:cs="宋体"/>
          <w:color w:val="000000"/>
          <w:szCs w:val="24"/>
          <w:highlight w:val="none"/>
          <w:u w:val="single"/>
          <w:lang w:bidi="ar"/>
        </w:rPr>
        <w:t>      /      </w:t>
      </w:r>
    </w:p>
    <w:p w14:paraId="3F660417">
      <w:pPr>
        <w:widowControl/>
        <w:spacing w:line="360" w:lineRule="auto"/>
        <w:ind w:firstLine="480"/>
        <w:rPr>
          <w:rFonts w:hAnsi="宋体" w:cs="宋体"/>
          <w:highlight w:val="none"/>
        </w:rPr>
      </w:pPr>
      <w:r>
        <w:rPr>
          <w:rFonts w:hint="eastAsia" w:hAnsi="宋体" w:cs="宋体"/>
          <w:color w:val="000000"/>
          <w:szCs w:val="24"/>
          <w:highlight w:val="none"/>
          <w:lang w:bidi="ar"/>
        </w:rPr>
        <w:t>二、双方一般权利和义务</w:t>
      </w:r>
    </w:p>
    <w:p w14:paraId="1F2FAAB7">
      <w:pPr>
        <w:widowControl/>
        <w:spacing w:line="360" w:lineRule="auto"/>
        <w:ind w:firstLine="480"/>
        <w:rPr>
          <w:rFonts w:hAnsi="宋体" w:cs="宋体"/>
          <w:highlight w:val="none"/>
        </w:rPr>
      </w:pPr>
      <w:r>
        <w:rPr>
          <w:rFonts w:hint="eastAsia" w:hAnsi="宋体" w:cs="宋体"/>
          <w:color w:val="000000"/>
          <w:szCs w:val="24"/>
          <w:highlight w:val="none"/>
          <w:lang w:bidi="ar"/>
        </w:rPr>
        <w:t>5、工程师</w:t>
      </w:r>
    </w:p>
    <w:p w14:paraId="39E3B987">
      <w:pPr>
        <w:widowControl/>
        <w:spacing w:line="360" w:lineRule="auto"/>
        <w:ind w:firstLine="480"/>
        <w:rPr>
          <w:rFonts w:hAnsi="宋体" w:cs="宋体"/>
          <w:highlight w:val="none"/>
        </w:rPr>
      </w:pPr>
      <w:r>
        <w:rPr>
          <w:rFonts w:hint="eastAsia" w:hAnsi="宋体" w:cs="宋体"/>
          <w:color w:val="000000"/>
          <w:szCs w:val="24"/>
          <w:highlight w:val="none"/>
          <w:lang w:bidi="ar"/>
        </w:rPr>
        <w:t>5.2监理单位委派的工程师</w:t>
      </w:r>
    </w:p>
    <w:p w14:paraId="282589C5">
      <w:pPr>
        <w:widowControl/>
        <w:spacing w:line="360" w:lineRule="auto"/>
        <w:ind w:firstLine="480"/>
        <w:rPr>
          <w:rFonts w:hAnsi="宋体" w:cs="宋体"/>
          <w:highlight w:val="none"/>
        </w:rPr>
      </w:pPr>
      <w:r>
        <w:rPr>
          <w:rFonts w:hint="eastAsia" w:hAnsi="宋体" w:cs="宋体"/>
          <w:color w:val="000000"/>
          <w:szCs w:val="24"/>
          <w:highlight w:val="none"/>
          <w:lang w:bidi="ar"/>
        </w:rPr>
        <w:t>姓名：</w:t>
      </w:r>
      <w:r>
        <w:rPr>
          <w:rFonts w:hint="eastAsia" w:hAnsi="宋体" w:cs="宋体"/>
          <w:color w:val="000000"/>
          <w:szCs w:val="24"/>
          <w:highlight w:val="none"/>
          <w:u w:val="single"/>
          <w:lang w:bidi="ar"/>
        </w:rPr>
        <w:t>      </w:t>
      </w:r>
      <w:r>
        <w:rPr>
          <w:rFonts w:hint="eastAsia" w:hAnsi="宋体" w:cs="宋体"/>
          <w:color w:val="000000"/>
          <w:szCs w:val="24"/>
          <w:highlight w:val="none"/>
          <w:lang w:bidi="ar"/>
        </w:rPr>
        <w:t>  职务：</w:t>
      </w:r>
      <w:r>
        <w:rPr>
          <w:rFonts w:hint="eastAsia" w:hAnsi="宋体" w:cs="宋体"/>
          <w:color w:val="000000"/>
          <w:szCs w:val="24"/>
          <w:highlight w:val="none"/>
          <w:u w:val="single"/>
          <w:lang w:bidi="ar"/>
        </w:rPr>
        <w:t>           </w:t>
      </w:r>
    </w:p>
    <w:p w14:paraId="73E2BE15">
      <w:pPr>
        <w:widowControl/>
        <w:spacing w:line="360" w:lineRule="auto"/>
        <w:ind w:firstLine="480"/>
        <w:rPr>
          <w:rFonts w:hAnsi="宋体" w:cs="宋体"/>
          <w:highlight w:val="none"/>
        </w:rPr>
      </w:pPr>
      <w:r>
        <w:rPr>
          <w:rFonts w:hint="eastAsia" w:hAnsi="宋体" w:cs="宋体"/>
          <w:color w:val="000000"/>
          <w:szCs w:val="24"/>
          <w:highlight w:val="none"/>
          <w:lang w:bidi="ar"/>
        </w:rPr>
        <w:t>发包人委托的职权：</w:t>
      </w:r>
    </w:p>
    <w:p w14:paraId="0341E5FA">
      <w:pPr>
        <w:widowControl/>
        <w:spacing w:line="360" w:lineRule="auto"/>
        <w:ind w:firstLine="480"/>
        <w:rPr>
          <w:rFonts w:hAnsi="宋体" w:cs="宋体"/>
          <w:highlight w:val="none"/>
        </w:rPr>
      </w:pPr>
      <w:r>
        <w:rPr>
          <w:rFonts w:hint="eastAsia" w:hAnsi="宋体" w:cs="宋体"/>
          <w:color w:val="000000"/>
          <w:szCs w:val="24"/>
          <w:highlight w:val="none"/>
          <w:u w:val="single"/>
          <w:lang w:bidi="ar"/>
        </w:rPr>
        <w:t>施工过程的质量、进度、造价控制，合同管理和信息管理，施工中各种矛盾的组织协调工作及全程监理。 </w:t>
      </w:r>
    </w:p>
    <w:p w14:paraId="1B22D819">
      <w:pPr>
        <w:widowControl/>
        <w:spacing w:line="360" w:lineRule="auto"/>
        <w:ind w:firstLine="480"/>
        <w:rPr>
          <w:rFonts w:hAnsi="宋体" w:cs="宋体"/>
          <w:highlight w:val="none"/>
        </w:rPr>
      </w:pPr>
      <w:r>
        <w:rPr>
          <w:rFonts w:hint="eastAsia" w:hAnsi="宋体" w:cs="宋体"/>
          <w:color w:val="000000"/>
          <w:szCs w:val="24"/>
          <w:highlight w:val="none"/>
          <w:lang w:bidi="ar"/>
        </w:rPr>
        <w:t>需要取得发包人批准才能行使的职权：</w:t>
      </w:r>
    </w:p>
    <w:p w14:paraId="78C6E44F">
      <w:pPr>
        <w:widowControl/>
        <w:spacing w:line="360" w:lineRule="auto"/>
        <w:ind w:firstLine="480"/>
        <w:rPr>
          <w:rFonts w:hAnsi="宋体" w:cs="宋体"/>
          <w:highlight w:val="none"/>
        </w:rPr>
      </w:pPr>
      <w:r>
        <w:rPr>
          <w:rFonts w:hint="eastAsia" w:hAnsi="宋体" w:cs="宋体"/>
          <w:color w:val="000000"/>
          <w:szCs w:val="24"/>
          <w:highlight w:val="none"/>
          <w:u w:val="single"/>
          <w:lang w:bidi="ar"/>
        </w:rPr>
        <w:t>工程洽商、设计变更、发包人指定价的认质认价、工程款支付结算等在决策之前需经业主同意。</w:t>
      </w:r>
    </w:p>
    <w:p w14:paraId="65E7E776">
      <w:pPr>
        <w:widowControl/>
        <w:spacing w:line="360" w:lineRule="auto"/>
        <w:ind w:firstLine="480"/>
        <w:rPr>
          <w:rFonts w:hAnsi="宋体" w:cs="宋体"/>
          <w:highlight w:val="none"/>
        </w:rPr>
      </w:pPr>
      <w:r>
        <w:rPr>
          <w:rFonts w:hint="eastAsia" w:hAnsi="宋体" w:cs="宋体"/>
          <w:color w:val="000000"/>
          <w:szCs w:val="24"/>
          <w:highlight w:val="none"/>
          <w:lang w:bidi="ar"/>
        </w:rPr>
        <w:t>5.3发包人派驻的工程师</w:t>
      </w:r>
    </w:p>
    <w:p w14:paraId="74D7953A">
      <w:pPr>
        <w:widowControl/>
        <w:spacing w:line="360" w:lineRule="auto"/>
        <w:ind w:firstLine="480"/>
        <w:rPr>
          <w:rFonts w:hAnsi="宋体" w:cs="宋体"/>
          <w:highlight w:val="none"/>
        </w:rPr>
      </w:pPr>
      <w:r>
        <w:rPr>
          <w:rFonts w:hint="eastAsia" w:hAnsi="宋体" w:cs="宋体"/>
          <w:color w:val="000000"/>
          <w:szCs w:val="24"/>
          <w:highlight w:val="none"/>
          <w:lang w:bidi="ar"/>
        </w:rPr>
        <w:t>姓名：</w:t>
      </w:r>
      <w:r>
        <w:rPr>
          <w:rFonts w:hint="eastAsia" w:hAnsi="宋体" w:cs="宋体"/>
          <w:color w:val="000000"/>
          <w:szCs w:val="24"/>
          <w:highlight w:val="none"/>
          <w:u w:val="single"/>
          <w:lang w:bidi="ar"/>
        </w:rPr>
        <w:t>              </w:t>
      </w:r>
      <w:r>
        <w:rPr>
          <w:rFonts w:hint="eastAsia" w:hAnsi="宋体" w:cs="宋体"/>
          <w:color w:val="000000"/>
          <w:szCs w:val="24"/>
          <w:highlight w:val="none"/>
          <w:lang w:bidi="ar"/>
        </w:rPr>
        <w:t>  职务：</w:t>
      </w:r>
      <w:r>
        <w:rPr>
          <w:rFonts w:hint="eastAsia" w:hAnsi="宋体" w:cs="宋体"/>
          <w:color w:val="000000"/>
          <w:szCs w:val="24"/>
          <w:highlight w:val="none"/>
          <w:u w:val="single"/>
          <w:lang w:bidi="ar"/>
        </w:rPr>
        <w:t>  发包人驻工地代表 </w:t>
      </w:r>
    </w:p>
    <w:p w14:paraId="45CE6B17">
      <w:pPr>
        <w:widowControl/>
        <w:spacing w:line="360" w:lineRule="auto"/>
        <w:ind w:firstLine="480"/>
        <w:rPr>
          <w:rFonts w:hAnsi="宋体" w:cs="宋体"/>
          <w:highlight w:val="none"/>
        </w:rPr>
      </w:pPr>
      <w:r>
        <w:rPr>
          <w:rFonts w:hint="eastAsia" w:hAnsi="宋体" w:cs="宋体"/>
          <w:color w:val="000000"/>
          <w:szCs w:val="24"/>
          <w:highlight w:val="none"/>
          <w:lang w:bidi="ar"/>
        </w:rPr>
        <w:t>职权：</w:t>
      </w:r>
      <w:r>
        <w:rPr>
          <w:rFonts w:hint="eastAsia" w:hAnsi="宋体" w:cs="宋体"/>
          <w:color w:val="000000"/>
          <w:szCs w:val="24"/>
          <w:highlight w:val="none"/>
          <w:u w:val="single"/>
          <w:lang w:bidi="ar"/>
        </w:rPr>
        <w:t>负责对总包单位、分包单位、设计单位、监理单位、独立供应单位、独立专业承包单位等各方的协调管理，负责对工程质量、进度、造价、安全、文明施工、环境保护等工程建设环节进行监督、检查，负责解决合同规定的、应由发包方解决的问题。</w:t>
      </w:r>
      <w:r>
        <w:rPr>
          <w:rFonts w:hint="eastAsia" w:hAnsi="宋体" w:cs="宋体"/>
          <w:color w:val="000000"/>
          <w:szCs w:val="24"/>
          <w:highlight w:val="none"/>
          <w:lang w:bidi="ar"/>
        </w:rPr>
        <w:t>     </w:t>
      </w:r>
    </w:p>
    <w:p w14:paraId="04C16792">
      <w:pPr>
        <w:widowControl/>
        <w:spacing w:line="360" w:lineRule="auto"/>
        <w:ind w:firstLine="480"/>
        <w:rPr>
          <w:rFonts w:hAnsi="宋体" w:cs="宋体"/>
          <w:highlight w:val="none"/>
        </w:rPr>
      </w:pPr>
      <w:r>
        <w:rPr>
          <w:rFonts w:hint="eastAsia" w:hAnsi="宋体" w:cs="宋体"/>
          <w:color w:val="000000"/>
          <w:szCs w:val="24"/>
          <w:highlight w:val="none"/>
          <w:lang w:bidi="ar"/>
        </w:rPr>
        <w:t>7、项目经理</w:t>
      </w:r>
    </w:p>
    <w:p w14:paraId="0C91E66B">
      <w:pPr>
        <w:widowControl/>
        <w:spacing w:line="360" w:lineRule="auto"/>
        <w:ind w:firstLine="480"/>
        <w:rPr>
          <w:rFonts w:hAnsi="宋体" w:cs="宋体"/>
          <w:highlight w:val="none"/>
        </w:rPr>
      </w:pPr>
      <w:r>
        <w:rPr>
          <w:rFonts w:hint="eastAsia" w:hAnsi="宋体" w:cs="宋体"/>
          <w:color w:val="000000"/>
          <w:szCs w:val="24"/>
          <w:highlight w:val="none"/>
          <w:lang w:bidi="ar"/>
        </w:rPr>
        <w:t>姓名：</w:t>
      </w:r>
      <w:r>
        <w:rPr>
          <w:rFonts w:hint="eastAsia" w:hAnsi="宋体" w:cs="宋体"/>
          <w:color w:val="000000"/>
          <w:szCs w:val="24"/>
          <w:highlight w:val="none"/>
          <w:u w:val="single"/>
          <w:lang w:bidi="ar"/>
        </w:rPr>
        <w:t> </w:t>
      </w:r>
      <w:r>
        <w:rPr>
          <w:rFonts w:hint="eastAsia" w:hAnsi="宋体" w:cs="宋体"/>
          <w:color w:val="000000"/>
          <w:szCs w:val="24"/>
          <w:highlight w:val="none"/>
          <w:u w:val="single"/>
          <w:lang w:val="en-US" w:eastAsia="zh-CN" w:bidi="ar"/>
        </w:rPr>
        <w:t xml:space="preserve">       </w:t>
      </w:r>
      <w:r>
        <w:rPr>
          <w:rFonts w:hint="eastAsia" w:hAnsi="宋体" w:cs="宋体"/>
          <w:color w:val="000000"/>
          <w:szCs w:val="24"/>
          <w:highlight w:val="none"/>
          <w:u w:val="single"/>
          <w:lang w:bidi="ar"/>
        </w:rPr>
        <w:t> </w:t>
      </w:r>
      <w:r>
        <w:rPr>
          <w:rFonts w:hint="eastAsia" w:hAnsi="宋体" w:cs="宋体"/>
          <w:color w:val="000000"/>
          <w:szCs w:val="24"/>
          <w:highlight w:val="none"/>
          <w:lang w:bidi="ar"/>
        </w:rPr>
        <w:t>职务：</w:t>
      </w:r>
      <w:r>
        <w:rPr>
          <w:rFonts w:hint="eastAsia" w:hAnsi="宋体" w:cs="宋体"/>
          <w:color w:val="000000"/>
          <w:szCs w:val="24"/>
          <w:highlight w:val="none"/>
          <w:u w:val="single"/>
          <w:lang w:bidi="ar"/>
        </w:rPr>
        <w:t>     </w:t>
      </w:r>
    </w:p>
    <w:p w14:paraId="68B892BA">
      <w:pPr>
        <w:widowControl/>
        <w:spacing w:line="360" w:lineRule="auto"/>
        <w:ind w:firstLine="480"/>
        <w:rPr>
          <w:rFonts w:hAnsi="宋体" w:cs="宋体"/>
          <w:highlight w:val="none"/>
        </w:rPr>
      </w:pPr>
      <w:r>
        <w:rPr>
          <w:rFonts w:hint="eastAsia" w:hAnsi="宋体" w:cs="宋体"/>
          <w:color w:val="000000"/>
          <w:szCs w:val="24"/>
          <w:highlight w:val="none"/>
          <w:lang w:bidi="ar"/>
        </w:rPr>
        <w:t>7.1</w:t>
      </w:r>
      <w:r>
        <w:rPr>
          <w:rFonts w:hint="eastAsia" w:hAnsi="宋体" w:cs="宋体"/>
          <w:color w:val="000000"/>
          <w:szCs w:val="24"/>
          <w:highlight w:val="none"/>
          <w:u w:val="single"/>
          <w:lang w:bidi="ar"/>
        </w:rPr>
        <w:t>项目经理必须坚守工地，每周工作日不少于5天，少1天罚款500元，外出必须取得监理和发包人的许可。</w:t>
      </w:r>
    </w:p>
    <w:p w14:paraId="38BF80BB">
      <w:pPr>
        <w:widowControl/>
        <w:spacing w:line="360" w:lineRule="auto"/>
        <w:ind w:firstLine="480"/>
        <w:rPr>
          <w:rFonts w:hAnsi="宋体" w:cs="宋体"/>
          <w:highlight w:val="none"/>
        </w:rPr>
      </w:pPr>
      <w:r>
        <w:rPr>
          <w:rFonts w:hint="eastAsia" w:hAnsi="宋体" w:cs="宋体"/>
          <w:color w:val="000000"/>
          <w:szCs w:val="24"/>
          <w:highlight w:val="none"/>
          <w:lang w:bidi="ar"/>
        </w:rPr>
        <w:t>8、发包人工作</w:t>
      </w:r>
    </w:p>
    <w:p w14:paraId="0FE4226B">
      <w:pPr>
        <w:widowControl/>
        <w:spacing w:line="360" w:lineRule="auto"/>
        <w:ind w:firstLine="480"/>
        <w:rPr>
          <w:rFonts w:hAnsi="宋体" w:cs="宋体"/>
          <w:highlight w:val="none"/>
        </w:rPr>
      </w:pPr>
      <w:r>
        <w:rPr>
          <w:rFonts w:hint="eastAsia" w:hAnsi="宋体" w:cs="宋体"/>
          <w:color w:val="000000"/>
          <w:szCs w:val="24"/>
          <w:highlight w:val="none"/>
          <w:lang w:bidi="ar"/>
        </w:rPr>
        <w:t>8.1发包人应按约定的时间和要求完成以下工作；</w:t>
      </w:r>
    </w:p>
    <w:p w14:paraId="69DB142D">
      <w:pPr>
        <w:widowControl/>
        <w:spacing w:line="360" w:lineRule="auto"/>
        <w:ind w:firstLine="480"/>
        <w:rPr>
          <w:rFonts w:hAnsi="宋体" w:cs="宋体"/>
          <w:highlight w:val="none"/>
        </w:rPr>
      </w:pPr>
      <w:r>
        <w:rPr>
          <w:rFonts w:hint="eastAsia" w:hAnsi="宋体" w:cs="宋体"/>
          <w:color w:val="000000"/>
          <w:szCs w:val="24"/>
          <w:highlight w:val="none"/>
          <w:lang w:bidi="ar"/>
        </w:rPr>
        <w:t>（1）施工场地具备施工条件的要求及完成的时间：</w:t>
      </w:r>
    </w:p>
    <w:p w14:paraId="5627F442">
      <w:pPr>
        <w:widowControl/>
        <w:spacing w:line="360" w:lineRule="auto"/>
        <w:ind w:firstLine="480"/>
        <w:rPr>
          <w:rFonts w:hAnsi="宋体" w:cs="宋体"/>
          <w:highlight w:val="none"/>
        </w:rPr>
      </w:pPr>
      <w:r>
        <w:rPr>
          <w:rFonts w:hint="eastAsia" w:hAnsi="宋体" w:cs="宋体"/>
          <w:color w:val="000000"/>
          <w:szCs w:val="24"/>
          <w:highlight w:val="none"/>
          <w:u w:val="single"/>
          <w:lang w:bidi="ar"/>
        </w:rPr>
        <w:t>开工前5日内。</w:t>
      </w:r>
    </w:p>
    <w:p w14:paraId="3F594163">
      <w:pPr>
        <w:widowControl/>
        <w:spacing w:line="360" w:lineRule="auto"/>
        <w:ind w:firstLine="480"/>
        <w:rPr>
          <w:rFonts w:hAnsi="宋体" w:cs="宋体"/>
          <w:highlight w:val="none"/>
        </w:rPr>
      </w:pPr>
      <w:r>
        <w:rPr>
          <w:rFonts w:hint="eastAsia" w:hAnsi="宋体" w:cs="宋体"/>
          <w:color w:val="000000"/>
          <w:szCs w:val="24"/>
          <w:highlight w:val="none"/>
          <w:lang w:bidi="ar"/>
        </w:rPr>
        <w:t>（2）在开工前5日内将施工所需的水、电、电讯线路接至施工场地，现场内的管线、阀门、闸刀、龙头由承包人自理，水电费及通讯费由承包人直接交收费部门。</w:t>
      </w:r>
    </w:p>
    <w:p w14:paraId="65562C10">
      <w:pPr>
        <w:widowControl/>
        <w:spacing w:line="360" w:lineRule="auto"/>
        <w:ind w:left="420"/>
        <w:rPr>
          <w:rFonts w:hAnsi="宋体" w:cs="宋体"/>
          <w:highlight w:val="none"/>
        </w:rPr>
      </w:pPr>
      <w:r>
        <w:rPr>
          <w:rFonts w:hint="eastAsia" w:hAnsi="宋体" w:cs="宋体"/>
          <w:color w:val="000000"/>
          <w:szCs w:val="24"/>
          <w:highlight w:val="none"/>
          <w:u w:val="single"/>
          <w:lang w:bidi="ar"/>
        </w:rPr>
        <w:t>开工前5日内；</w:t>
      </w:r>
      <w:r>
        <w:rPr>
          <w:rFonts w:hint="eastAsia" w:hAnsi="宋体" w:cs="宋体"/>
          <w:color w:val="000000"/>
          <w:szCs w:val="24"/>
          <w:highlight w:val="none"/>
          <w:lang w:bidi="ar"/>
        </w:rPr>
        <w:t> </w:t>
      </w:r>
    </w:p>
    <w:p w14:paraId="793D6B73">
      <w:pPr>
        <w:widowControl/>
        <w:spacing w:line="360" w:lineRule="auto"/>
        <w:ind w:firstLine="480"/>
        <w:rPr>
          <w:rFonts w:hAnsi="宋体" w:cs="宋体"/>
          <w:highlight w:val="none"/>
        </w:rPr>
      </w:pPr>
      <w:r>
        <w:rPr>
          <w:rFonts w:hint="eastAsia" w:hAnsi="宋体" w:cs="宋体"/>
          <w:color w:val="000000"/>
          <w:szCs w:val="24"/>
          <w:highlight w:val="none"/>
          <w:lang w:bidi="ar"/>
        </w:rPr>
        <w:t>（3）施工场地与公共道路的通道开通时间和要求：</w:t>
      </w:r>
    </w:p>
    <w:p w14:paraId="28E03D2C">
      <w:pPr>
        <w:widowControl/>
        <w:spacing w:line="360" w:lineRule="auto"/>
        <w:ind w:firstLine="480"/>
        <w:rPr>
          <w:rFonts w:hAnsi="宋体" w:cs="宋体"/>
          <w:highlight w:val="none"/>
        </w:rPr>
      </w:pPr>
      <w:r>
        <w:rPr>
          <w:rFonts w:hint="eastAsia" w:hAnsi="宋体" w:cs="宋体"/>
          <w:color w:val="000000"/>
          <w:szCs w:val="24"/>
          <w:highlight w:val="none"/>
          <w:u w:val="single"/>
          <w:lang w:bidi="ar"/>
        </w:rPr>
        <w:t>开工前5日内；  </w:t>
      </w:r>
    </w:p>
    <w:p w14:paraId="2B73BD69">
      <w:pPr>
        <w:widowControl/>
        <w:spacing w:line="360" w:lineRule="auto"/>
        <w:ind w:firstLine="480"/>
        <w:rPr>
          <w:rFonts w:hAnsi="宋体" w:cs="宋体"/>
          <w:highlight w:val="none"/>
        </w:rPr>
      </w:pPr>
      <w:r>
        <w:rPr>
          <w:rFonts w:hint="eastAsia" w:hAnsi="宋体" w:cs="宋体"/>
          <w:color w:val="000000"/>
          <w:szCs w:val="24"/>
          <w:highlight w:val="none"/>
          <w:lang w:bidi="ar"/>
        </w:rPr>
        <w:t>（4）工程地质和地下管线资料的提供时间：</w:t>
      </w:r>
    </w:p>
    <w:p w14:paraId="039EAA35">
      <w:pPr>
        <w:widowControl/>
        <w:spacing w:line="360" w:lineRule="auto"/>
        <w:ind w:firstLine="480"/>
        <w:rPr>
          <w:rFonts w:hAnsi="宋体" w:cs="宋体"/>
          <w:highlight w:val="none"/>
        </w:rPr>
      </w:pPr>
      <w:r>
        <w:rPr>
          <w:rFonts w:hint="eastAsia" w:hAnsi="宋体" w:cs="宋体"/>
          <w:color w:val="000000"/>
          <w:szCs w:val="24"/>
          <w:highlight w:val="none"/>
          <w:u w:val="single"/>
          <w:lang w:bidi="ar"/>
        </w:rPr>
        <w:t>开工前5日内； </w:t>
      </w:r>
    </w:p>
    <w:p w14:paraId="7642D836">
      <w:pPr>
        <w:widowControl/>
        <w:spacing w:line="360" w:lineRule="auto"/>
        <w:ind w:firstLine="480"/>
        <w:rPr>
          <w:rFonts w:hAnsi="宋体" w:cs="宋体"/>
          <w:highlight w:val="none"/>
        </w:rPr>
      </w:pPr>
      <w:r>
        <w:rPr>
          <w:rFonts w:hint="eastAsia" w:hAnsi="宋体" w:cs="宋体"/>
          <w:color w:val="000000"/>
          <w:szCs w:val="24"/>
          <w:highlight w:val="none"/>
          <w:lang w:bidi="ar"/>
        </w:rPr>
        <w:t>（5）由发包人办理的施工所需证件、批件的名称和完成时间：</w:t>
      </w:r>
    </w:p>
    <w:p w14:paraId="20239E3C">
      <w:pPr>
        <w:widowControl/>
        <w:spacing w:line="360" w:lineRule="auto"/>
        <w:ind w:firstLine="480"/>
        <w:rPr>
          <w:rFonts w:hAnsi="宋体" w:cs="宋体"/>
          <w:highlight w:val="none"/>
        </w:rPr>
      </w:pPr>
      <w:r>
        <w:rPr>
          <w:rFonts w:hint="eastAsia" w:hAnsi="宋体" w:cs="宋体"/>
          <w:color w:val="000000"/>
          <w:szCs w:val="24"/>
          <w:highlight w:val="none"/>
          <w:u w:val="single"/>
          <w:lang w:bidi="ar"/>
        </w:rPr>
        <w:t>开工前5日内；  </w:t>
      </w:r>
    </w:p>
    <w:p w14:paraId="21E2FF23">
      <w:pPr>
        <w:widowControl/>
        <w:spacing w:line="360" w:lineRule="auto"/>
        <w:ind w:firstLine="480"/>
        <w:rPr>
          <w:rFonts w:hAnsi="宋体" w:cs="宋体"/>
          <w:highlight w:val="none"/>
        </w:rPr>
      </w:pPr>
      <w:r>
        <w:rPr>
          <w:rFonts w:hint="eastAsia" w:hAnsi="宋体" w:cs="宋体"/>
          <w:color w:val="000000"/>
          <w:szCs w:val="24"/>
          <w:highlight w:val="none"/>
          <w:lang w:bidi="ar"/>
        </w:rPr>
        <w:t>（6）水准点与座标控制点交验要求：</w:t>
      </w:r>
    </w:p>
    <w:p w14:paraId="45070F28">
      <w:pPr>
        <w:widowControl/>
        <w:spacing w:line="360" w:lineRule="auto"/>
        <w:ind w:firstLine="480"/>
        <w:rPr>
          <w:rFonts w:hAnsi="宋体" w:cs="宋体"/>
          <w:highlight w:val="none"/>
        </w:rPr>
      </w:pPr>
      <w:r>
        <w:rPr>
          <w:rFonts w:hint="eastAsia" w:hAnsi="宋体" w:cs="宋体"/>
          <w:color w:val="000000"/>
          <w:szCs w:val="24"/>
          <w:highlight w:val="none"/>
          <w:u w:val="single"/>
          <w:lang w:bidi="ar"/>
        </w:rPr>
        <w:t>开工前5日内；</w:t>
      </w:r>
    </w:p>
    <w:p w14:paraId="0E2D3031">
      <w:pPr>
        <w:widowControl/>
        <w:spacing w:line="360" w:lineRule="auto"/>
        <w:ind w:firstLine="480"/>
        <w:rPr>
          <w:rFonts w:hAnsi="宋体" w:cs="宋体"/>
          <w:highlight w:val="none"/>
        </w:rPr>
      </w:pPr>
      <w:r>
        <w:rPr>
          <w:rFonts w:hint="eastAsia" w:hAnsi="宋体" w:cs="宋体"/>
          <w:color w:val="000000"/>
          <w:szCs w:val="24"/>
          <w:highlight w:val="none"/>
          <w:lang w:bidi="ar"/>
        </w:rPr>
        <w:t>（7）图纸会审和设计交底时间：</w:t>
      </w:r>
    </w:p>
    <w:p w14:paraId="2BDBA19A">
      <w:pPr>
        <w:widowControl/>
        <w:spacing w:line="360" w:lineRule="auto"/>
        <w:ind w:firstLine="480"/>
        <w:rPr>
          <w:rFonts w:hAnsi="宋体" w:cs="宋体"/>
          <w:highlight w:val="none"/>
        </w:rPr>
      </w:pPr>
      <w:r>
        <w:rPr>
          <w:rFonts w:hint="eastAsia" w:hAnsi="宋体" w:cs="宋体"/>
          <w:color w:val="000000"/>
          <w:szCs w:val="24"/>
          <w:highlight w:val="none"/>
          <w:u w:val="single"/>
          <w:lang w:bidi="ar"/>
        </w:rPr>
        <w:t>开工前5日内； </w:t>
      </w:r>
      <w:r>
        <w:rPr>
          <w:rFonts w:hint="eastAsia" w:hAnsi="宋体" w:cs="宋体"/>
          <w:color w:val="000000"/>
          <w:szCs w:val="24"/>
          <w:highlight w:val="none"/>
          <w:lang w:bidi="ar"/>
        </w:rPr>
        <w:t>  </w:t>
      </w:r>
    </w:p>
    <w:p w14:paraId="5E58D19C">
      <w:pPr>
        <w:widowControl/>
        <w:spacing w:line="360" w:lineRule="auto"/>
        <w:ind w:firstLine="480"/>
        <w:rPr>
          <w:rFonts w:hAnsi="宋体" w:cs="宋体"/>
          <w:highlight w:val="none"/>
        </w:rPr>
      </w:pPr>
      <w:r>
        <w:rPr>
          <w:rFonts w:hint="eastAsia" w:hAnsi="宋体" w:cs="宋体"/>
          <w:color w:val="000000"/>
          <w:szCs w:val="24"/>
          <w:highlight w:val="none"/>
          <w:lang w:bidi="ar"/>
        </w:rPr>
        <w:t>（8）协调处理施工场地周围地下管线和临近建筑物、构筑物（含文物保护建筑）、古树名木的保护工作：</w:t>
      </w:r>
    </w:p>
    <w:p w14:paraId="2E985334">
      <w:pPr>
        <w:widowControl/>
        <w:spacing w:line="360" w:lineRule="auto"/>
        <w:ind w:firstLine="480"/>
        <w:rPr>
          <w:rFonts w:hAnsi="宋体" w:cs="宋体"/>
          <w:highlight w:val="none"/>
        </w:rPr>
      </w:pPr>
      <w:r>
        <w:rPr>
          <w:rFonts w:hint="eastAsia" w:hAnsi="宋体" w:cs="宋体"/>
          <w:color w:val="000000"/>
          <w:szCs w:val="24"/>
          <w:highlight w:val="none"/>
          <w:u w:val="single"/>
          <w:lang w:bidi="ar"/>
        </w:rPr>
        <w:t>执行《通用条款》8.1.（8）款。</w:t>
      </w:r>
    </w:p>
    <w:p w14:paraId="71D04283">
      <w:pPr>
        <w:widowControl/>
        <w:spacing w:line="360" w:lineRule="auto"/>
        <w:ind w:firstLine="480"/>
        <w:rPr>
          <w:rFonts w:hAnsi="宋体" w:cs="宋体"/>
          <w:highlight w:val="none"/>
        </w:rPr>
      </w:pPr>
      <w:r>
        <w:rPr>
          <w:rFonts w:hint="eastAsia" w:hAnsi="宋体" w:cs="宋体"/>
          <w:color w:val="000000"/>
          <w:szCs w:val="24"/>
          <w:highlight w:val="none"/>
          <w:lang w:bidi="ar"/>
        </w:rPr>
        <w:t>（9）双方约定发包人应做的其他工作：</w:t>
      </w:r>
    </w:p>
    <w:p w14:paraId="23F680D3">
      <w:pPr>
        <w:widowControl/>
        <w:spacing w:line="360" w:lineRule="auto"/>
        <w:ind w:firstLine="480"/>
        <w:rPr>
          <w:rFonts w:hAnsi="宋体" w:cs="宋体"/>
          <w:highlight w:val="none"/>
        </w:rPr>
      </w:pPr>
      <w:r>
        <w:rPr>
          <w:rFonts w:hint="eastAsia" w:hAnsi="宋体" w:cs="宋体"/>
          <w:color w:val="000000"/>
          <w:szCs w:val="24"/>
          <w:highlight w:val="none"/>
          <w:u w:val="single"/>
          <w:lang w:bidi="ar"/>
        </w:rPr>
        <w:t>    /                  </w:t>
      </w:r>
    </w:p>
    <w:p w14:paraId="3E904949">
      <w:pPr>
        <w:widowControl/>
        <w:spacing w:line="360" w:lineRule="auto"/>
        <w:ind w:firstLine="480"/>
        <w:rPr>
          <w:rFonts w:hAnsi="宋体" w:cs="宋体"/>
          <w:highlight w:val="none"/>
        </w:rPr>
      </w:pPr>
      <w:r>
        <w:rPr>
          <w:rFonts w:hint="eastAsia" w:hAnsi="宋体" w:cs="宋体"/>
          <w:color w:val="000000"/>
          <w:szCs w:val="24"/>
          <w:highlight w:val="none"/>
          <w:lang w:bidi="ar"/>
        </w:rPr>
        <w:t>8.2发包人委托承包人办理的工作：</w:t>
      </w:r>
    </w:p>
    <w:p w14:paraId="6A8B97CC">
      <w:pPr>
        <w:widowControl/>
        <w:spacing w:line="360" w:lineRule="auto"/>
        <w:ind w:firstLine="480"/>
        <w:rPr>
          <w:rFonts w:hAnsi="宋体" w:cs="宋体"/>
          <w:highlight w:val="none"/>
        </w:rPr>
      </w:pPr>
      <w:r>
        <w:rPr>
          <w:rFonts w:hint="eastAsia" w:hAnsi="宋体" w:cs="宋体"/>
          <w:color w:val="000000"/>
          <w:szCs w:val="24"/>
          <w:highlight w:val="none"/>
          <w:u w:val="single"/>
          <w:lang w:bidi="ar"/>
        </w:rPr>
        <w:t>（1）配合发包人办理施工许可证、质量监督等手续。</w:t>
      </w:r>
    </w:p>
    <w:p w14:paraId="3B00CF28">
      <w:pPr>
        <w:widowControl/>
        <w:spacing w:line="360" w:lineRule="auto"/>
        <w:ind w:firstLine="480"/>
        <w:rPr>
          <w:rFonts w:hAnsi="宋体" w:cs="宋体"/>
          <w:highlight w:val="none"/>
        </w:rPr>
      </w:pPr>
      <w:r>
        <w:rPr>
          <w:rFonts w:hint="eastAsia" w:hAnsi="宋体" w:cs="宋体"/>
          <w:color w:val="000000"/>
          <w:szCs w:val="24"/>
          <w:highlight w:val="none"/>
          <w:lang w:bidi="ar"/>
        </w:rPr>
        <w:t>9、承包人工作</w:t>
      </w:r>
    </w:p>
    <w:p w14:paraId="71A15C25">
      <w:pPr>
        <w:widowControl/>
        <w:spacing w:line="360" w:lineRule="auto"/>
        <w:ind w:firstLine="480"/>
        <w:rPr>
          <w:rFonts w:hAnsi="宋体" w:cs="宋体"/>
          <w:highlight w:val="none"/>
        </w:rPr>
      </w:pPr>
      <w:r>
        <w:rPr>
          <w:rFonts w:hint="eastAsia" w:hAnsi="宋体" w:cs="宋体"/>
          <w:color w:val="000000"/>
          <w:szCs w:val="24"/>
          <w:highlight w:val="none"/>
          <w:lang w:bidi="ar"/>
        </w:rPr>
        <w:t>9.1承包人应按约定时间和要求，完成以下工作：</w:t>
      </w:r>
    </w:p>
    <w:p w14:paraId="58C1B448">
      <w:pPr>
        <w:widowControl/>
        <w:spacing w:line="360" w:lineRule="auto"/>
        <w:ind w:firstLine="480"/>
        <w:rPr>
          <w:rFonts w:hAnsi="宋体" w:cs="宋体"/>
          <w:highlight w:val="none"/>
        </w:rPr>
      </w:pPr>
      <w:r>
        <w:rPr>
          <w:rFonts w:hint="eastAsia" w:hAnsi="宋体" w:cs="宋体"/>
          <w:color w:val="000000"/>
          <w:szCs w:val="24"/>
          <w:highlight w:val="none"/>
          <w:lang w:bidi="ar"/>
        </w:rPr>
        <w:t>（1）需由设计资质等级和业务范围允许的承包人完成的设计文件提交时间：</w:t>
      </w:r>
    </w:p>
    <w:p w14:paraId="1D92426A">
      <w:pPr>
        <w:widowControl/>
        <w:spacing w:line="360" w:lineRule="auto"/>
        <w:ind w:firstLine="480"/>
        <w:rPr>
          <w:rFonts w:hAnsi="宋体" w:cs="宋体"/>
          <w:highlight w:val="none"/>
        </w:rPr>
      </w:pPr>
      <w:r>
        <w:rPr>
          <w:rFonts w:hint="eastAsia" w:hAnsi="宋体" w:cs="宋体"/>
          <w:color w:val="000000"/>
          <w:szCs w:val="24"/>
          <w:highlight w:val="none"/>
          <w:lang w:bidi="ar"/>
        </w:rPr>
        <w:t> </w:t>
      </w:r>
      <w:r>
        <w:rPr>
          <w:rFonts w:hint="eastAsia" w:hAnsi="宋体" w:cs="宋体"/>
          <w:color w:val="000000"/>
          <w:szCs w:val="24"/>
          <w:highlight w:val="none"/>
          <w:u w:val="single"/>
          <w:lang w:bidi="ar"/>
        </w:rPr>
        <w:t>        /                   </w:t>
      </w:r>
    </w:p>
    <w:p w14:paraId="367ADCDB">
      <w:pPr>
        <w:widowControl/>
        <w:spacing w:line="360" w:lineRule="auto"/>
        <w:ind w:firstLine="480"/>
        <w:rPr>
          <w:rFonts w:hAnsi="宋体" w:cs="宋体"/>
          <w:highlight w:val="none"/>
        </w:rPr>
      </w:pPr>
      <w:r>
        <w:rPr>
          <w:rFonts w:hint="eastAsia" w:hAnsi="宋体" w:cs="宋体"/>
          <w:color w:val="000000"/>
          <w:szCs w:val="24"/>
          <w:highlight w:val="none"/>
          <w:lang w:bidi="ar"/>
        </w:rPr>
        <w:t>（2）应提供计划、报表的名称及完成时间：</w:t>
      </w:r>
    </w:p>
    <w:p w14:paraId="4D857EAA">
      <w:pPr>
        <w:widowControl/>
        <w:spacing w:line="360" w:lineRule="auto"/>
        <w:ind w:firstLine="480"/>
        <w:rPr>
          <w:rFonts w:hAnsi="宋体" w:cs="宋体"/>
          <w:highlight w:val="none"/>
        </w:rPr>
      </w:pPr>
      <w:r>
        <w:rPr>
          <w:rFonts w:hint="eastAsia" w:hAnsi="宋体" w:cs="宋体"/>
          <w:color w:val="000000"/>
          <w:szCs w:val="24"/>
          <w:highlight w:val="none"/>
          <w:u w:val="single"/>
          <w:lang w:bidi="ar"/>
        </w:rPr>
        <w:t>每月25日前向业主、监理单位提供本月已完成工程报表一式三份，下月进度计划一式三份，《通用条款》9.1.（2）款规定的报表。</w:t>
      </w:r>
    </w:p>
    <w:p w14:paraId="51751771">
      <w:pPr>
        <w:widowControl/>
        <w:spacing w:line="360" w:lineRule="auto"/>
        <w:ind w:firstLine="480"/>
        <w:rPr>
          <w:rFonts w:hAnsi="宋体" w:cs="宋体"/>
          <w:highlight w:val="none"/>
        </w:rPr>
      </w:pPr>
      <w:r>
        <w:rPr>
          <w:rFonts w:hint="eastAsia" w:hAnsi="宋体" w:cs="宋体"/>
          <w:color w:val="000000"/>
          <w:szCs w:val="24"/>
          <w:highlight w:val="none"/>
          <w:lang w:bidi="ar"/>
        </w:rPr>
        <w:t>（3）承担施工安全保卫工作及非夜间施工照明的责任和要求：</w:t>
      </w:r>
    </w:p>
    <w:p w14:paraId="324C36B8">
      <w:pPr>
        <w:widowControl/>
        <w:spacing w:line="360" w:lineRule="auto"/>
        <w:ind w:firstLine="480"/>
        <w:rPr>
          <w:rFonts w:hAnsi="宋体" w:cs="宋体"/>
          <w:highlight w:val="none"/>
        </w:rPr>
      </w:pPr>
      <w:r>
        <w:rPr>
          <w:rFonts w:hint="eastAsia" w:hAnsi="宋体" w:cs="宋体"/>
          <w:color w:val="000000"/>
          <w:szCs w:val="24"/>
          <w:highlight w:val="none"/>
          <w:u w:val="single"/>
          <w:lang w:bidi="ar"/>
        </w:rPr>
        <w:t>执行《通用条款》9.1.（5）款。</w:t>
      </w:r>
    </w:p>
    <w:p w14:paraId="3E236507">
      <w:pPr>
        <w:widowControl/>
        <w:spacing w:line="360" w:lineRule="auto"/>
        <w:ind w:firstLine="480"/>
        <w:rPr>
          <w:rFonts w:hAnsi="宋体" w:cs="宋体"/>
          <w:highlight w:val="none"/>
        </w:rPr>
      </w:pPr>
      <w:r>
        <w:rPr>
          <w:rFonts w:hint="eastAsia" w:hAnsi="宋体" w:cs="宋体"/>
          <w:color w:val="000000"/>
          <w:szCs w:val="24"/>
          <w:highlight w:val="none"/>
          <w:lang w:bidi="ar"/>
        </w:rPr>
        <w:t>（4）向发包人提供的办公和生活房屋及设施的要求：</w:t>
      </w:r>
    </w:p>
    <w:p w14:paraId="7AC45D0C">
      <w:pPr>
        <w:widowControl/>
        <w:spacing w:line="360" w:lineRule="auto"/>
        <w:ind w:firstLine="480"/>
        <w:rPr>
          <w:rFonts w:hAnsi="宋体" w:cs="宋体"/>
          <w:highlight w:val="none"/>
        </w:rPr>
      </w:pPr>
      <w:r>
        <w:rPr>
          <w:rFonts w:hint="eastAsia" w:hAnsi="宋体" w:cs="宋体"/>
          <w:color w:val="000000"/>
          <w:szCs w:val="24"/>
          <w:highlight w:val="none"/>
          <w:u w:val="single"/>
          <w:lang w:bidi="ar"/>
        </w:rPr>
        <w:t>      /           </w:t>
      </w:r>
    </w:p>
    <w:p w14:paraId="0F17A2BE">
      <w:pPr>
        <w:widowControl/>
        <w:spacing w:line="360" w:lineRule="auto"/>
        <w:ind w:firstLine="480"/>
        <w:rPr>
          <w:rFonts w:hAnsi="宋体" w:cs="宋体"/>
          <w:highlight w:val="none"/>
        </w:rPr>
      </w:pPr>
      <w:r>
        <w:rPr>
          <w:rFonts w:hint="eastAsia" w:hAnsi="宋体" w:cs="宋体"/>
          <w:color w:val="000000"/>
          <w:szCs w:val="24"/>
          <w:highlight w:val="none"/>
          <w:lang w:bidi="ar"/>
        </w:rPr>
        <w:t>（5）需承包人办理的有关施工场地交通、环卫和施工噪音管理等手续：</w:t>
      </w:r>
    </w:p>
    <w:p w14:paraId="293F118B">
      <w:pPr>
        <w:widowControl/>
        <w:spacing w:line="360" w:lineRule="auto"/>
        <w:ind w:firstLine="480"/>
        <w:rPr>
          <w:rFonts w:hAnsi="宋体" w:cs="宋体"/>
          <w:highlight w:val="none"/>
        </w:rPr>
      </w:pPr>
      <w:r>
        <w:rPr>
          <w:rFonts w:hint="eastAsia" w:hAnsi="宋体" w:cs="宋体"/>
          <w:color w:val="000000"/>
          <w:szCs w:val="24"/>
          <w:highlight w:val="none"/>
          <w:u w:val="single"/>
          <w:lang w:bidi="ar"/>
        </w:rPr>
        <w:t>                   </w:t>
      </w:r>
    </w:p>
    <w:p w14:paraId="44F16260">
      <w:pPr>
        <w:widowControl/>
        <w:spacing w:line="360" w:lineRule="auto"/>
        <w:ind w:firstLine="480"/>
        <w:rPr>
          <w:rFonts w:hAnsi="宋体" w:cs="宋体"/>
          <w:highlight w:val="none"/>
        </w:rPr>
      </w:pPr>
      <w:r>
        <w:rPr>
          <w:rFonts w:hint="eastAsia" w:hAnsi="宋体" w:cs="宋体"/>
          <w:color w:val="000000"/>
          <w:szCs w:val="24"/>
          <w:highlight w:val="none"/>
          <w:lang w:bidi="ar"/>
        </w:rPr>
        <w:t>（6）已完工程成品保护的特殊要求及费用承担：</w:t>
      </w:r>
    </w:p>
    <w:p w14:paraId="104861D7">
      <w:pPr>
        <w:widowControl/>
        <w:spacing w:line="360" w:lineRule="auto"/>
        <w:ind w:firstLine="480"/>
        <w:rPr>
          <w:rFonts w:hAnsi="宋体" w:cs="宋体"/>
          <w:highlight w:val="none"/>
        </w:rPr>
      </w:pPr>
      <w:r>
        <w:rPr>
          <w:rFonts w:hint="eastAsia" w:hAnsi="宋体" w:cs="宋体"/>
          <w:color w:val="000000"/>
          <w:szCs w:val="24"/>
          <w:highlight w:val="none"/>
          <w:u w:val="single"/>
          <w:lang w:bidi="ar"/>
        </w:rPr>
        <w:t>       /           </w:t>
      </w:r>
    </w:p>
    <w:p w14:paraId="6C7F4379">
      <w:pPr>
        <w:widowControl/>
        <w:spacing w:line="360" w:lineRule="auto"/>
        <w:ind w:firstLine="480"/>
        <w:rPr>
          <w:rFonts w:hAnsi="宋体" w:cs="宋体"/>
          <w:highlight w:val="none"/>
        </w:rPr>
      </w:pPr>
      <w:r>
        <w:rPr>
          <w:rFonts w:hint="eastAsia" w:hAnsi="宋体" w:cs="宋体"/>
          <w:color w:val="000000"/>
          <w:szCs w:val="24"/>
          <w:highlight w:val="none"/>
          <w:lang w:bidi="ar"/>
        </w:rPr>
        <w:t>（7）施工场地周围地下管线和临近建筑物、构筑物（含文物保护建筑）、古树名木的保护要求及费用承担：</w:t>
      </w:r>
    </w:p>
    <w:p w14:paraId="001EB697">
      <w:pPr>
        <w:widowControl/>
        <w:spacing w:line="360" w:lineRule="auto"/>
        <w:ind w:firstLine="480"/>
        <w:rPr>
          <w:rFonts w:hAnsi="宋体" w:cs="宋体"/>
          <w:highlight w:val="none"/>
        </w:rPr>
      </w:pPr>
      <w:r>
        <w:rPr>
          <w:rFonts w:hint="eastAsia" w:hAnsi="宋体" w:cs="宋体"/>
          <w:color w:val="000000"/>
          <w:szCs w:val="24"/>
          <w:highlight w:val="none"/>
          <w:u w:val="single"/>
          <w:lang w:bidi="ar"/>
        </w:rPr>
        <w:t>     /             </w:t>
      </w:r>
    </w:p>
    <w:p w14:paraId="7FFCE6CA">
      <w:pPr>
        <w:widowControl/>
        <w:spacing w:line="360" w:lineRule="auto"/>
        <w:ind w:firstLine="480"/>
        <w:rPr>
          <w:rFonts w:hAnsi="宋体" w:cs="宋体"/>
          <w:highlight w:val="none"/>
        </w:rPr>
      </w:pPr>
      <w:r>
        <w:rPr>
          <w:rFonts w:hint="eastAsia" w:hAnsi="宋体" w:cs="宋体"/>
          <w:color w:val="000000"/>
          <w:szCs w:val="24"/>
          <w:highlight w:val="none"/>
          <w:lang w:bidi="ar"/>
        </w:rPr>
        <w:t>（8）施工场地清洁卫生的要求：</w:t>
      </w:r>
    </w:p>
    <w:p w14:paraId="70997FB5">
      <w:pPr>
        <w:widowControl/>
        <w:spacing w:line="360" w:lineRule="auto"/>
        <w:ind w:firstLine="480"/>
        <w:rPr>
          <w:rFonts w:hAnsi="宋体" w:cs="宋体"/>
          <w:highlight w:val="none"/>
        </w:rPr>
      </w:pPr>
      <w:r>
        <w:rPr>
          <w:rFonts w:hint="eastAsia" w:hAnsi="宋体" w:cs="宋体"/>
          <w:color w:val="000000"/>
          <w:szCs w:val="24"/>
          <w:highlight w:val="none"/>
          <w:u w:val="single"/>
          <w:lang w:bidi="ar"/>
        </w:rPr>
        <w:t>       /          </w:t>
      </w:r>
    </w:p>
    <w:p w14:paraId="64208276">
      <w:pPr>
        <w:widowControl/>
        <w:spacing w:line="360" w:lineRule="auto"/>
        <w:ind w:firstLine="480"/>
        <w:rPr>
          <w:rFonts w:hAnsi="宋体" w:cs="宋体"/>
          <w:highlight w:val="none"/>
        </w:rPr>
      </w:pPr>
      <w:r>
        <w:rPr>
          <w:rFonts w:hint="eastAsia" w:hAnsi="宋体" w:cs="宋体"/>
          <w:color w:val="000000"/>
          <w:szCs w:val="24"/>
          <w:highlight w:val="none"/>
          <w:lang w:bidi="ar"/>
        </w:rPr>
        <w:t>（9）双方约定承包人应做的其他工作：</w:t>
      </w:r>
    </w:p>
    <w:p w14:paraId="78612524">
      <w:pPr>
        <w:widowControl/>
        <w:spacing w:line="360" w:lineRule="auto"/>
        <w:ind w:firstLine="480"/>
        <w:rPr>
          <w:rFonts w:hAnsi="宋体" w:cs="宋体"/>
          <w:highlight w:val="none"/>
        </w:rPr>
      </w:pPr>
      <w:r>
        <w:rPr>
          <w:rFonts w:hint="eastAsia" w:hAnsi="宋体" w:cs="宋体"/>
          <w:color w:val="000000"/>
          <w:szCs w:val="24"/>
          <w:highlight w:val="none"/>
          <w:u w:val="single"/>
          <w:lang w:bidi="ar"/>
        </w:rPr>
        <w:t>      /             </w:t>
      </w:r>
    </w:p>
    <w:p w14:paraId="622B91BE">
      <w:pPr>
        <w:widowControl/>
        <w:spacing w:line="360" w:lineRule="auto"/>
        <w:ind w:firstLine="480"/>
        <w:rPr>
          <w:rFonts w:hAnsi="宋体" w:cs="宋体"/>
          <w:highlight w:val="none"/>
        </w:rPr>
      </w:pPr>
      <w:r>
        <w:rPr>
          <w:rFonts w:hint="eastAsia" w:hAnsi="宋体" w:cs="宋体"/>
          <w:color w:val="000000"/>
          <w:szCs w:val="24"/>
          <w:highlight w:val="none"/>
          <w:lang w:bidi="ar"/>
        </w:rPr>
        <w:t>三、施工组织设计和工期</w:t>
      </w:r>
    </w:p>
    <w:p w14:paraId="573F662E">
      <w:pPr>
        <w:widowControl/>
        <w:spacing w:line="360" w:lineRule="auto"/>
        <w:ind w:firstLine="480"/>
        <w:rPr>
          <w:rFonts w:hAnsi="宋体" w:cs="宋体"/>
          <w:highlight w:val="none"/>
        </w:rPr>
      </w:pPr>
      <w:r>
        <w:rPr>
          <w:rFonts w:hint="eastAsia" w:hAnsi="宋体" w:cs="宋体"/>
          <w:color w:val="000000"/>
          <w:szCs w:val="24"/>
          <w:highlight w:val="none"/>
          <w:lang w:bidi="ar"/>
        </w:rPr>
        <w:t>10、进度计划</w:t>
      </w:r>
    </w:p>
    <w:p w14:paraId="7FC3C81D">
      <w:pPr>
        <w:widowControl/>
        <w:spacing w:line="360" w:lineRule="auto"/>
        <w:ind w:firstLine="480"/>
        <w:rPr>
          <w:rFonts w:hAnsi="宋体" w:cs="宋体"/>
          <w:highlight w:val="none"/>
        </w:rPr>
      </w:pPr>
      <w:r>
        <w:rPr>
          <w:rFonts w:hint="eastAsia" w:hAnsi="宋体" w:cs="宋体"/>
          <w:color w:val="000000"/>
          <w:szCs w:val="24"/>
          <w:highlight w:val="none"/>
          <w:lang w:bidi="ar"/>
        </w:rPr>
        <w:t>10.1承包人提供施工组织设计（施工方案）和进度计划的时间：</w:t>
      </w:r>
    </w:p>
    <w:p w14:paraId="15C5AD4C">
      <w:pPr>
        <w:widowControl/>
        <w:spacing w:line="360" w:lineRule="auto"/>
        <w:ind w:firstLine="480"/>
        <w:rPr>
          <w:rFonts w:hAnsi="宋体" w:cs="宋体"/>
          <w:highlight w:val="none"/>
        </w:rPr>
      </w:pPr>
      <w:r>
        <w:rPr>
          <w:rFonts w:hint="eastAsia" w:hAnsi="宋体" w:cs="宋体"/>
          <w:color w:val="000000"/>
          <w:szCs w:val="24"/>
          <w:highlight w:val="none"/>
          <w:u w:val="single"/>
          <w:lang w:bidi="ar"/>
        </w:rPr>
        <w:t>开工前10日内     </w:t>
      </w:r>
    </w:p>
    <w:p w14:paraId="46C689D8">
      <w:pPr>
        <w:widowControl/>
        <w:spacing w:line="360" w:lineRule="auto"/>
        <w:ind w:firstLine="480"/>
        <w:rPr>
          <w:rFonts w:hAnsi="宋体" w:cs="宋体"/>
          <w:highlight w:val="none"/>
        </w:rPr>
      </w:pPr>
      <w:r>
        <w:rPr>
          <w:rFonts w:hint="eastAsia" w:hAnsi="宋体" w:cs="宋体"/>
          <w:color w:val="000000"/>
          <w:szCs w:val="24"/>
          <w:highlight w:val="none"/>
          <w:lang w:bidi="ar"/>
        </w:rPr>
        <w:t>工程师确认的时间：收到承包人报告后五日内          </w:t>
      </w:r>
    </w:p>
    <w:p w14:paraId="51992F30">
      <w:pPr>
        <w:widowControl/>
        <w:spacing w:line="360" w:lineRule="auto"/>
        <w:ind w:firstLine="480"/>
        <w:rPr>
          <w:rFonts w:hAnsi="宋体" w:cs="宋体"/>
          <w:highlight w:val="none"/>
        </w:rPr>
      </w:pPr>
      <w:r>
        <w:rPr>
          <w:rFonts w:hint="eastAsia" w:hAnsi="宋体" w:cs="宋体"/>
          <w:color w:val="000000"/>
          <w:szCs w:val="24"/>
          <w:highlight w:val="none"/>
          <w:lang w:bidi="ar"/>
        </w:rPr>
        <w:t>10.2群体工程中有关进度计划的要求：</w:t>
      </w:r>
    </w:p>
    <w:p w14:paraId="47CB5352">
      <w:pPr>
        <w:widowControl/>
        <w:spacing w:line="360" w:lineRule="auto"/>
        <w:ind w:firstLine="480"/>
        <w:rPr>
          <w:rFonts w:hAnsi="宋体" w:cs="宋体"/>
          <w:highlight w:val="none"/>
        </w:rPr>
      </w:pPr>
      <w:r>
        <w:rPr>
          <w:rFonts w:hint="eastAsia" w:hAnsi="宋体" w:cs="宋体"/>
          <w:color w:val="000000"/>
          <w:szCs w:val="24"/>
          <w:highlight w:val="none"/>
          <w:u w:val="single"/>
          <w:lang w:bidi="ar"/>
        </w:rPr>
        <w:t>                   </w:t>
      </w:r>
    </w:p>
    <w:p w14:paraId="4F8DF33E">
      <w:pPr>
        <w:widowControl/>
        <w:spacing w:line="360" w:lineRule="auto"/>
        <w:ind w:firstLine="480"/>
        <w:rPr>
          <w:rFonts w:hAnsi="宋体" w:cs="宋体"/>
          <w:highlight w:val="none"/>
        </w:rPr>
      </w:pPr>
      <w:r>
        <w:rPr>
          <w:rFonts w:hint="eastAsia" w:hAnsi="宋体" w:cs="宋体"/>
          <w:color w:val="000000"/>
          <w:szCs w:val="24"/>
          <w:highlight w:val="none"/>
          <w:lang w:bidi="ar"/>
        </w:rPr>
        <w:t>13、工期延误</w:t>
      </w:r>
    </w:p>
    <w:p w14:paraId="1BE46E60">
      <w:pPr>
        <w:widowControl/>
        <w:spacing w:line="360" w:lineRule="auto"/>
        <w:ind w:firstLine="480"/>
        <w:rPr>
          <w:rFonts w:hAnsi="宋体" w:cs="宋体"/>
          <w:highlight w:val="none"/>
        </w:rPr>
      </w:pPr>
      <w:r>
        <w:rPr>
          <w:rFonts w:hint="eastAsia" w:hAnsi="宋体" w:cs="宋体"/>
          <w:color w:val="000000"/>
          <w:szCs w:val="24"/>
          <w:highlight w:val="none"/>
          <w:lang w:bidi="ar"/>
        </w:rPr>
        <w:t>13.1双方约定工期顺延的其他情况</w:t>
      </w:r>
    </w:p>
    <w:p w14:paraId="5AF56DC9">
      <w:pPr>
        <w:widowControl/>
        <w:spacing w:line="360" w:lineRule="auto"/>
        <w:ind w:firstLine="480"/>
        <w:rPr>
          <w:rFonts w:hAnsi="宋体" w:cs="宋体"/>
          <w:highlight w:val="none"/>
        </w:rPr>
      </w:pPr>
      <w:r>
        <w:rPr>
          <w:rFonts w:hint="eastAsia" w:hAnsi="宋体" w:cs="宋体"/>
          <w:color w:val="000000"/>
          <w:szCs w:val="24"/>
          <w:highlight w:val="none"/>
          <w:u w:val="single"/>
          <w:lang w:bidi="ar"/>
        </w:rPr>
        <w:t>执行《通用条款》13条。工期每推迟一天除按每日1000元处罚外，影响甲方按期使用另赔偿由此给甲方造成的损失。</w:t>
      </w:r>
    </w:p>
    <w:p w14:paraId="072EACE1">
      <w:pPr>
        <w:widowControl/>
        <w:spacing w:line="360" w:lineRule="auto"/>
        <w:ind w:firstLine="480"/>
        <w:rPr>
          <w:rFonts w:hAnsi="宋体" w:cs="宋体"/>
          <w:highlight w:val="none"/>
        </w:rPr>
      </w:pPr>
      <w:r>
        <w:rPr>
          <w:rFonts w:hint="eastAsia" w:hAnsi="宋体" w:cs="宋体"/>
          <w:color w:val="000000"/>
          <w:szCs w:val="24"/>
          <w:highlight w:val="none"/>
          <w:lang w:bidi="ar"/>
        </w:rPr>
        <w:t>四、质量与验收</w:t>
      </w:r>
    </w:p>
    <w:p w14:paraId="377B0AE8">
      <w:pPr>
        <w:widowControl/>
        <w:spacing w:line="360" w:lineRule="auto"/>
        <w:ind w:firstLine="480"/>
        <w:rPr>
          <w:rFonts w:hAnsi="宋体" w:cs="宋体"/>
          <w:highlight w:val="none"/>
        </w:rPr>
      </w:pPr>
      <w:r>
        <w:rPr>
          <w:rFonts w:hint="eastAsia" w:hAnsi="宋体" w:cs="宋体"/>
          <w:color w:val="000000"/>
          <w:szCs w:val="24"/>
          <w:highlight w:val="none"/>
          <w:lang w:bidi="ar"/>
        </w:rPr>
        <w:t>15.1工程质量：</w:t>
      </w:r>
    </w:p>
    <w:p w14:paraId="2BFAB73A">
      <w:pPr>
        <w:widowControl/>
        <w:spacing w:line="360" w:lineRule="auto"/>
        <w:ind w:firstLine="480"/>
        <w:rPr>
          <w:rFonts w:hAnsi="宋体" w:cs="宋体"/>
          <w:highlight w:val="none"/>
        </w:rPr>
      </w:pPr>
      <w:r>
        <w:rPr>
          <w:rFonts w:hint="eastAsia" w:hAnsi="宋体" w:cs="宋体"/>
          <w:color w:val="000000"/>
          <w:szCs w:val="24"/>
          <w:highlight w:val="none"/>
          <w:u w:val="single"/>
          <w:lang w:bidi="ar"/>
        </w:rPr>
        <w:t>符合国家GB50300-2001各项《建筑工程质量统一验收标准》合格等级。</w:t>
      </w:r>
    </w:p>
    <w:p w14:paraId="37FA9DC1">
      <w:pPr>
        <w:widowControl/>
        <w:spacing w:line="360" w:lineRule="auto"/>
        <w:ind w:firstLine="480"/>
        <w:rPr>
          <w:rFonts w:hAnsi="宋体" w:cs="宋体"/>
          <w:highlight w:val="none"/>
        </w:rPr>
      </w:pPr>
      <w:r>
        <w:rPr>
          <w:rFonts w:hint="eastAsia" w:hAnsi="宋体" w:cs="宋体"/>
          <w:color w:val="000000"/>
          <w:szCs w:val="24"/>
          <w:highlight w:val="none"/>
          <w:lang w:bidi="ar"/>
        </w:rPr>
        <w:t>17、隐蔽工程和中间验收</w:t>
      </w:r>
    </w:p>
    <w:p w14:paraId="420C8C5A">
      <w:pPr>
        <w:widowControl/>
        <w:spacing w:line="360" w:lineRule="auto"/>
        <w:ind w:firstLine="480"/>
        <w:rPr>
          <w:rFonts w:hAnsi="宋体" w:cs="宋体"/>
          <w:highlight w:val="none"/>
        </w:rPr>
      </w:pPr>
      <w:r>
        <w:rPr>
          <w:rFonts w:hint="eastAsia" w:hAnsi="宋体" w:cs="宋体"/>
          <w:color w:val="000000"/>
          <w:szCs w:val="24"/>
          <w:highlight w:val="none"/>
          <w:lang w:bidi="ar"/>
        </w:rPr>
        <w:t>17.1双方约定中间验收部位：</w:t>
      </w:r>
    </w:p>
    <w:p w14:paraId="2759335A">
      <w:pPr>
        <w:widowControl/>
        <w:spacing w:line="360" w:lineRule="auto"/>
        <w:ind w:firstLine="480"/>
        <w:rPr>
          <w:rFonts w:hAnsi="宋体" w:cs="宋体"/>
          <w:highlight w:val="none"/>
        </w:rPr>
      </w:pPr>
      <w:r>
        <w:rPr>
          <w:rFonts w:hint="eastAsia" w:hAnsi="宋体" w:cs="宋体"/>
          <w:color w:val="000000"/>
          <w:szCs w:val="24"/>
          <w:highlight w:val="none"/>
          <w:u w:val="single"/>
          <w:lang w:bidi="ar"/>
        </w:rPr>
        <w:t>执行《通用条款》17条。</w:t>
      </w:r>
    </w:p>
    <w:p w14:paraId="3A0C2D96">
      <w:pPr>
        <w:widowControl/>
        <w:spacing w:line="360" w:lineRule="auto"/>
        <w:ind w:firstLine="480"/>
        <w:rPr>
          <w:rFonts w:hAnsi="宋体" w:cs="宋体"/>
          <w:highlight w:val="none"/>
        </w:rPr>
      </w:pPr>
      <w:r>
        <w:rPr>
          <w:rFonts w:hint="eastAsia" w:hAnsi="宋体" w:cs="宋体"/>
          <w:color w:val="000000"/>
          <w:szCs w:val="24"/>
          <w:highlight w:val="none"/>
          <w:lang w:bidi="ar"/>
        </w:rPr>
        <w:t>五、安全防护、文明施工</w:t>
      </w:r>
    </w:p>
    <w:p w14:paraId="5376959A">
      <w:pPr>
        <w:widowControl/>
        <w:spacing w:line="360" w:lineRule="auto"/>
        <w:ind w:firstLine="480"/>
        <w:rPr>
          <w:rFonts w:hAnsi="宋体" w:cs="宋体"/>
          <w:highlight w:val="none"/>
        </w:rPr>
      </w:pPr>
      <w:r>
        <w:rPr>
          <w:rFonts w:hint="eastAsia" w:hAnsi="宋体" w:cs="宋体"/>
          <w:color w:val="000000"/>
          <w:szCs w:val="24"/>
          <w:highlight w:val="none"/>
          <w:u w:val="single"/>
          <w:lang w:bidi="ar"/>
        </w:rPr>
        <w:t>执行《通用条款》第五条全部条款和国家、省、市关于安全文明施工的要求规定。</w:t>
      </w:r>
    </w:p>
    <w:p w14:paraId="6F418E73">
      <w:pPr>
        <w:widowControl/>
        <w:spacing w:line="360" w:lineRule="auto"/>
        <w:ind w:firstLine="480"/>
        <w:rPr>
          <w:rFonts w:hAnsi="宋体" w:cs="宋体"/>
          <w:highlight w:val="none"/>
        </w:rPr>
      </w:pPr>
      <w:r>
        <w:rPr>
          <w:rFonts w:hint="eastAsia" w:hAnsi="宋体" w:cs="宋体"/>
          <w:color w:val="000000"/>
          <w:szCs w:val="24"/>
          <w:highlight w:val="none"/>
          <w:lang w:bidi="ar"/>
        </w:rPr>
        <w:t>六、合同价款与支付</w:t>
      </w:r>
    </w:p>
    <w:p w14:paraId="1CEF33F6">
      <w:pPr>
        <w:widowControl/>
        <w:spacing w:line="360" w:lineRule="auto"/>
        <w:ind w:firstLine="480"/>
        <w:rPr>
          <w:rFonts w:hAnsi="宋体" w:cs="宋体"/>
          <w:highlight w:val="none"/>
        </w:rPr>
      </w:pPr>
      <w:r>
        <w:rPr>
          <w:rFonts w:hint="eastAsia" w:hAnsi="宋体" w:cs="宋体"/>
          <w:color w:val="000000"/>
          <w:szCs w:val="24"/>
          <w:highlight w:val="none"/>
          <w:lang w:bidi="ar"/>
        </w:rPr>
        <w:t>26.2本合同价款采用</w:t>
      </w:r>
      <w:r>
        <w:rPr>
          <w:rFonts w:hint="eastAsia" w:hAnsi="宋体" w:cs="宋体"/>
          <w:color w:val="000000"/>
          <w:szCs w:val="24"/>
          <w:highlight w:val="none"/>
          <w:u w:val="single"/>
          <w:lang w:val="en-US" w:eastAsia="zh-CN" w:bidi="ar"/>
        </w:rPr>
        <w:t xml:space="preserve"> </w:t>
      </w:r>
      <w:r>
        <w:rPr>
          <w:rFonts w:hint="eastAsia" w:hAnsi="宋体" w:cs="宋体"/>
          <w:color w:val="000000"/>
          <w:szCs w:val="24"/>
          <w:highlight w:val="none"/>
          <w:u w:val="single"/>
          <w:lang w:bidi="ar"/>
        </w:rPr>
        <w:t>固定综合单价合同</w:t>
      </w:r>
      <w:r>
        <w:rPr>
          <w:rFonts w:hint="eastAsia" w:hAnsi="宋体" w:cs="宋体"/>
          <w:color w:val="000000"/>
          <w:szCs w:val="24"/>
          <w:highlight w:val="none"/>
          <w:u w:val="single"/>
          <w:lang w:val="en-US" w:eastAsia="zh-CN" w:bidi="ar"/>
        </w:rPr>
        <w:t xml:space="preserve"> </w:t>
      </w:r>
      <w:r>
        <w:rPr>
          <w:rFonts w:hint="eastAsia" w:hAnsi="宋体" w:cs="宋体"/>
          <w:color w:val="000000"/>
          <w:szCs w:val="24"/>
          <w:highlight w:val="none"/>
          <w:lang w:bidi="ar"/>
        </w:rPr>
        <w:t>方式确定。</w:t>
      </w:r>
    </w:p>
    <w:p w14:paraId="66F9D7D2">
      <w:pPr>
        <w:widowControl/>
        <w:spacing w:line="360" w:lineRule="auto"/>
        <w:ind w:firstLine="480"/>
        <w:rPr>
          <w:rFonts w:hAnsi="宋体" w:cs="宋体"/>
          <w:highlight w:val="none"/>
        </w:rPr>
      </w:pPr>
      <w:r>
        <w:rPr>
          <w:rFonts w:hint="eastAsia" w:hAnsi="宋体" w:cs="宋体"/>
          <w:color w:val="000000"/>
          <w:szCs w:val="24"/>
          <w:highlight w:val="none"/>
          <w:u w:val="single"/>
          <w:lang w:bidi="ar"/>
        </w:rPr>
        <w:t>采用固定综合单价合同，综合单价中包括的风险范围：人工费、材料费、机械费社会价格浮动、本合同第43条规定以外的自然灾害、停水停电、停窝工费用。钢筋、砖、预拌砂浆、商砼、金属管材等主要建筑材料投标人自行考虑材料价格风险，计入综合单价内，施工期间材料价格涨浮±5%以内不予调整。涨幅超过5%以上部分由发包人补差，超过- 5%以上部分从合同中扣除。计算方法：发包人补差=施工期当期材料信息价-招标时采用信息价×1.05；合同扣除价=招标时采用信息价×0.95-施工期当期材料信息价。</w:t>
      </w:r>
    </w:p>
    <w:p w14:paraId="07662BE8">
      <w:pPr>
        <w:widowControl/>
        <w:spacing w:line="360" w:lineRule="auto"/>
        <w:ind w:firstLine="480"/>
        <w:rPr>
          <w:rFonts w:hAnsi="宋体" w:cs="宋体"/>
          <w:highlight w:val="none"/>
        </w:rPr>
      </w:pPr>
      <w:r>
        <w:rPr>
          <w:rFonts w:hint="eastAsia" w:hAnsi="宋体" w:cs="宋体"/>
          <w:color w:val="000000"/>
          <w:szCs w:val="24"/>
          <w:highlight w:val="none"/>
          <w:u w:val="single"/>
          <w:lang w:bidi="ar"/>
        </w:rPr>
        <w:t>风险范围以外综合单价调整方法：①因发包人设计变更引起的工程量清单变化和新增项目应依照招标文件、答疑纪要、设计变更、现场签证、洽商文件、发包人认质认价单，按照中标综合单价进行调整合同总价。合同价款中及因承包人漏报的项目不予调整。</w:t>
      </w:r>
    </w:p>
    <w:p w14:paraId="2119E842">
      <w:pPr>
        <w:widowControl/>
        <w:spacing w:line="360" w:lineRule="auto"/>
        <w:ind w:firstLine="480"/>
        <w:rPr>
          <w:rFonts w:hAnsi="宋体" w:cs="宋体"/>
          <w:highlight w:val="none"/>
        </w:rPr>
      </w:pPr>
      <w:r>
        <w:rPr>
          <w:rFonts w:hint="eastAsia" w:hAnsi="宋体" w:cs="宋体"/>
          <w:color w:val="000000"/>
          <w:szCs w:val="24"/>
          <w:highlight w:val="none"/>
          <w:u w:val="single"/>
          <w:lang w:bidi="ar"/>
        </w:rPr>
        <w:t>②清单量若与实际量不符及工程量清单漏项时，经监理工程师会同双方核实签认后，以签认量进行增减并按本条款第33.1条原则办理结算。</w:t>
      </w:r>
    </w:p>
    <w:p w14:paraId="6967920E">
      <w:pPr>
        <w:widowControl/>
        <w:spacing w:line="360" w:lineRule="auto"/>
        <w:ind w:firstLine="480"/>
        <w:rPr>
          <w:rFonts w:hAnsi="宋体" w:cs="宋体"/>
          <w:highlight w:val="none"/>
        </w:rPr>
      </w:pPr>
      <w:r>
        <w:rPr>
          <w:rFonts w:hint="eastAsia" w:hAnsi="宋体" w:cs="宋体"/>
          <w:color w:val="000000"/>
          <w:szCs w:val="24"/>
          <w:highlight w:val="none"/>
          <w:u w:val="single"/>
          <w:lang w:bidi="ar"/>
        </w:rPr>
        <w:t>③零星用工工程量实际发生时，工程量按签证为准，单价执行承诺单价，按本条款第33.1原则办理结算。</w:t>
      </w:r>
    </w:p>
    <w:p w14:paraId="3C172DE3">
      <w:pPr>
        <w:widowControl/>
        <w:spacing w:line="360" w:lineRule="auto"/>
        <w:ind w:firstLine="480"/>
        <w:rPr>
          <w:rFonts w:hAnsi="宋体" w:cs="宋体"/>
          <w:highlight w:val="none"/>
        </w:rPr>
      </w:pPr>
      <w:r>
        <w:rPr>
          <w:rFonts w:hint="eastAsia" w:hAnsi="宋体" w:cs="宋体"/>
          <w:color w:val="000000"/>
          <w:szCs w:val="24"/>
          <w:highlight w:val="none"/>
          <w:lang w:bidi="ar"/>
        </w:rPr>
        <w:t>27合同价款调整</w:t>
      </w:r>
    </w:p>
    <w:p w14:paraId="4E1C69F8">
      <w:pPr>
        <w:widowControl/>
        <w:spacing w:line="360" w:lineRule="auto"/>
        <w:ind w:firstLine="480"/>
        <w:rPr>
          <w:rFonts w:hAnsi="宋体" w:cs="宋体"/>
          <w:highlight w:val="none"/>
        </w:rPr>
      </w:pPr>
      <w:r>
        <w:rPr>
          <w:rFonts w:hint="eastAsia" w:hAnsi="宋体" w:cs="宋体"/>
          <w:color w:val="000000"/>
          <w:szCs w:val="24"/>
          <w:highlight w:val="none"/>
          <w:u w:val="single"/>
          <w:lang w:bidi="ar"/>
        </w:rPr>
        <w:t>27.1双方约定合同价款的其他调整因素:执行通用条款27.1及《专用条款》33.1款。</w:t>
      </w:r>
    </w:p>
    <w:p w14:paraId="003BB1D5">
      <w:pPr>
        <w:widowControl/>
        <w:spacing w:line="360" w:lineRule="auto"/>
        <w:ind w:firstLine="480"/>
        <w:rPr>
          <w:rFonts w:hAnsi="宋体" w:cs="宋体"/>
          <w:highlight w:val="none"/>
        </w:rPr>
      </w:pPr>
      <w:r>
        <w:rPr>
          <w:rFonts w:hint="eastAsia" w:hAnsi="宋体" w:cs="宋体"/>
          <w:color w:val="000000"/>
          <w:szCs w:val="24"/>
          <w:highlight w:val="none"/>
          <w:lang w:bidi="ar"/>
        </w:rPr>
        <w:t>28 工程进度款</w:t>
      </w:r>
    </w:p>
    <w:p w14:paraId="50636C70">
      <w:pPr>
        <w:spacing w:line="360" w:lineRule="auto"/>
        <w:ind w:firstLine="480" w:firstLineChars="200"/>
        <w:rPr>
          <w:rFonts w:hAnsi="宋体" w:cs="宋体"/>
          <w:szCs w:val="24"/>
          <w:highlight w:val="none"/>
        </w:rPr>
      </w:pPr>
      <w:r>
        <w:rPr>
          <w:rFonts w:hint="eastAsia" w:hAnsi="宋体" w:cs="宋体"/>
          <w:color w:val="000000"/>
          <w:szCs w:val="24"/>
          <w:highlight w:val="none"/>
          <w:lang w:bidi="ar"/>
        </w:rPr>
        <w:t>付款方式：</w:t>
      </w:r>
    </w:p>
    <w:p w14:paraId="5F388514">
      <w:pPr>
        <w:spacing w:line="360" w:lineRule="auto"/>
        <w:ind w:firstLine="480" w:firstLineChars="200"/>
        <w:rPr>
          <w:rFonts w:asciiTheme="minorEastAsia" w:hAnsiTheme="minorEastAsia" w:eastAsiaTheme="minorEastAsia" w:cstheme="minorEastAsia"/>
          <w:szCs w:val="32"/>
          <w:highlight w:val="none"/>
        </w:rPr>
      </w:pPr>
      <w:r>
        <w:rPr>
          <w:rFonts w:hint="eastAsia" w:asciiTheme="minorEastAsia" w:hAnsiTheme="minorEastAsia" w:eastAsiaTheme="minorEastAsia" w:cstheme="minorEastAsia"/>
          <w:szCs w:val="32"/>
          <w:highlight w:val="none"/>
        </w:rPr>
        <w:t>合同签订时，甲乙双方协商具体付款方式</w:t>
      </w:r>
    </w:p>
    <w:p w14:paraId="224A30AD">
      <w:pPr>
        <w:spacing w:line="360" w:lineRule="auto"/>
        <w:ind w:firstLine="480" w:firstLineChars="200"/>
        <w:rPr>
          <w:rFonts w:hint="eastAsia" w:hAnsi="宋体" w:cs="宋体"/>
          <w:color w:val="000000"/>
          <w:szCs w:val="24"/>
          <w:highlight w:val="none"/>
          <w:u w:val="single"/>
          <w:lang w:bidi="ar"/>
        </w:rPr>
      </w:pPr>
      <w:r>
        <w:rPr>
          <w:rFonts w:hint="eastAsia" w:hAnsi="宋体" w:cs="宋体"/>
          <w:color w:val="000000"/>
          <w:szCs w:val="24"/>
          <w:highlight w:val="none"/>
          <w:lang w:bidi="ar"/>
        </w:rPr>
        <w:t>29、工程进度款项的支付：</w:t>
      </w:r>
      <w:r>
        <w:rPr>
          <w:rFonts w:hint="eastAsia" w:hAnsi="宋体" w:cs="宋体"/>
          <w:color w:val="000000"/>
          <w:szCs w:val="24"/>
          <w:highlight w:val="none"/>
          <w:lang w:bidi="ar"/>
        </w:rPr>
        <w:br w:type="textWrapping"/>
      </w:r>
      <w:r>
        <w:rPr>
          <w:rFonts w:hint="eastAsia" w:hAnsi="宋体" w:cs="宋体"/>
          <w:color w:val="000000"/>
          <w:szCs w:val="24"/>
          <w:highlight w:val="none"/>
          <w:u w:val="single"/>
          <w:lang w:bidi="ar"/>
        </w:rPr>
        <w:t xml:space="preserve"> </w:t>
      </w:r>
      <w:r>
        <w:rPr>
          <w:rFonts w:hint="eastAsia" w:hAnsi="宋体" w:cs="宋体"/>
          <w:color w:val="000000"/>
          <w:szCs w:val="24"/>
          <w:highlight w:val="none"/>
          <w:u w:val="single"/>
          <w:lang w:val="en-US" w:eastAsia="zh-CN" w:bidi="ar"/>
        </w:rPr>
        <w:t xml:space="preserve">   </w:t>
      </w:r>
      <w:r>
        <w:rPr>
          <w:rFonts w:hint="eastAsia" w:hAnsi="宋体" w:cs="宋体"/>
          <w:color w:val="000000"/>
          <w:szCs w:val="24"/>
          <w:highlight w:val="none"/>
          <w:u w:val="single"/>
          <w:lang w:eastAsia="zh-CN" w:bidi="ar"/>
        </w:rPr>
        <w:t>（</w:t>
      </w:r>
      <w:r>
        <w:rPr>
          <w:rFonts w:hint="eastAsia" w:hAnsi="宋体" w:cs="宋体"/>
          <w:color w:val="000000"/>
          <w:szCs w:val="24"/>
          <w:highlight w:val="none"/>
          <w:u w:val="single"/>
          <w:lang w:bidi="ar"/>
        </w:rPr>
        <w:t>1）合同签订后人员材料进场15个工作日内预付至合同总价款的 30 %；</w:t>
      </w:r>
    </w:p>
    <w:p w14:paraId="79AE3210">
      <w:pPr>
        <w:spacing w:line="360" w:lineRule="auto"/>
        <w:ind w:firstLine="480" w:firstLineChars="200"/>
        <w:rPr>
          <w:rFonts w:hint="eastAsia" w:hAnsi="宋体" w:cs="宋体"/>
          <w:color w:val="000000"/>
          <w:szCs w:val="24"/>
          <w:highlight w:val="none"/>
          <w:u w:val="single"/>
          <w:lang w:bidi="ar"/>
        </w:rPr>
      </w:pPr>
      <w:r>
        <w:rPr>
          <w:rFonts w:hint="eastAsia" w:hAnsi="宋体" w:cs="宋体"/>
          <w:color w:val="000000"/>
          <w:szCs w:val="24"/>
          <w:highlight w:val="none"/>
          <w:u w:val="single"/>
          <w:lang w:bidi="ar"/>
        </w:rPr>
        <w:t>（2）其余工程款按进度付款，工程完工经验收后预付至合同总价款的 85%</w:t>
      </w:r>
    </w:p>
    <w:p w14:paraId="13AA1AFA">
      <w:pPr>
        <w:spacing w:line="360" w:lineRule="auto"/>
        <w:ind w:firstLine="480" w:firstLineChars="200"/>
        <w:rPr>
          <w:rFonts w:hAnsi="宋体" w:cs="宋体"/>
          <w:highlight w:val="none"/>
          <w:u w:val="single"/>
        </w:rPr>
      </w:pPr>
      <w:r>
        <w:rPr>
          <w:rFonts w:hint="eastAsia" w:hAnsi="宋体" w:cs="宋体"/>
          <w:color w:val="000000"/>
          <w:szCs w:val="24"/>
          <w:highlight w:val="none"/>
          <w:u w:val="single"/>
          <w:lang w:bidi="ar"/>
        </w:rPr>
        <w:t>（3）审计完成后，付到审定总额的 97%；预留 3% 做为工程质量保证金；验收完成一年后，无工程质量问题，再拨付工程质量保证金。</w:t>
      </w:r>
    </w:p>
    <w:p w14:paraId="0D2BD18E">
      <w:pPr>
        <w:widowControl/>
        <w:spacing w:line="360" w:lineRule="auto"/>
        <w:ind w:firstLine="480"/>
        <w:rPr>
          <w:rFonts w:hint="eastAsia" w:hAnsi="宋体" w:eastAsia="宋体" w:cs="宋体"/>
          <w:highlight w:val="none"/>
          <w:lang w:eastAsia="zh-CN"/>
        </w:rPr>
      </w:pPr>
      <w:r>
        <w:rPr>
          <w:rFonts w:hint="eastAsia" w:hAnsi="宋体" w:cs="宋体"/>
          <w:color w:val="000000"/>
          <w:szCs w:val="24"/>
          <w:highlight w:val="none"/>
          <w:lang w:bidi="ar"/>
        </w:rPr>
        <w:t>30、工程竣工</w:t>
      </w:r>
      <w:r>
        <w:rPr>
          <w:rFonts w:hint="eastAsia" w:hAnsi="宋体" w:cs="宋体"/>
          <w:color w:val="000000"/>
          <w:szCs w:val="24"/>
          <w:highlight w:val="none"/>
          <w:lang w:val="en-US" w:eastAsia="zh-CN" w:bidi="ar"/>
        </w:rPr>
        <w:t>结算</w:t>
      </w:r>
      <w:r>
        <w:rPr>
          <w:rFonts w:hint="eastAsia" w:hAnsi="宋体" w:cs="宋体"/>
          <w:color w:val="000000"/>
          <w:szCs w:val="24"/>
          <w:highlight w:val="none"/>
          <w:lang w:eastAsia="zh-CN" w:bidi="ar"/>
        </w:rPr>
        <w:t>：按合同条款执行</w:t>
      </w:r>
    </w:p>
    <w:p w14:paraId="42F505F1">
      <w:pPr>
        <w:widowControl/>
        <w:spacing w:line="360" w:lineRule="auto"/>
        <w:ind w:firstLine="480"/>
        <w:rPr>
          <w:rFonts w:hAnsi="宋体" w:cs="宋体"/>
        </w:rPr>
      </w:pPr>
      <w:r>
        <w:rPr>
          <w:rFonts w:hint="eastAsia" w:hAnsi="宋体" w:cs="宋体"/>
          <w:color w:val="000000"/>
          <w:szCs w:val="24"/>
          <w:lang w:bidi="ar"/>
        </w:rPr>
        <w:t>七、材料设备供应</w:t>
      </w:r>
    </w:p>
    <w:p w14:paraId="34DD5DA4">
      <w:pPr>
        <w:widowControl/>
        <w:spacing w:line="360" w:lineRule="auto"/>
        <w:ind w:firstLine="480"/>
        <w:rPr>
          <w:rFonts w:hAnsi="宋体" w:cs="宋体"/>
        </w:rPr>
      </w:pPr>
      <w:r>
        <w:rPr>
          <w:rFonts w:hint="eastAsia" w:hAnsi="宋体" w:cs="宋体"/>
          <w:color w:val="000000"/>
          <w:szCs w:val="24"/>
          <w:lang w:bidi="ar"/>
        </w:rPr>
        <w:t>32、承包人采购材料设备</w:t>
      </w:r>
    </w:p>
    <w:p w14:paraId="2D2DB2A6">
      <w:pPr>
        <w:widowControl/>
        <w:spacing w:line="360" w:lineRule="auto"/>
        <w:ind w:firstLine="480"/>
        <w:rPr>
          <w:rFonts w:hAnsi="宋体" w:cs="宋体"/>
        </w:rPr>
      </w:pPr>
      <w:r>
        <w:rPr>
          <w:rFonts w:hint="eastAsia" w:hAnsi="宋体" w:cs="宋体"/>
          <w:color w:val="000000"/>
          <w:szCs w:val="24"/>
          <w:lang w:bidi="ar"/>
        </w:rPr>
        <w:t>32.1承包人采购材料设备的约定：</w:t>
      </w:r>
    </w:p>
    <w:p w14:paraId="0842308C">
      <w:pPr>
        <w:widowControl/>
        <w:spacing w:line="360" w:lineRule="auto"/>
        <w:ind w:firstLine="480"/>
        <w:rPr>
          <w:rFonts w:hAnsi="宋体" w:cs="宋体"/>
        </w:rPr>
      </w:pPr>
      <w:r>
        <w:rPr>
          <w:rFonts w:hint="eastAsia" w:hAnsi="宋体" w:cs="宋体"/>
          <w:color w:val="000000"/>
          <w:szCs w:val="24"/>
          <w:u w:val="single"/>
          <w:lang w:bidi="ar"/>
        </w:rPr>
        <w:t>由发包人指定品牌档次的材料设备须经发包人认质后方可采购，同时执行《通用条款》第32条。</w:t>
      </w:r>
    </w:p>
    <w:p w14:paraId="5E91C4ED">
      <w:pPr>
        <w:widowControl/>
        <w:spacing w:line="360" w:lineRule="auto"/>
        <w:ind w:firstLine="480"/>
        <w:rPr>
          <w:rFonts w:hAnsi="宋体" w:cs="宋体"/>
        </w:rPr>
      </w:pPr>
      <w:r>
        <w:rPr>
          <w:rFonts w:hint="eastAsia" w:hAnsi="宋体" w:cs="宋体"/>
          <w:color w:val="000000"/>
          <w:szCs w:val="24"/>
          <w:lang w:bidi="ar"/>
        </w:rPr>
        <w:t>八、工程变更</w:t>
      </w:r>
    </w:p>
    <w:p w14:paraId="02935F2E">
      <w:pPr>
        <w:widowControl/>
        <w:spacing w:line="360" w:lineRule="auto"/>
        <w:ind w:firstLine="480"/>
        <w:rPr>
          <w:rFonts w:hAnsi="宋体" w:cs="宋体"/>
        </w:rPr>
      </w:pPr>
      <w:r>
        <w:rPr>
          <w:rFonts w:hint="eastAsia" w:hAnsi="宋体" w:cs="宋体"/>
          <w:color w:val="000000"/>
          <w:szCs w:val="24"/>
          <w:lang w:bidi="ar"/>
        </w:rPr>
        <w:t>33、确定变更价款</w:t>
      </w:r>
    </w:p>
    <w:p w14:paraId="095DA19F">
      <w:pPr>
        <w:widowControl/>
        <w:spacing w:line="360" w:lineRule="auto"/>
        <w:ind w:firstLine="480"/>
        <w:rPr>
          <w:rFonts w:hAnsi="宋体" w:cs="宋体"/>
        </w:rPr>
      </w:pPr>
      <w:r>
        <w:rPr>
          <w:rFonts w:hint="eastAsia" w:hAnsi="宋体" w:cs="宋体"/>
          <w:color w:val="000000"/>
          <w:szCs w:val="24"/>
          <w:u w:val="single"/>
          <w:lang w:bidi="ar"/>
        </w:rPr>
        <w:t>33.1（1）在本工程施工过程中，若发生设计变更，承包人在工程变更确定后14天内，提出变更工程价款的报告，发生的工程量按合同授予时双方确认的综合单价进行结算，措施项目费应按变更后的实际工程量按照投标报价中措施费计取原则重新计算措施费，经监理工程师及发包人确认后，做为结算的依据。</w:t>
      </w:r>
    </w:p>
    <w:p w14:paraId="5D366230">
      <w:pPr>
        <w:widowControl/>
        <w:spacing w:line="360" w:lineRule="auto"/>
        <w:ind w:firstLine="480"/>
        <w:rPr>
          <w:rFonts w:hAnsi="宋体" w:cs="宋体"/>
        </w:rPr>
      </w:pPr>
      <w:r>
        <w:rPr>
          <w:rFonts w:hint="eastAsia" w:hAnsi="宋体" w:cs="宋体"/>
          <w:color w:val="000000"/>
          <w:szCs w:val="24"/>
          <w:u w:val="single"/>
          <w:lang w:bidi="ar"/>
        </w:rPr>
        <w:t>（2）清单中未列项的分部分项工程及新增变更项目发生时，工程量以实际签证量为准。变更合同价款按下列方法进行调整：①合同中已有适用于变更工程的价格，按合同已有的价格变更合同价款；②合同中已有类似于变更工程的价款，参照类似价格变更合同价款；合同中没有适用或类似于工程变更的价格，按投标文件编制投标报价综合单价的原则组价，由承包人提出适当的价格，经工程师确认，按确认的结算单价办理结算。</w:t>
      </w:r>
    </w:p>
    <w:p w14:paraId="473F70C4">
      <w:pPr>
        <w:widowControl/>
        <w:spacing w:line="360" w:lineRule="auto"/>
        <w:ind w:firstLine="480"/>
        <w:rPr>
          <w:rFonts w:hAnsi="宋体" w:cs="宋体"/>
        </w:rPr>
      </w:pPr>
      <w:r>
        <w:rPr>
          <w:rFonts w:hint="eastAsia" w:hAnsi="宋体" w:cs="宋体"/>
          <w:color w:val="000000"/>
          <w:szCs w:val="24"/>
          <w:lang w:bidi="ar"/>
        </w:rPr>
        <w:t>九、竣工验收与结算</w:t>
      </w:r>
    </w:p>
    <w:p w14:paraId="7F3A7EE5">
      <w:pPr>
        <w:widowControl/>
        <w:spacing w:line="360" w:lineRule="auto"/>
        <w:ind w:firstLine="480"/>
        <w:rPr>
          <w:rFonts w:hAnsi="宋体" w:cs="宋体"/>
        </w:rPr>
      </w:pPr>
      <w:r>
        <w:rPr>
          <w:rFonts w:hint="eastAsia" w:hAnsi="宋体" w:cs="宋体"/>
          <w:color w:val="000000"/>
          <w:szCs w:val="24"/>
          <w:lang w:bidi="ar"/>
        </w:rPr>
        <w:t>36、竣工验收</w:t>
      </w:r>
    </w:p>
    <w:p w14:paraId="1109A20B">
      <w:pPr>
        <w:widowControl/>
        <w:spacing w:line="360" w:lineRule="auto"/>
        <w:ind w:firstLine="480"/>
        <w:rPr>
          <w:rFonts w:hAnsi="宋体" w:cs="宋体"/>
        </w:rPr>
      </w:pPr>
      <w:r>
        <w:rPr>
          <w:rFonts w:hint="eastAsia" w:hAnsi="宋体" w:cs="宋体"/>
          <w:color w:val="000000"/>
          <w:szCs w:val="24"/>
          <w:lang w:bidi="ar"/>
        </w:rPr>
        <w:t>36.1承包人提供竣工图的约定：</w:t>
      </w:r>
    </w:p>
    <w:p w14:paraId="6C611270">
      <w:pPr>
        <w:widowControl/>
        <w:spacing w:line="360" w:lineRule="auto"/>
        <w:ind w:firstLine="480"/>
        <w:rPr>
          <w:rFonts w:hAnsi="宋体" w:cs="宋体"/>
        </w:rPr>
      </w:pPr>
      <w:r>
        <w:rPr>
          <w:rFonts w:hint="eastAsia" w:hAnsi="宋体" w:cs="宋体"/>
          <w:color w:val="000000"/>
          <w:szCs w:val="24"/>
          <w:u w:val="single"/>
          <w:lang w:bidi="ar"/>
        </w:rPr>
        <w:t>竣工验收后一个月内，交竣工图及完整资料文件二套。 工程竣工验收前，资料必须通过质检站备案要求。</w:t>
      </w:r>
    </w:p>
    <w:p w14:paraId="3C22363D">
      <w:pPr>
        <w:widowControl/>
        <w:spacing w:line="360" w:lineRule="auto"/>
        <w:ind w:firstLine="480"/>
        <w:rPr>
          <w:rFonts w:hAnsi="宋体" w:cs="宋体"/>
        </w:rPr>
      </w:pPr>
      <w:r>
        <w:rPr>
          <w:rFonts w:hint="eastAsia" w:hAnsi="宋体" w:cs="宋体"/>
          <w:color w:val="000000"/>
          <w:szCs w:val="24"/>
          <w:lang w:bidi="ar"/>
        </w:rPr>
        <w:t>36.2招标人在竣工验收合格后五日内退还履约保证金。</w:t>
      </w:r>
    </w:p>
    <w:p w14:paraId="0C1A11BA">
      <w:pPr>
        <w:widowControl/>
        <w:spacing w:line="360" w:lineRule="auto"/>
        <w:ind w:firstLine="480"/>
        <w:rPr>
          <w:rFonts w:hAnsi="宋体" w:cs="宋体"/>
        </w:rPr>
      </w:pPr>
      <w:r>
        <w:rPr>
          <w:rFonts w:hint="eastAsia" w:hAnsi="宋体" w:cs="宋体"/>
          <w:color w:val="000000"/>
          <w:szCs w:val="24"/>
          <w:lang w:bidi="ar"/>
        </w:rPr>
        <w:t>36.3中间交工工程的范围和竣工时间：</w:t>
      </w:r>
    </w:p>
    <w:p w14:paraId="1E407E24">
      <w:pPr>
        <w:widowControl/>
        <w:spacing w:line="360" w:lineRule="auto"/>
        <w:ind w:firstLine="480"/>
        <w:rPr>
          <w:rFonts w:hAnsi="宋体" w:cs="宋体"/>
          <w:color w:val="000000"/>
          <w:szCs w:val="24"/>
          <w:u w:val="single"/>
          <w:lang w:bidi="ar"/>
        </w:rPr>
      </w:pPr>
      <w:r>
        <w:rPr>
          <w:rFonts w:hint="eastAsia" w:hAnsi="宋体" w:cs="宋体"/>
          <w:color w:val="000000"/>
          <w:szCs w:val="24"/>
          <w:lang w:bidi="ar"/>
        </w:rPr>
        <w:t> </w:t>
      </w:r>
      <w:r>
        <w:rPr>
          <w:rFonts w:hint="eastAsia" w:hAnsi="宋体" w:cs="宋体"/>
          <w:color w:val="000000"/>
          <w:szCs w:val="24"/>
          <w:u w:val="single"/>
          <w:lang w:bidi="ar"/>
        </w:rPr>
        <w:t>       /  </w:t>
      </w:r>
    </w:p>
    <w:p w14:paraId="63A36FFE">
      <w:pPr>
        <w:widowControl/>
        <w:spacing w:line="360" w:lineRule="auto"/>
        <w:ind w:firstLine="480"/>
        <w:rPr>
          <w:rFonts w:hAnsi="宋体" w:cs="宋体"/>
        </w:rPr>
      </w:pPr>
      <w:r>
        <w:rPr>
          <w:rFonts w:hint="eastAsia" w:hAnsi="宋体" w:cs="宋体"/>
          <w:color w:val="000000"/>
          <w:szCs w:val="24"/>
          <w:lang w:bidi="ar"/>
        </w:rPr>
        <w:t>37、竣工结算</w:t>
      </w:r>
    </w:p>
    <w:p w14:paraId="069D1EAF">
      <w:pPr>
        <w:widowControl/>
        <w:spacing w:line="360" w:lineRule="auto"/>
        <w:ind w:firstLine="480"/>
        <w:rPr>
          <w:rFonts w:hAnsi="宋体" w:cs="宋体"/>
        </w:rPr>
      </w:pPr>
      <w:r>
        <w:rPr>
          <w:rFonts w:hint="eastAsia" w:hAnsi="宋体" w:cs="宋体"/>
          <w:color w:val="000000"/>
          <w:szCs w:val="24"/>
          <w:u w:val="single"/>
          <w:lang w:bidi="ar"/>
        </w:rPr>
        <w:t>结算审查期限：发包人在收到承包人建设项目竣工总结算资料30天内审查完成。</w:t>
      </w:r>
    </w:p>
    <w:p w14:paraId="3B32F544">
      <w:pPr>
        <w:widowControl/>
        <w:spacing w:line="360" w:lineRule="auto"/>
        <w:ind w:firstLine="480"/>
        <w:rPr>
          <w:rFonts w:hAnsi="宋体" w:cs="宋体"/>
        </w:rPr>
      </w:pPr>
      <w:r>
        <w:rPr>
          <w:rFonts w:hint="eastAsia" w:hAnsi="宋体" w:cs="宋体"/>
          <w:color w:val="000000"/>
          <w:szCs w:val="24"/>
          <w:lang w:bidi="ar"/>
        </w:rPr>
        <w:t>十、违约、索赔和争议</w:t>
      </w:r>
    </w:p>
    <w:p w14:paraId="23BEC7C4">
      <w:pPr>
        <w:widowControl/>
        <w:spacing w:line="360" w:lineRule="auto"/>
        <w:ind w:firstLine="480"/>
        <w:rPr>
          <w:rFonts w:hAnsi="宋体" w:cs="宋体"/>
        </w:rPr>
      </w:pPr>
      <w:r>
        <w:rPr>
          <w:rFonts w:hint="eastAsia" w:hAnsi="宋体" w:cs="宋体"/>
          <w:color w:val="000000"/>
          <w:szCs w:val="24"/>
          <w:lang w:bidi="ar"/>
        </w:rPr>
        <w:t>39、违约</w:t>
      </w:r>
    </w:p>
    <w:p w14:paraId="2E594980">
      <w:pPr>
        <w:widowControl/>
        <w:spacing w:line="360" w:lineRule="auto"/>
        <w:ind w:firstLine="480"/>
        <w:rPr>
          <w:rFonts w:hAnsi="宋体" w:cs="宋体"/>
        </w:rPr>
      </w:pPr>
      <w:r>
        <w:rPr>
          <w:rFonts w:hint="eastAsia" w:hAnsi="宋体" w:cs="宋体"/>
          <w:color w:val="000000"/>
          <w:szCs w:val="24"/>
          <w:lang w:bidi="ar"/>
        </w:rPr>
        <w:t>39.1且本合同中关于发包人违约的具体责任如下：</w:t>
      </w:r>
    </w:p>
    <w:p w14:paraId="1285091D">
      <w:pPr>
        <w:widowControl/>
        <w:spacing w:line="360" w:lineRule="auto"/>
        <w:ind w:firstLine="480"/>
        <w:rPr>
          <w:rFonts w:hAnsi="宋体" w:cs="宋体"/>
        </w:rPr>
      </w:pPr>
      <w:r>
        <w:rPr>
          <w:rFonts w:hint="eastAsia" w:hAnsi="宋体" w:cs="宋体"/>
          <w:color w:val="000000"/>
          <w:szCs w:val="24"/>
          <w:lang w:bidi="ar"/>
        </w:rPr>
        <w:t>本合同通用条款第28.1条约定发包人违约应承担的违约责任：</w:t>
      </w:r>
    </w:p>
    <w:p w14:paraId="749DC2E3">
      <w:pPr>
        <w:widowControl/>
        <w:spacing w:line="360" w:lineRule="auto"/>
        <w:ind w:firstLine="480"/>
        <w:rPr>
          <w:rFonts w:hAnsi="宋体" w:cs="宋体"/>
        </w:rPr>
      </w:pPr>
      <w:r>
        <w:rPr>
          <w:rFonts w:hint="eastAsia" w:hAnsi="宋体" w:cs="宋体"/>
          <w:color w:val="000000"/>
          <w:szCs w:val="24"/>
          <w:u w:val="single"/>
          <w:lang w:bidi="ar"/>
        </w:rPr>
        <w:t>参照《通用条款》第28.1条款。</w:t>
      </w:r>
    </w:p>
    <w:p w14:paraId="7411CECB">
      <w:pPr>
        <w:widowControl/>
        <w:spacing w:line="360" w:lineRule="auto"/>
        <w:ind w:firstLine="480"/>
        <w:rPr>
          <w:rFonts w:hAnsi="宋体" w:cs="宋体"/>
        </w:rPr>
      </w:pPr>
      <w:r>
        <w:rPr>
          <w:rFonts w:hint="eastAsia" w:hAnsi="宋体" w:cs="宋体"/>
          <w:color w:val="000000"/>
          <w:szCs w:val="24"/>
          <w:lang w:bidi="ar"/>
        </w:rPr>
        <w:t>本合同通用条款第30.5款约定发包人违约应承担的违约责任；</w:t>
      </w:r>
    </w:p>
    <w:p w14:paraId="40300602">
      <w:pPr>
        <w:widowControl/>
        <w:spacing w:line="360" w:lineRule="auto"/>
        <w:ind w:firstLine="480"/>
        <w:rPr>
          <w:rFonts w:hAnsi="宋体" w:cs="宋体"/>
        </w:rPr>
      </w:pPr>
      <w:r>
        <w:rPr>
          <w:rFonts w:hint="eastAsia" w:hAnsi="宋体" w:cs="宋体"/>
          <w:color w:val="000000"/>
          <w:szCs w:val="24"/>
          <w:u w:val="single"/>
          <w:lang w:bidi="ar"/>
        </w:rPr>
        <w:t>参照《通用条款》第30.5条款。</w:t>
      </w:r>
    </w:p>
    <w:p w14:paraId="6FB81AEE">
      <w:pPr>
        <w:widowControl/>
        <w:spacing w:line="360" w:lineRule="auto"/>
        <w:ind w:firstLine="480"/>
        <w:rPr>
          <w:rFonts w:hAnsi="宋体" w:cs="宋体"/>
        </w:rPr>
      </w:pPr>
      <w:r>
        <w:rPr>
          <w:rFonts w:hint="eastAsia" w:hAnsi="宋体" w:cs="宋体"/>
          <w:color w:val="000000"/>
          <w:szCs w:val="24"/>
          <w:lang w:bidi="ar"/>
        </w:rPr>
        <w:t>本合同通用条款第37.6款约定发包人违约应承担的违约责任：</w:t>
      </w:r>
    </w:p>
    <w:p w14:paraId="594C9980">
      <w:pPr>
        <w:widowControl/>
        <w:spacing w:line="360" w:lineRule="auto"/>
        <w:ind w:firstLine="480"/>
        <w:rPr>
          <w:rFonts w:hAnsi="宋体" w:cs="宋体"/>
        </w:rPr>
      </w:pPr>
      <w:r>
        <w:rPr>
          <w:rFonts w:hint="eastAsia" w:hAnsi="宋体" w:cs="宋体"/>
          <w:color w:val="000000"/>
          <w:szCs w:val="24"/>
          <w:u w:val="single"/>
          <w:lang w:bidi="ar"/>
        </w:rPr>
        <w:t>参照《通用条款》第37.6条款。</w:t>
      </w:r>
    </w:p>
    <w:p w14:paraId="5FDE9536">
      <w:pPr>
        <w:widowControl/>
        <w:spacing w:line="360" w:lineRule="auto"/>
        <w:ind w:firstLine="480"/>
        <w:rPr>
          <w:rFonts w:hAnsi="宋体" w:cs="宋体"/>
        </w:rPr>
      </w:pPr>
      <w:r>
        <w:rPr>
          <w:rFonts w:hint="eastAsia" w:hAnsi="宋体" w:cs="宋体"/>
          <w:color w:val="000000"/>
          <w:szCs w:val="24"/>
          <w:lang w:bidi="ar"/>
        </w:rPr>
        <w:t>双方约定的发包人其他违约责任：</w:t>
      </w:r>
    </w:p>
    <w:p w14:paraId="49A9F4C7">
      <w:pPr>
        <w:widowControl/>
        <w:spacing w:line="360" w:lineRule="auto"/>
        <w:ind w:firstLine="480"/>
        <w:rPr>
          <w:rFonts w:hAnsi="宋体" w:cs="宋体"/>
        </w:rPr>
      </w:pPr>
      <w:r>
        <w:rPr>
          <w:rFonts w:hint="eastAsia" w:hAnsi="宋体" w:cs="宋体"/>
          <w:color w:val="000000"/>
          <w:szCs w:val="24"/>
          <w:u w:val="single"/>
          <w:lang w:bidi="ar"/>
        </w:rPr>
        <w:t>               /            </w:t>
      </w:r>
    </w:p>
    <w:p w14:paraId="529455B8">
      <w:pPr>
        <w:widowControl/>
        <w:spacing w:line="360" w:lineRule="auto"/>
        <w:ind w:firstLine="480"/>
        <w:rPr>
          <w:rFonts w:hAnsi="宋体" w:cs="宋体"/>
        </w:rPr>
      </w:pPr>
      <w:r>
        <w:rPr>
          <w:rFonts w:hint="eastAsia" w:hAnsi="宋体" w:cs="宋体"/>
          <w:color w:val="000000"/>
          <w:szCs w:val="24"/>
          <w:lang w:bidi="ar"/>
        </w:rPr>
        <w:t>39.2本合同中关于承包人违约的具体责任如下：</w:t>
      </w:r>
    </w:p>
    <w:p w14:paraId="46041E4C">
      <w:pPr>
        <w:widowControl/>
        <w:spacing w:line="360" w:lineRule="auto"/>
        <w:ind w:firstLine="480"/>
        <w:rPr>
          <w:rFonts w:hAnsi="宋体" w:cs="宋体"/>
        </w:rPr>
      </w:pPr>
      <w:r>
        <w:rPr>
          <w:rFonts w:hint="eastAsia" w:hAnsi="宋体" w:cs="宋体"/>
          <w:color w:val="000000"/>
          <w:szCs w:val="24"/>
          <w:lang w:bidi="ar"/>
        </w:rPr>
        <w:t>本合同通用条款第14.2款约定承包人违约应承担的违约责任：</w:t>
      </w:r>
    </w:p>
    <w:p w14:paraId="60A82E15">
      <w:pPr>
        <w:widowControl/>
        <w:spacing w:line="360" w:lineRule="auto"/>
        <w:ind w:firstLine="480"/>
        <w:rPr>
          <w:rFonts w:hAnsi="宋体" w:cs="宋体"/>
        </w:rPr>
      </w:pPr>
      <w:r>
        <w:rPr>
          <w:rFonts w:hint="eastAsia" w:hAnsi="宋体" w:cs="宋体"/>
          <w:color w:val="000000"/>
          <w:szCs w:val="24"/>
          <w:u w:val="single"/>
          <w:lang w:bidi="ar"/>
        </w:rPr>
        <w:t>乙方工期每推迟一天除按每日1000元处罚外，若影响甲方按期使用时应另赔偿由此给甲方造成的损失。</w:t>
      </w:r>
    </w:p>
    <w:p w14:paraId="182709CA">
      <w:pPr>
        <w:widowControl/>
        <w:spacing w:line="360" w:lineRule="auto"/>
        <w:ind w:firstLine="480"/>
        <w:rPr>
          <w:rFonts w:hAnsi="宋体" w:cs="宋体"/>
        </w:rPr>
      </w:pPr>
      <w:r>
        <w:rPr>
          <w:rFonts w:hint="eastAsia" w:hAnsi="宋体" w:cs="宋体"/>
          <w:color w:val="000000"/>
          <w:szCs w:val="24"/>
          <w:lang w:bidi="ar"/>
        </w:rPr>
        <w:t>本合同通用条款第15.1款约定承包人违约应承担的违约责任：</w:t>
      </w:r>
    </w:p>
    <w:p w14:paraId="2FF113F1">
      <w:pPr>
        <w:widowControl/>
        <w:spacing w:line="360" w:lineRule="auto"/>
        <w:ind w:firstLine="480"/>
        <w:rPr>
          <w:rFonts w:hAnsi="宋体" w:cs="宋体"/>
        </w:rPr>
      </w:pPr>
      <w:r>
        <w:rPr>
          <w:rFonts w:hint="eastAsia" w:hAnsi="宋体" w:cs="宋体"/>
          <w:color w:val="000000"/>
          <w:szCs w:val="24"/>
          <w:u w:val="single"/>
          <w:lang w:bidi="ar"/>
        </w:rPr>
        <w:t>承包方按合同价的2%承担违约金外，另按国务院279号令有关规定处理。</w:t>
      </w:r>
    </w:p>
    <w:p w14:paraId="415C10A5">
      <w:pPr>
        <w:widowControl/>
        <w:spacing w:line="360" w:lineRule="auto"/>
        <w:ind w:firstLine="480"/>
        <w:rPr>
          <w:rFonts w:hAnsi="宋体" w:cs="宋体"/>
        </w:rPr>
      </w:pPr>
      <w:r>
        <w:rPr>
          <w:rFonts w:hint="eastAsia" w:hAnsi="宋体" w:cs="宋体"/>
          <w:color w:val="000000"/>
          <w:szCs w:val="24"/>
          <w:lang w:bidi="ar"/>
        </w:rPr>
        <w:t>双方约定的承包人其他违约责任：</w:t>
      </w:r>
      <w:r>
        <w:rPr>
          <w:rFonts w:hint="eastAsia" w:hAnsi="宋体" w:cs="宋体"/>
          <w:color w:val="000000"/>
          <w:szCs w:val="24"/>
          <w:u w:val="single"/>
          <w:lang w:bidi="ar"/>
        </w:rPr>
        <w:t>           /   </w:t>
      </w:r>
    </w:p>
    <w:p w14:paraId="2CD3AAA0">
      <w:pPr>
        <w:widowControl/>
        <w:spacing w:line="360" w:lineRule="auto"/>
        <w:ind w:firstLine="480"/>
        <w:rPr>
          <w:rFonts w:hAnsi="宋体" w:cs="宋体"/>
        </w:rPr>
      </w:pPr>
      <w:r>
        <w:rPr>
          <w:rFonts w:hint="eastAsia" w:hAnsi="宋体" w:cs="宋体"/>
          <w:color w:val="000000"/>
          <w:szCs w:val="24"/>
          <w:lang w:bidi="ar"/>
        </w:rPr>
        <w:t>41、争议</w:t>
      </w:r>
    </w:p>
    <w:p w14:paraId="0BDC326A">
      <w:pPr>
        <w:widowControl/>
        <w:spacing w:line="360" w:lineRule="auto"/>
        <w:ind w:firstLine="480"/>
        <w:rPr>
          <w:rFonts w:hAnsi="宋体" w:cs="宋体"/>
        </w:rPr>
      </w:pPr>
      <w:r>
        <w:rPr>
          <w:rFonts w:hint="eastAsia" w:hAnsi="宋体" w:cs="宋体"/>
          <w:color w:val="000000"/>
          <w:szCs w:val="24"/>
          <w:lang w:bidi="ar"/>
        </w:rPr>
        <w:t>41.1双方约定，在履行合同过程中产生争议时：</w:t>
      </w:r>
    </w:p>
    <w:p w14:paraId="3D535568">
      <w:pPr>
        <w:widowControl/>
        <w:spacing w:line="360" w:lineRule="auto"/>
        <w:ind w:firstLine="480"/>
        <w:rPr>
          <w:rFonts w:hAnsi="宋体" w:cs="宋体"/>
        </w:rPr>
      </w:pPr>
      <w:r>
        <w:rPr>
          <w:rFonts w:hint="eastAsia" w:hAnsi="宋体" w:cs="宋体"/>
          <w:color w:val="000000"/>
          <w:szCs w:val="24"/>
          <w:lang w:bidi="ar"/>
        </w:rPr>
        <w:t>（1）请合同主管部门和造价主管部门调解；</w:t>
      </w:r>
    </w:p>
    <w:p w14:paraId="58FA54DB">
      <w:pPr>
        <w:widowControl/>
        <w:spacing w:line="360" w:lineRule="auto"/>
        <w:ind w:firstLine="480"/>
        <w:rPr>
          <w:rFonts w:hAnsi="宋体" w:cs="宋体"/>
        </w:rPr>
      </w:pPr>
      <w:r>
        <w:rPr>
          <w:rFonts w:hint="eastAsia" w:hAnsi="宋体" w:cs="宋体"/>
          <w:color w:val="000000"/>
          <w:szCs w:val="24"/>
          <w:lang w:bidi="ar"/>
        </w:rPr>
        <w:t>（2）合同争议调解不成的，按下列第</w:t>
      </w:r>
      <w:r>
        <w:rPr>
          <w:rFonts w:hint="eastAsia" w:hAnsi="宋体" w:cs="宋体"/>
          <w:color w:val="000000"/>
          <w:szCs w:val="24"/>
          <w:u w:val="single"/>
          <w:lang w:bidi="ar"/>
        </w:rPr>
        <w:t> （2） </w:t>
      </w:r>
      <w:r>
        <w:rPr>
          <w:rFonts w:hint="eastAsia" w:hAnsi="宋体" w:cs="宋体"/>
          <w:color w:val="000000"/>
          <w:szCs w:val="24"/>
          <w:lang w:bidi="ar"/>
        </w:rPr>
        <w:t>种方式解决：</w:t>
      </w:r>
    </w:p>
    <w:p w14:paraId="7EFC2A0F">
      <w:pPr>
        <w:widowControl/>
        <w:spacing w:line="360" w:lineRule="auto"/>
        <w:ind w:firstLine="480"/>
        <w:rPr>
          <w:rFonts w:hAnsi="宋体" w:cs="宋体"/>
        </w:rPr>
      </w:pPr>
      <w:r>
        <w:rPr>
          <w:rFonts w:hint="eastAsia" w:hAnsi="宋体" w:cs="宋体"/>
          <w:color w:val="000000"/>
          <w:szCs w:val="24"/>
          <w:lang w:bidi="ar"/>
        </w:rPr>
        <w:t>1）提交</w:t>
      </w:r>
      <w:r>
        <w:rPr>
          <w:rFonts w:hint="eastAsia" w:hAnsi="宋体" w:cs="宋体"/>
          <w:color w:val="000000"/>
          <w:szCs w:val="24"/>
          <w:u w:val="single"/>
          <w:lang w:bidi="ar"/>
        </w:rPr>
        <w:t> 工程所在地 </w:t>
      </w:r>
      <w:r>
        <w:rPr>
          <w:rFonts w:hint="eastAsia" w:hAnsi="宋体" w:cs="宋体"/>
          <w:color w:val="000000"/>
          <w:szCs w:val="24"/>
          <w:lang w:bidi="ar"/>
        </w:rPr>
        <w:t>仲裁委员会提请仲裁；</w:t>
      </w:r>
    </w:p>
    <w:p w14:paraId="457DC2C7">
      <w:pPr>
        <w:widowControl/>
        <w:spacing w:line="360" w:lineRule="auto"/>
        <w:ind w:firstLine="480"/>
        <w:rPr>
          <w:rFonts w:hAnsi="宋体" w:cs="宋体"/>
        </w:rPr>
      </w:pPr>
      <w:r>
        <w:rPr>
          <w:rFonts w:hint="eastAsia" w:hAnsi="宋体" w:cs="宋体"/>
          <w:color w:val="000000"/>
          <w:szCs w:val="24"/>
          <w:lang w:bidi="ar"/>
        </w:rPr>
        <w:t>2）依法向</w:t>
      </w:r>
      <w:r>
        <w:rPr>
          <w:rFonts w:hint="eastAsia" w:hAnsi="宋体" w:cs="宋体"/>
          <w:color w:val="000000"/>
          <w:szCs w:val="24"/>
          <w:u w:val="single"/>
          <w:lang w:bidi="ar"/>
        </w:rPr>
        <w:t> 有管辖权的 </w:t>
      </w:r>
      <w:r>
        <w:rPr>
          <w:rFonts w:hint="eastAsia" w:hAnsi="宋体" w:cs="宋体"/>
          <w:color w:val="000000"/>
          <w:szCs w:val="24"/>
          <w:lang w:bidi="ar"/>
        </w:rPr>
        <w:t>人民法院提起诉讼。</w:t>
      </w:r>
    </w:p>
    <w:p w14:paraId="7F3A9409">
      <w:pPr>
        <w:widowControl/>
        <w:spacing w:line="360" w:lineRule="auto"/>
        <w:ind w:firstLine="480"/>
        <w:rPr>
          <w:rFonts w:hAnsi="宋体" w:cs="宋体"/>
        </w:rPr>
      </w:pPr>
      <w:r>
        <w:rPr>
          <w:rFonts w:hint="eastAsia" w:hAnsi="宋体" w:cs="宋体"/>
          <w:color w:val="000000"/>
          <w:szCs w:val="24"/>
          <w:lang w:bidi="ar"/>
        </w:rPr>
        <w:t>十一、其他</w:t>
      </w:r>
    </w:p>
    <w:p w14:paraId="02E1169F">
      <w:pPr>
        <w:widowControl/>
        <w:spacing w:line="360" w:lineRule="auto"/>
        <w:ind w:firstLine="480"/>
        <w:rPr>
          <w:rFonts w:hAnsi="宋体" w:cs="宋体"/>
        </w:rPr>
      </w:pPr>
      <w:r>
        <w:rPr>
          <w:rFonts w:hint="eastAsia" w:hAnsi="宋体" w:cs="宋体"/>
          <w:color w:val="000000"/>
          <w:szCs w:val="24"/>
          <w:lang w:bidi="ar"/>
        </w:rPr>
        <w:t>43、不可抗力</w:t>
      </w:r>
    </w:p>
    <w:p w14:paraId="4CDAFCDB">
      <w:pPr>
        <w:widowControl/>
        <w:spacing w:line="360" w:lineRule="auto"/>
        <w:ind w:firstLine="480"/>
        <w:rPr>
          <w:rFonts w:hAnsi="宋体" w:cs="宋体"/>
        </w:rPr>
      </w:pPr>
      <w:r>
        <w:rPr>
          <w:rFonts w:hint="eastAsia" w:hAnsi="宋体" w:cs="宋体"/>
          <w:color w:val="000000"/>
          <w:szCs w:val="24"/>
          <w:lang w:bidi="ar"/>
        </w:rPr>
        <w:t>43.1双方关于不可抗力的约定：</w:t>
      </w:r>
    </w:p>
    <w:p w14:paraId="7DC50A11">
      <w:pPr>
        <w:widowControl/>
        <w:spacing w:line="360" w:lineRule="auto"/>
        <w:ind w:firstLine="480"/>
        <w:rPr>
          <w:rFonts w:hAnsi="宋体" w:cs="宋体"/>
        </w:rPr>
      </w:pPr>
      <w:r>
        <w:rPr>
          <w:rFonts w:hint="eastAsia" w:hAnsi="宋体" w:cs="宋体"/>
          <w:color w:val="000000"/>
          <w:szCs w:val="24"/>
          <w:u w:val="single"/>
          <w:lang w:bidi="ar"/>
        </w:rPr>
        <w:t>执行《通用条款》第43条。   </w:t>
      </w:r>
    </w:p>
    <w:p w14:paraId="5717244D">
      <w:pPr>
        <w:widowControl/>
        <w:spacing w:line="360" w:lineRule="auto"/>
        <w:ind w:firstLine="480"/>
        <w:rPr>
          <w:rFonts w:hAnsi="宋体" w:cs="宋体"/>
        </w:rPr>
      </w:pPr>
      <w:r>
        <w:rPr>
          <w:rFonts w:hint="eastAsia" w:hAnsi="宋体" w:cs="宋体"/>
          <w:color w:val="000000"/>
          <w:szCs w:val="24"/>
          <w:lang w:bidi="ar"/>
        </w:rPr>
        <w:t>44、保险</w:t>
      </w:r>
    </w:p>
    <w:p w14:paraId="640DCC66">
      <w:pPr>
        <w:widowControl/>
        <w:spacing w:line="360" w:lineRule="auto"/>
        <w:ind w:firstLine="480"/>
        <w:rPr>
          <w:rFonts w:hAnsi="宋体" w:cs="宋体"/>
        </w:rPr>
      </w:pPr>
      <w:r>
        <w:rPr>
          <w:rFonts w:hint="eastAsia" w:hAnsi="宋体" w:cs="宋体"/>
          <w:color w:val="000000"/>
          <w:szCs w:val="24"/>
          <w:lang w:bidi="ar"/>
        </w:rPr>
        <w:t>44.6本工程双方约定投保内容如下：</w:t>
      </w:r>
    </w:p>
    <w:p w14:paraId="4FB6CB16">
      <w:pPr>
        <w:widowControl/>
        <w:spacing w:line="360" w:lineRule="auto"/>
        <w:ind w:firstLine="480"/>
        <w:rPr>
          <w:rFonts w:hAnsi="宋体" w:cs="宋体"/>
        </w:rPr>
      </w:pPr>
      <w:r>
        <w:rPr>
          <w:rFonts w:hint="eastAsia" w:hAnsi="宋体" w:cs="宋体"/>
          <w:color w:val="000000"/>
          <w:szCs w:val="24"/>
          <w:lang w:bidi="ar"/>
        </w:rPr>
        <w:t>（1）发包人投保内容：</w:t>
      </w:r>
    </w:p>
    <w:p w14:paraId="3F45E452">
      <w:pPr>
        <w:widowControl/>
        <w:spacing w:line="360" w:lineRule="auto"/>
        <w:ind w:firstLine="480"/>
        <w:rPr>
          <w:rFonts w:hAnsi="宋体" w:cs="宋体"/>
        </w:rPr>
      </w:pPr>
      <w:r>
        <w:rPr>
          <w:rFonts w:hint="eastAsia" w:hAnsi="宋体" w:cs="宋体"/>
          <w:color w:val="000000"/>
          <w:szCs w:val="24"/>
          <w:u w:val="single"/>
          <w:lang w:bidi="ar"/>
        </w:rPr>
        <w:t>本合同44.1  44.2保险费由发包人承担。</w:t>
      </w:r>
    </w:p>
    <w:p w14:paraId="709F9D72">
      <w:pPr>
        <w:widowControl/>
        <w:spacing w:line="360" w:lineRule="auto"/>
        <w:ind w:firstLine="480"/>
        <w:rPr>
          <w:rFonts w:hAnsi="宋体" w:cs="宋体"/>
        </w:rPr>
      </w:pPr>
      <w:r>
        <w:rPr>
          <w:rFonts w:hint="eastAsia" w:hAnsi="宋体" w:cs="宋体"/>
          <w:color w:val="000000"/>
          <w:szCs w:val="24"/>
          <w:lang w:bidi="ar"/>
        </w:rPr>
        <w:t>（2）承包人投保内容：</w:t>
      </w:r>
    </w:p>
    <w:p w14:paraId="3B81D9FD">
      <w:pPr>
        <w:widowControl/>
        <w:spacing w:line="360" w:lineRule="auto"/>
        <w:ind w:firstLine="480"/>
        <w:rPr>
          <w:rFonts w:hAnsi="宋体" w:cs="宋体"/>
        </w:rPr>
      </w:pPr>
      <w:r>
        <w:rPr>
          <w:rFonts w:hint="eastAsia" w:hAnsi="宋体" w:cs="宋体"/>
          <w:color w:val="000000"/>
          <w:szCs w:val="24"/>
          <w:u w:val="single"/>
          <w:lang w:bidi="ar"/>
        </w:rPr>
        <w:t>执行《通用条款》44.4条。 </w:t>
      </w:r>
    </w:p>
    <w:p w14:paraId="47742170">
      <w:pPr>
        <w:widowControl/>
        <w:spacing w:line="360" w:lineRule="auto"/>
        <w:ind w:firstLine="480"/>
        <w:rPr>
          <w:rFonts w:hAnsi="宋体" w:cs="宋体"/>
        </w:rPr>
      </w:pPr>
      <w:r>
        <w:rPr>
          <w:rFonts w:hint="eastAsia" w:hAnsi="宋体" w:cs="宋体"/>
          <w:color w:val="000000"/>
          <w:szCs w:val="24"/>
          <w:lang w:bidi="ar"/>
        </w:rPr>
        <w:t>50、合同份数</w:t>
      </w:r>
    </w:p>
    <w:p w14:paraId="5CA44419">
      <w:pPr>
        <w:widowControl/>
        <w:spacing w:line="360" w:lineRule="auto"/>
        <w:ind w:firstLine="480"/>
        <w:rPr>
          <w:rFonts w:hAnsi="宋体" w:cs="宋体"/>
        </w:rPr>
      </w:pPr>
      <w:r>
        <w:rPr>
          <w:rFonts w:hint="eastAsia" w:hAnsi="宋体" w:cs="宋体"/>
          <w:color w:val="000000"/>
          <w:szCs w:val="24"/>
          <w:lang w:bidi="ar"/>
        </w:rPr>
        <w:t>50.2双方约定合同份数：</w:t>
      </w:r>
    </w:p>
    <w:p w14:paraId="65CCA99D">
      <w:pPr>
        <w:widowControl/>
        <w:spacing w:line="360" w:lineRule="auto"/>
        <w:ind w:firstLine="480"/>
        <w:rPr>
          <w:rFonts w:hAnsi="宋体" w:cs="宋体"/>
        </w:rPr>
      </w:pPr>
      <w:r>
        <w:rPr>
          <w:rFonts w:hint="eastAsia" w:hAnsi="宋体" w:cs="宋体"/>
          <w:color w:val="000000"/>
          <w:szCs w:val="24"/>
          <w:u w:val="single"/>
          <w:lang w:bidi="ar"/>
        </w:rPr>
        <w:t>正本贰份，副本捌份；发、承包双方各持正本壹份，副本肆份。  </w:t>
      </w:r>
    </w:p>
    <w:p w14:paraId="6ABFEF7E">
      <w:pPr>
        <w:widowControl/>
        <w:spacing w:line="360" w:lineRule="auto"/>
        <w:ind w:firstLine="480"/>
        <w:rPr>
          <w:rFonts w:hAnsi="宋体" w:cs="宋体"/>
        </w:rPr>
      </w:pPr>
      <w:r>
        <w:rPr>
          <w:rFonts w:hint="eastAsia" w:hAnsi="宋体" w:cs="宋体"/>
          <w:color w:val="000000"/>
          <w:szCs w:val="24"/>
          <w:lang w:bidi="ar"/>
        </w:rPr>
        <w:t>51、补充条款</w:t>
      </w:r>
    </w:p>
    <w:p w14:paraId="589C09F7">
      <w:pPr>
        <w:spacing w:line="360" w:lineRule="auto"/>
        <w:rPr>
          <w:rFonts w:hAnsi="宋体" w:cs="宋体"/>
          <w:b/>
          <w:bCs/>
          <w:szCs w:val="21"/>
        </w:rPr>
      </w:pPr>
      <w:r>
        <w:rPr>
          <w:rFonts w:hint="eastAsia" w:hAnsi="宋体" w:cs="宋体"/>
          <w:b/>
          <w:bCs/>
          <w:szCs w:val="21"/>
        </w:rPr>
        <w:t xml:space="preserve"> 十五、合同附件</w:t>
      </w:r>
    </w:p>
    <w:p w14:paraId="4FB62C41">
      <w:pPr>
        <w:spacing w:line="360" w:lineRule="auto"/>
        <w:ind w:firstLine="480" w:firstLineChars="200"/>
        <w:rPr>
          <w:rFonts w:hAnsi="宋体" w:cs="宋体"/>
          <w:szCs w:val="21"/>
        </w:rPr>
      </w:pPr>
      <w:r>
        <w:rPr>
          <w:rFonts w:hint="eastAsia" w:hAnsi="宋体" w:cs="宋体"/>
          <w:szCs w:val="21"/>
        </w:rPr>
        <w:t>附件1：工程项目廉政合同</w:t>
      </w:r>
    </w:p>
    <w:p w14:paraId="68A4C1FA">
      <w:pPr>
        <w:spacing w:line="360" w:lineRule="auto"/>
        <w:ind w:right="-334" w:rightChars="-139"/>
        <w:rPr>
          <w:rFonts w:hint="eastAsia" w:hAnsi="宋体" w:cs="宋体"/>
          <w:szCs w:val="22"/>
        </w:rPr>
      </w:pPr>
    </w:p>
    <w:p w14:paraId="5D3782F7">
      <w:pPr>
        <w:spacing w:line="360" w:lineRule="auto"/>
        <w:ind w:right="-334" w:rightChars="-139"/>
        <w:rPr>
          <w:rFonts w:hAnsi="宋体" w:cs="宋体"/>
          <w:sz w:val="16"/>
          <w:szCs w:val="22"/>
          <w:highlight w:val="yellow"/>
        </w:rPr>
      </w:pPr>
      <w:r>
        <w:rPr>
          <w:rFonts w:hint="eastAsia" w:hAnsi="宋体" w:cs="宋体"/>
          <w:szCs w:val="22"/>
        </w:rPr>
        <w:t>发包方：</w:t>
      </w:r>
      <w:r>
        <w:rPr>
          <w:rFonts w:hint="eastAsia" w:hAnsi="宋体" w:cs="宋体"/>
          <w:szCs w:val="22"/>
          <w:highlight w:val="none"/>
        </w:rPr>
        <w:t>（盖章）</w:t>
      </w:r>
      <w:r>
        <w:rPr>
          <w:rFonts w:hint="eastAsia" w:hAnsi="宋体" w:cs="宋体"/>
          <w:szCs w:val="22"/>
          <w:highlight w:val="none"/>
          <w:lang w:val="en-US" w:eastAsia="zh-CN"/>
        </w:rPr>
        <w:t xml:space="preserve">                     </w:t>
      </w:r>
      <w:r>
        <w:rPr>
          <w:rFonts w:hint="eastAsia" w:hAnsi="宋体" w:cs="宋体"/>
          <w:szCs w:val="24"/>
          <w:highlight w:val="none"/>
        </w:rPr>
        <w:t>施工方：（盖章）</w:t>
      </w:r>
    </w:p>
    <w:p w14:paraId="38FA5AB2">
      <w:pPr>
        <w:spacing w:line="360" w:lineRule="auto"/>
        <w:rPr>
          <w:rFonts w:hAnsi="宋体" w:cs="宋体"/>
          <w:szCs w:val="22"/>
        </w:rPr>
      </w:pPr>
      <w:r>
        <w:rPr>
          <w:rFonts w:hint="eastAsia" w:hAnsi="宋体" w:cs="宋体"/>
          <w:szCs w:val="22"/>
        </w:rPr>
        <w:t>法定</w:t>
      </w:r>
      <w:r>
        <w:rPr>
          <w:rFonts w:hAnsi="宋体" w:cs="宋体"/>
          <w:szCs w:val="22"/>
        </w:rPr>
        <w:t>代表人</w:t>
      </w:r>
      <w:r>
        <w:rPr>
          <w:rFonts w:hint="eastAsia" w:hAnsi="宋体" w:cs="宋体"/>
          <w:szCs w:val="22"/>
        </w:rPr>
        <w:t xml:space="preserve">（委托代理人）：          </w:t>
      </w:r>
      <w:r>
        <w:rPr>
          <w:rFonts w:hint="eastAsia" w:hAnsi="宋体" w:cs="宋体"/>
          <w:szCs w:val="22"/>
          <w:lang w:val="en-US" w:eastAsia="zh-CN"/>
        </w:rPr>
        <w:t xml:space="preserve"> </w:t>
      </w:r>
      <w:r>
        <w:rPr>
          <w:rFonts w:hint="eastAsia" w:hAnsi="宋体" w:cs="宋体"/>
          <w:szCs w:val="22"/>
        </w:rPr>
        <w:t>法定</w:t>
      </w:r>
      <w:r>
        <w:rPr>
          <w:rFonts w:hAnsi="宋体" w:cs="宋体"/>
          <w:szCs w:val="22"/>
        </w:rPr>
        <w:t>代表人</w:t>
      </w:r>
      <w:r>
        <w:rPr>
          <w:rFonts w:hint="eastAsia" w:hAnsi="宋体" w:cs="宋体"/>
          <w:szCs w:val="22"/>
        </w:rPr>
        <w:t>（委托代理人）：</w:t>
      </w:r>
    </w:p>
    <w:p w14:paraId="4E53BCB0">
      <w:pPr>
        <w:tabs>
          <w:tab w:val="left" w:pos="4560"/>
        </w:tabs>
        <w:spacing w:line="360" w:lineRule="auto"/>
        <w:rPr>
          <w:rFonts w:hint="eastAsia" w:hAnsi="宋体" w:cs="宋体"/>
          <w:szCs w:val="22"/>
        </w:rPr>
      </w:pPr>
    </w:p>
    <w:p w14:paraId="42D86AA1">
      <w:pPr>
        <w:tabs>
          <w:tab w:val="left" w:pos="4560"/>
        </w:tabs>
        <w:spacing w:line="360" w:lineRule="auto"/>
        <w:rPr>
          <w:rFonts w:hAnsi="宋体" w:cs="宋体"/>
          <w:szCs w:val="22"/>
        </w:rPr>
      </w:pPr>
      <w:r>
        <w:rPr>
          <w:rFonts w:hint="eastAsia" w:hAnsi="宋体" w:cs="宋体"/>
          <w:szCs w:val="22"/>
        </w:rPr>
        <w:t>地    址：</w:t>
      </w:r>
      <w:r>
        <w:rPr>
          <w:rFonts w:hint="eastAsia" w:hAnsi="宋体" w:cs="宋体"/>
          <w:szCs w:val="22"/>
          <w:lang w:val="en-US" w:eastAsia="zh-CN"/>
        </w:rPr>
        <w:t xml:space="preserve">                  </w:t>
      </w:r>
      <w:r>
        <w:rPr>
          <w:rFonts w:hint="eastAsia"/>
        </w:rPr>
        <w:t xml:space="preserve">    </w:t>
      </w:r>
      <w:r>
        <w:rPr>
          <w:rFonts w:hint="eastAsia" w:hAnsi="宋体" w:cs="宋体"/>
          <w:szCs w:val="22"/>
        </w:rPr>
        <w:t xml:space="preserve">    </w:t>
      </w:r>
      <w:r>
        <w:rPr>
          <w:rFonts w:hint="eastAsia" w:hAnsi="宋体" w:cs="宋体"/>
          <w:szCs w:val="22"/>
          <w:lang w:val="en-US" w:eastAsia="zh-CN"/>
        </w:rPr>
        <w:t xml:space="preserve"> </w:t>
      </w:r>
      <w:r>
        <w:rPr>
          <w:rFonts w:hint="eastAsia" w:hAnsi="宋体" w:cs="宋体"/>
          <w:szCs w:val="22"/>
        </w:rPr>
        <w:t>地    址：</w:t>
      </w:r>
    </w:p>
    <w:p w14:paraId="372B2158">
      <w:pPr>
        <w:spacing w:line="360" w:lineRule="auto"/>
        <w:rPr>
          <w:rFonts w:hAnsi="宋体" w:cs="宋体"/>
          <w:szCs w:val="22"/>
        </w:rPr>
      </w:pPr>
    </w:p>
    <w:p w14:paraId="4D203B67">
      <w:pPr>
        <w:spacing w:line="360" w:lineRule="auto"/>
        <w:rPr>
          <w:rFonts w:hAnsi="宋体" w:cs="宋体"/>
          <w:szCs w:val="22"/>
        </w:rPr>
      </w:pPr>
      <w:r>
        <w:rPr>
          <w:rFonts w:hint="eastAsia" w:hAnsi="宋体" w:cs="宋体"/>
          <w:szCs w:val="22"/>
        </w:rPr>
        <w:t>电    话：                           电    话：</w:t>
      </w:r>
    </w:p>
    <w:p w14:paraId="57A8FE37">
      <w:pPr>
        <w:spacing w:line="360" w:lineRule="auto"/>
        <w:ind w:left="5760" w:hanging="5760" w:hangingChars="2400"/>
        <w:rPr>
          <w:rFonts w:hint="eastAsia" w:hAnsi="宋体" w:cs="宋体"/>
          <w:szCs w:val="22"/>
        </w:rPr>
      </w:pPr>
    </w:p>
    <w:p w14:paraId="6423AD00">
      <w:pPr>
        <w:spacing w:line="360" w:lineRule="auto"/>
        <w:ind w:left="5760" w:hanging="5760" w:hangingChars="2400"/>
        <w:rPr>
          <w:rFonts w:hAnsi="宋体" w:cs="宋体"/>
          <w:szCs w:val="22"/>
        </w:rPr>
      </w:pPr>
      <w:r>
        <w:rPr>
          <w:rFonts w:hint="eastAsia" w:hAnsi="宋体" w:cs="宋体"/>
          <w:szCs w:val="22"/>
        </w:rPr>
        <w:t>开户银行：                           开户银行：</w:t>
      </w:r>
    </w:p>
    <w:p w14:paraId="28FE248F">
      <w:pPr>
        <w:spacing w:line="360" w:lineRule="auto"/>
        <w:rPr>
          <w:rFonts w:hint="eastAsia" w:hAnsi="宋体" w:cs="宋体"/>
          <w:szCs w:val="22"/>
        </w:rPr>
      </w:pPr>
    </w:p>
    <w:p w14:paraId="141A425B">
      <w:pPr>
        <w:spacing w:line="360" w:lineRule="auto"/>
        <w:rPr>
          <w:rFonts w:hint="eastAsia" w:hAnsi="宋体" w:cs="宋体"/>
          <w:szCs w:val="22"/>
        </w:rPr>
      </w:pPr>
      <w:r>
        <w:rPr>
          <w:rFonts w:hint="eastAsia" w:hAnsi="宋体" w:cs="宋体"/>
          <w:szCs w:val="22"/>
        </w:rPr>
        <w:t>帐    号：                           帐    号：</w:t>
      </w:r>
    </w:p>
    <w:p w14:paraId="0D253DF8">
      <w:pPr>
        <w:spacing w:line="360" w:lineRule="auto"/>
        <w:rPr>
          <w:rFonts w:hint="eastAsia" w:hAnsi="宋体" w:cs="宋体"/>
          <w:szCs w:val="22"/>
        </w:rPr>
      </w:pPr>
    </w:p>
    <w:p w14:paraId="728552DB">
      <w:pPr>
        <w:spacing w:line="360" w:lineRule="auto"/>
        <w:rPr>
          <w:rFonts w:hAnsi="宋体" w:cs="宋体"/>
          <w:szCs w:val="22"/>
        </w:rPr>
      </w:pPr>
      <w:r>
        <w:rPr>
          <w:rFonts w:hint="eastAsia" w:hAnsi="宋体" w:cs="宋体"/>
          <w:szCs w:val="22"/>
        </w:rPr>
        <w:t xml:space="preserve">签订时间： </w:t>
      </w:r>
      <w:r>
        <w:rPr>
          <w:rFonts w:hint="eastAsia" w:hAnsi="宋体" w:cs="宋体"/>
          <w:szCs w:val="22"/>
          <w:lang w:val="en-US" w:eastAsia="zh-CN"/>
        </w:rPr>
        <w:t xml:space="preserve">     </w:t>
      </w:r>
      <w:r>
        <w:rPr>
          <w:rFonts w:hint="eastAsia" w:hAnsi="宋体" w:cs="宋体"/>
          <w:szCs w:val="22"/>
        </w:rPr>
        <w:t xml:space="preserve"> 年  月    日        签订时间：</w:t>
      </w:r>
      <w:r>
        <w:rPr>
          <w:rFonts w:hint="eastAsia" w:hAnsi="宋体" w:cs="宋体"/>
          <w:szCs w:val="22"/>
          <w:lang w:val="en-US" w:eastAsia="zh-CN"/>
        </w:rPr>
        <w:t xml:space="preserve">      </w:t>
      </w:r>
      <w:r>
        <w:rPr>
          <w:rFonts w:hint="eastAsia" w:hAnsi="宋体" w:cs="宋体"/>
          <w:szCs w:val="22"/>
        </w:rPr>
        <w:t xml:space="preserve">年    月    日           </w:t>
      </w:r>
    </w:p>
    <w:bookmarkEnd w:id="0"/>
    <w:bookmarkEnd w:id="1"/>
    <w:bookmarkEnd w:id="2"/>
    <w:p w14:paraId="304C8B6C">
      <w:pPr>
        <w:spacing w:line="420" w:lineRule="exact"/>
        <w:rPr>
          <w:rFonts w:hAnsi="宋体" w:cs="宋体"/>
          <w:b/>
          <w:szCs w:val="21"/>
        </w:rPr>
      </w:pPr>
      <w:r>
        <w:rPr>
          <w:rFonts w:hint="eastAsia" w:hAnsi="宋体" w:cs="宋体"/>
          <w:b/>
          <w:sz w:val="28"/>
          <w:szCs w:val="28"/>
        </w:rPr>
        <w:br w:type="page"/>
      </w:r>
      <w:r>
        <w:rPr>
          <w:rFonts w:hint="eastAsia" w:hAnsi="宋体" w:cs="宋体"/>
          <w:b/>
          <w:sz w:val="28"/>
          <w:szCs w:val="28"/>
        </w:rPr>
        <w:t>附件1：</w:t>
      </w:r>
    </w:p>
    <w:p w14:paraId="7B2A9B51">
      <w:pPr>
        <w:widowControl/>
        <w:spacing w:line="360" w:lineRule="auto"/>
        <w:jc w:val="center"/>
        <w:rPr>
          <w:rFonts w:hAnsi="宋体" w:cs="宋体"/>
          <w:b/>
          <w:sz w:val="28"/>
          <w:szCs w:val="28"/>
        </w:rPr>
      </w:pPr>
      <w:r>
        <w:rPr>
          <w:rFonts w:hint="eastAsia" w:hAnsi="宋体" w:cs="宋体"/>
          <w:b/>
          <w:sz w:val="28"/>
          <w:szCs w:val="28"/>
        </w:rPr>
        <w:t>工程项目廉政合同</w:t>
      </w:r>
    </w:p>
    <w:p w14:paraId="0D4CEDCE">
      <w:pPr>
        <w:pStyle w:val="2"/>
        <w:ind w:left="1500" w:hanging="1020"/>
        <w:rPr>
          <w:rFonts w:cs="宋体"/>
          <w:sz w:val="24"/>
          <w:szCs w:val="24"/>
        </w:rPr>
      </w:pPr>
    </w:p>
    <w:p w14:paraId="41F3761A">
      <w:pPr>
        <w:autoSpaceDE w:val="0"/>
        <w:autoSpaceDN w:val="0"/>
        <w:adjustRightInd w:val="0"/>
        <w:spacing w:line="360" w:lineRule="auto"/>
        <w:ind w:firstLine="480" w:firstLineChars="200"/>
        <w:jc w:val="left"/>
        <w:rPr>
          <w:rFonts w:hAnsi="宋体" w:cs="宋体"/>
          <w:szCs w:val="24"/>
        </w:rPr>
      </w:pPr>
      <w:r>
        <w:rPr>
          <w:rFonts w:hint="eastAsia" w:hAnsi="宋体" w:cs="宋体"/>
          <w:szCs w:val="24"/>
        </w:rPr>
        <w:t>为加强工程项目建设中的廉政建设，预防腐败现象的发生，规范工程项目承包、发包及监理等单位的各项活动，防止发生各种谋取不正当利益的违法违纪行为，保护国家、集体和当事人的合法权益，根据《反不正当竞争法》、《建筑法》、《招标投标法》等法律法规和廉政建设有关规定</w:t>
      </w:r>
    </w:p>
    <w:p w14:paraId="509C781F">
      <w:pPr>
        <w:autoSpaceDE w:val="0"/>
        <w:autoSpaceDN w:val="0"/>
        <w:adjustRightInd w:val="0"/>
        <w:spacing w:line="360" w:lineRule="auto"/>
        <w:ind w:firstLine="480" w:firstLineChars="200"/>
        <w:jc w:val="left"/>
        <w:rPr>
          <w:rFonts w:hAnsi="宋体" w:cs="宋体"/>
          <w:szCs w:val="24"/>
          <w:highlight w:val="none"/>
          <w:u w:val="single"/>
        </w:rPr>
      </w:pPr>
      <w:r>
        <w:rPr>
          <w:rFonts w:hint="eastAsia" w:hAnsi="宋体" w:cs="宋体"/>
          <w:szCs w:val="24"/>
          <w:u w:val="single"/>
        </w:rPr>
        <w:t xml:space="preserve"> </w:t>
      </w:r>
      <w:r>
        <w:rPr>
          <w:rFonts w:hint="eastAsia" w:hAnsi="宋体" w:cs="宋体"/>
          <w:szCs w:val="24"/>
          <w:u w:val="single"/>
          <w:lang w:val="en-US" w:eastAsia="zh-CN"/>
        </w:rPr>
        <w:t xml:space="preserve">                </w:t>
      </w:r>
      <w:r>
        <w:rPr>
          <w:rFonts w:hint="eastAsia" w:hAnsi="宋体" w:cs="宋体"/>
          <w:szCs w:val="24"/>
          <w:highlight w:val="none"/>
          <w:u w:val="single"/>
        </w:rPr>
        <w:t xml:space="preserve"> </w:t>
      </w:r>
      <w:r>
        <w:rPr>
          <w:rFonts w:hint="eastAsia" w:hAnsi="宋体" w:cs="宋体"/>
          <w:szCs w:val="24"/>
          <w:highlight w:val="none"/>
        </w:rPr>
        <w:t>（以下简称“甲方”）与</w:t>
      </w:r>
      <w:r>
        <w:rPr>
          <w:rFonts w:hint="eastAsia" w:hAnsi="宋体" w:cs="宋体"/>
          <w:szCs w:val="24"/>
          <w:highlight w:val="none"/>
          <w:u w:val="single"/>
        </w:rPr>
        <w:t xml:space="preserve"> </w:t>
      </w:r>
      <w:r>
        <w:rPr>
          <w:rFonts w:hint="eastAsia" w:hAnsi="宋体" w:cs="宋体"/>
          <w:szCs w:val="24"/>
          <w:highlight w:val="none"/>
          <w:u w:val="single"/>
          <w:lang w:val="en-US" w:eastAsia="zh-CN"/>
        </w:rPr>
        <w:t xml:space="preserve">           </w:t>
      </w:r>
      <w:r>
        <w:rPr>
          <w:rFonts w:hint="eastAsia" w:hAnsi="宋体" w:cs="宋体"/>
          <w:szCs w:val="24"/>
          <w:highlight w:val="none"/>
          <w:u w:val="single"/>
        </w:rPr>
        <w:t xml:space="preserve"> </w:t>
      </w:r>
      <w:r>
        <w:rPr>
          <w:rFonts w:hint="eastAsia" w:hAnsi="宋体" w:cs="宋体"/>
          <w:szCs w:val="24"/>
          <w:highlight w:val="none"/>
          <w:u w:val="single"/>
          <w:lang w:val="en-US" w:eastAsia="zh-CN"/>
        </w:rPr>
        <w:t xml:space="preserve"> </w:t>
      </w:r>
      <w:r>
        <w:rPr>
          <w:rFonts w:hint="eastAsia" w:hAnsi="宋体" w:cs="宋体"/>
          <w:szCs w:val="24"/>
          <w:highlight w:val="none"/>
        </w:rPr>
        <w:t>（以下简称“乙方”），特订立本廉政合同。</w:t>
      </w:r>
    </w:p>
    <w:p w14:paraId="649457E8">
      <w:pPr>
        <w:spacing w:line="360" w:lineRule="auto"/>
        <w:ind w:firstLine="480" w:firstLineChars="200"/>
        <w:jc w:val="left"/>
        <w:rPr>
          <w:rFonts w:hAnsi="宋体" w:cs="宋体"/>
          <w:szCs w:val="24"/>
        </w:rPr>
      </w:pPr>
      <w:bookmarkStart w:id="9" w:name="_Toc30261"/>
      <w:bookmarkStart w:id="10" w:name="_Toc13238"/>
      <w:bookmarkStart w:id="11" w:name="_Toc14453"/>
      <w:bookmarkStart w:id="12" w:name="_Toc22123"/>
      <w:bookmarkStart w:id="13" w:name="_Toc1436"/>
      <w:bookmarkStart w:id="14" w:name="_Toc16977"/>
      <w:bookmarkStart w:id="15" w:name="_Toc28072"/>
      <w:bookmarkStart w:id="16" w:name="_Toc422385744"/>
      <w:bookmarkStart w:id="17" w:name="_Toc18752"/>
      <w:bookmarkStart w:id="18" w:name="_Toc11887"/>
      <w:bookmarkStart w:id="19" w:name="_Toc413154068"/>
      <w:bookmarkStart w:id="20" w:name="_Toc17019"/>
      <w:bookmarkStart w:id="21" w:name="_Toc913"/>
      <w:bookmarkStart w:id="22" w:name="_Toc415486315"/>
      <w:r>
        <w:rPr>
          <w:rFonts w:hint="eastAsia" w:hAnsi="宋体" w:cs="宋体"/>
          <w:szCs w:val="24"/>
        </w:rPr>
        <w:t>第一条  甲乙双方的权利和义务</w:t>
      </w:r>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49282D9C">
      <w:pPr>
        <w:spacing w:line="360" w:lineRule="auto"/>
        <w:ind w:firstLine="480" w:firstLineChars="200"/>
        <w:jc w:val="left"/>
        <w:rPr>
          <w:rFonts w:hAnsi="宋体" w:cs="宋体"/>
          <w:szCs w:val="24"/>
        </w:rPr>
      </w:pPr>
      <w:r>
        <w:rPr>
          <w:rFonts w:hint="eastAsia" w:hAnsi="宋体" w:cs="宋体"/>
          <w:szCs w:val="24"/>
        </w:rPr>
        <w:t>双方同意并声明，在业务活动中：</w:t>
      </w:r>
    </w:p>
    <w:p w14:paraId="663E3DFC">
      <w:pPr>
        <w:spacing w:line="360" w:lineRule="auto"/>
        <w:ind w:firstLine="480" w:firstLineChars="200"/>
        <w:jc w:val="left"/>
        <w:rPr>
          <w:rFonts w:hAnsi="宋体" w:cs="宋体"/>
          <w:szCs w:val="24"/>
        </w:rPr>
      </w:pPr>
      <w:r>
        <w:rPr>
          <w:rFonts w:hint="eastAsia" w:hAnsi="宋体" w:cs="宋体"/>
          <w:szCs w:val="24"/>
        </w:rPr>
        <w:t>（一）严格遵守国家关于市场准入、勘测设计、施工监理、招标投标、工程施工、设备安装和市场经营活动等有关法律法规及相关政策，以及廉政建设的各项规定；</w:t>
      </w:r>
    </w:p>
    <w:p w14:paraId="1F64986F">
      <w:pPr>
        <w:spacing w:line="360" w:lineRule="auto"/>
        <w:ind w:firstLine="480" w:firstLineChars="200"/>
        <w:jc w:val="left"/>
        <w:rPr>
          <w:rFonts w:hAnsi="宋体" w:cs="宋体"/>
          <w:szCs w:val="24"/>
        </w:rPr>
      </w:pPr>
      <w:r>
        <w:rPr>
          <w:rFonts w:hint="eastAsia" w:hAnsi="宋体" w:cs="宋体"/>
          <w:szCs w:val="24"/>
        </w:rPr>
        <w:t>（二）严格执行本项目甲乙双方签订的施工合同文件，自觉按合同办事；</w:t>
      </w:r>
    </w:p>
    <w:p w14:paraId="1793E2EE">
      <w:pPr>
        <w:spacing w:line="360" w:lineRule="auto"/>
        <w:ind w:firstLine="480" w:firstLineChars="200"/>
        <w:jc w:val="left"/>
        <w:rPr>
          <w:rFonts w:hAnsi="宋体" w:cs="宋体"/>
          <w:szCs w:val="24"/>
        </w:rPr>
      </w:pPr>
      <w:r>
        <w:rPr>
          <w:rFonts w:hint="eastAsia" w:hAnsi="宋体" w:cs="宋体"/>
          <w:szCs w:val="24"/>
        </w:rPr>
        <w:t>（三）业务活动坚持公开、公平、公正、诚信、透明的原则（除法律法规认定的商业秘密和合同文件另有规定之外），双方人员不得为获取不正当的利益，就工程费用、材料供应、工程量变动、工程验收、工程质量等问题进行私下商谈或达成默契，不得损害国家和集体利益，违反工程建设管理规章制度；</w:t>
      </w:r>
    </w:p>
    <w:p w14:paraId="2C637263">
      <w:pPr>
        <w:spacing w:line="360" w:lineRule="auto"/>
        <w:ind w:firstLine="480" w:firstLineChars="200"/>
        <w:jc w:val="left"/>
        <w:rPr>
          <w:rFonts w:hAnsi="宋体" w:cs="宋体"/>
          <w:szCs w:val="24"/>
        </w:rPr>
      </w:pPr>
      <w:r>
        <w:rPr>
          <w:rFonts w:hint="eastAsia" w:hAnsi="宋体" w:cs="宋体"/>
          <w:szCs w:val="24"/>
        </w:rPr>
        <w:t>（四）建立健全廉政制度，开展廉政教育，设立廉政公示牌，公布举报电话。积极开展相互监督，发现对方在业务活动中有违反本合同行为的，有及时提醒对方纠正或向有关部门举报的权利和义务。</w:t>
      </w:r>
    </w:p>
    <w:p w14:paraId="14ED05D4">
      <w:pPr>
        <w:spacing w:line="360" w:lineRule="auto"/>
        <w:ind w:firstLine="480" w:firstLineChars="200"/>
        <w:jc w:val="left"/>
        <w:rPr>
          <w:rFonts w:hAnsi="宋体" w:cs="宋体"/>
          <w:szCs w:val="24"/>
        </w:rPr>
      </w:pPr>
      <w:bookmarkStart w:id="23" w:name="_Toc413154069"/>
      <w:bookmarkStart w:id="24" w:name="_Toc2524"/>
      <w:bookmarkStart w:id="25" w:name="_Toc32555"/>
      <w:bookmarkStart w:id="26" w:name="_Toc24150"/>
      <w:bookmarkStart w:id="27" w:name="_Toc21231"/>
      <w:bookmarkStart w:id="28" w:name="_Toc7152"/>
      <w:bookmarkStart w:id="29" w:name="_Toc422385745"/>
      <w:bookmarkStart w:id="30" w:name="_Toc415486316"/>
      <w:bookmarkStart w:id="31" w:name="_Toc8341"/>
      <w:bookmarkStart w:id="32" w:name="_Toc18373"/>
      <w:bookmarkStart w:id="33" w:name="_Toc12370"/>
      <w:bookmarkStart w:id="34" w:name="_Toc25417"/>
      <w:bookmarkStart w:id="35" w:name="_Toc2478"/>
      <w:bookmarkStart w:id="36" w:name="_Toc141"/>
      <w:r>
        <w:rPr>
          <w:rFonts w:hint="eastAsia" w:hAnsi="宋体" w:cs="宋体"/>
          <w:szCs w:val="24"/>
        </w:rPr>
        <w:t>第二条  甲方的责任</w:t>
      </w:r>
      <w:bookmarkEnd w:id="23"/>
      <w:bookmarkEnd w:id="24"/>
      <w:bookmarkEnd w:id="25"/>
      <w:bookmarkEnd w:id="26"/>
      <w:bookmarkEnd w:id="27"/>
      <w:bookmarkEnd w:id="28"/>
      <w:bookmarkEnd w:id="29"/>
      <w:bookmarkEnd w:id="30"/>
      <w:bookmarkEnd w:id="31"/>
      <w:bookmarkEnd w:id="32"/>
      <w:bookmarkEnd w:id="33"/>
      <w:bookmarkEnd w:id="34"/>
      <w:bookmarkEnd w:id="35"/>
      <w:bookmarkEnd w:id="36"/>
    </w:p>
    <w:p w14:paraId="53DD687B">
      <w:pPr>
        <w:spacing w:line="360" w:lineRule="auto"/>
        <w:ind w:firstLine="480" w:firstLineChars="200"/>
        <w:jc w:val="left"/>
        <w:rPr>
          <w:rFonts w:hAnsi="宋体" w:cs="宋体"/>
          <w:szCs w:val="24"/>
        </w:rPr>
      </w:pPr>
      <w:r>
        <w:rPr>
          <w:rFonts w:hint="eastAsia" w:hAnsi="宋体" w:cs="宋体"/>
          <w:szCs w:val="24"/>
        </w:rPr>
        <w:t>甲方的领导和从事该工程项目的工作人员，在工程项目的事前、事中、事后应遵守以下规定：</w:t>
      </w:r>
    </w:p>
    <w:p w14:paraId="50A3E90E">
      <w:pPr>
        <w:spacing w:line="360" w:lineRule="auto"/>
        <w:ind w:firstLine="480" w:firstLineChars="200"/>
        <w:jc w:val="left"/>
        <w:rPr>
          <w:rFonts w:hAnsi="宋体" w:cs="宋体"/>
          <w:szCs w:val="24"/>
        </w:rPr>
      </w:pPr>
      <w:r>
        <w:rPr>
          <w:rFonts w:hint="eastAsia" w:hAnsi="宋体" w:cs="宋体"/>
          <w:szCs w:val="24"/>
        </w:rPr>
        <w:t>（一）禁止向乙方索要、接受回扣、礼金、有价证券、贵重物品和好处费、感谢费或在乙方报销任何应由甲方（个人）支付的费用；</w:t>
      </w:r>
    </w:p>
    <w:p w14:paraId="1C46A0C3">
      <w:pPr>
        <w:spacing w:line="360" w:lineRule="auto"/>
        <w:ind w:firstLine="480" w:firstLineChars="200"/>
        <w:jc w:val="left"/>
        <w:rPr>
          <w:rFonts w:hAnsi="宋体" w:cs="宋体"/>
          <w:szCs w:val="24"/>
        </w:rPr>
      </w:pPr>
      <w:r>
        <w:rPr>
          <w:rFonts w:hint="eastAsia" w:hAnsi="宋体" w:cs="宋体"/>
          <w:szCs w:val="24"/>
        </w:rPr>
        <w:t>（二）禁止参加乙方安排的宴请和健身、娱乐等活动或接受乙方提供的通讯工具、交通工具和高档办公用品等；</w:t>
      </w:r>
    </w:p>
    <w:p w14:paraId="2EF03D0E">
      <w:pPr>
        <w:spacing w:line="360" w:lineRule="auto"/>
        <w:ind w:firstLine="480" w:firstLineChars="200"/>
        <w:jc w:val="left"/>
        <w:rPr>
          <w:rFonts w:hAnsi="宋体" w:cs="宋体"/>
          <w:szCs w:val="24"/>
        </w:rPr>
      </w:pPr>
      <w:r>
        <w:rPr>
          <w:rFonts w:hint="eastAsia" w:hAnsi="宋体" w:cs="宋体"/>
          <w:szCs w:val="24"/>
        </w:rPr>
        <w:t>（三）禁止要求、暗示和接受乙方为个人装修住房、婚丧嫁娶、配偶子女的工作安排以及出国（境）、旅游等提供方便；</w:t>
      </w:r>
    </w:p>
    <w:p w14:paraId="7861814E">
      <w:pPr>
        <w:spacing w:line="360" w:lineRule="auto"/>
        <w:ind w:firstLine="480" w:firstLineChars="200"/>
        <w:jc w:val="left"/>
        <w:rPr>
          <w:rFonts w:hAnsi="宋体" w:cs="宋体"/>
          <w:szCs w:val="24"/>
        </w:rPr>
      </w:pPr>
      <w:r>
        <w:rPr>
          <w:rFonts w:hint="eastAsia" w:hAnsi="宋体" w:cs="宋体"/>
          <w:szCs w:val="24"/>
        </w:rPr>
        <w:t>（四）禁止允许、纵容配偶、子女从事与乙方承包本工程有关的设备材料供应、工程分包、劳务等经济活动，并为其提供便利条件；</w:t>
      </w:r>
    </w:p>
    <w:p w14:paraId="6BEEEF55">
      <w:pPr>
        <w:spacing w:line="360" w:lineRule="auto"/>
        <w:ind w:firstLine="480" w:firstLineChars="200"/>
        <w:jc w:val="left"/>
        <w:rPr>
          <w:rFonts w:hAnsi="宋体" w:cs="宋体"/>
          <w:szCs w:val="24"/>
        </w:rPr>
      </w:pPr>
      <w:r>
        <w:rPr>
          <w:rFonts w:hint="eastAsia" w:hAnsi="宋体" w:cs="宋体"/>
          <w:szCs w:val="24"/>
        </w:rPr>
        <w:t>（五）禁止以任何理由向乙方推荐分包单位和设备、材料供应商，不得要求乙方购买项目合同规定外的材料、设备和服务等；</w:t>
      </w:r>
    </w:p>
    <w:p w14:paraId="2DE4A7DE">
      <w:pPr>
        <w:spacing w:line="360" w:lineRule="auto"/>
        <w:ind w:firstLine="480" w:firstLineChars="200"/>
        <w:jc w:val="left"/>
        <w:rPr>
          <w:rFonts w:hAnsi="宋体" w:cs="宋体"/>
          <w:szCs w:val="24"/>
        </w:rPr>
      </w:pPr>
      <w:r>
        <w:rPr>
          <w:rFonts w:hint="eastAsia" w:hAnsi="宋体" w:cs="宋体"/>
          <w:szCs w:val="24"/>
        </w:rPr>
        <w:t>（六）不得为获取乙方回扣或其他谋取私利而多签或多算工程量、多结工程款；不得从乙方承包的工程中收受回扣，谋取私利；</w:t>
      </w:r>
    </w:p>
    <w:p w14:paraId="7AFD4CB1">
      <w:pPr>
        <w:spacing w:line="360" w:lineRule="auto"/>
        <w:ind w:firstLine="480" w:firstLineChars="200"/>
        <w:jc w:val="left"/>
        <w:rPr>
          <w:rFonts w:hAnsi="宋体" w:cs="宋体"/>
          <w:szCs w:val="24"/>
        </w:rPr>
      </w:pPr>
      <w:r>
        <w:rPr>
          <w:rFonts w:hint="eastAsia" w:hAnsi="宋体" w:cs="宋体"/>
          <w:szCs w:val="24"/>
        </w:rPr>
        <w:t>(七)不得因乙方拒绝本人的不合理要求，而故意刁难乙方；</w:t>
      </w:r>
    </w:p>
    <w:p w14:paraId="3A9102D9">
      <w:pPr>
        <w:spacing w:line="360" w:lineRule="auto"/>
        <w:ind w:firstLine="480" w:firstLineChars="200"/>
        <w:jc w:val="left"/>
        <w:rPr>
          <w:rFonts w:hAnsi="宋体" w:cs="宋体"/>
          <w:szCs w:val="24"/>
        </w:rPr>
      </w:pPr>
      <w:r>
        <w:rPr>
          <w:rFonts w:hint="eastAsia" w:hAnsi="宋体" w:cs="宋体"/>
          <w:szCs w:val="24"/>
        </w:rPr>
        <w:t>(八)其它有关违反廉政规定的行为。</w:t>
      </w:r>
    </w:p>
    <w:p w14:paraId="42440203">
      <w:pPr>
        <w:spacing w:line="360" w:lineRule="auto"/>
        <w:ind w:firstLine="480" w:firstLineChars="200"/>
        <w:jc w:val="left"/>
        <w:rPr>
          <w:rFonts w:hAnsi="宋体" w:cs="宋体"/>
          <w:szCs w:val="24"/>
        </w:rPr>
      </w:pPr>
      <w:bookmarkStart w:id="37" w:name="_Toc32412"/>
      <w:bookmarkStart w:id="38" w:name="_Toc413154070"/>
      <w:bookmarkStart w:id="39" w:name="_Toc12744"/>
      <w:bookmarkStart w:id="40" w:name="_Toc415486317"/>
      <w:bookmarkStart w:id="41" w:name="_Toc7583"/>
      <w:bookmarkStart w:id="42" w:name="_Toc23197"/>
      <w:bookmarkStart w:id="43" w:name="_Toc3887"/>
      <w:bookmarkStart w:id="44" w:name="_Toc2684"/>
      <w:bookmarkStart w:id="45" w:name="_Toc31918"/>
      <w:bookmarkStart w:id="46" w:name="_Toc422385746"/>
      <w:bookmarkStart w:id="47" w:name="_Toc7038"/>
      <w:bookmarkStart w:id="48" w:name="_Toc32519"/>
      <w:bookmarkStart w:id="49" w:name="_Toc28178"/>
      <w:bookmarkStart w:id="50" w:name="_Toc6206"/>
      <w:r>
        <w:rPr>
          <w:rFonts w:hint="eastAsia" w:hAnsi="宋体" w:cs="宋体"/>
          <w:szCs w:val="24"/>
        </w:rPr>
        <w:t>第三条  乙方的责任</w:t>
      </w:r>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34BEAB0">
      <w:pPr>
        <w:spacing w:line="360" w:lineRule="auto"/>
        <w:ind w:firstLine="480" w:firstLineChars="200"/>
        <w:jc w:val="left"/>
        <w:rPr>
          <w:rFonts w:hAnsi="宋体" w:cs="宋体"/>
          <w:szCs w:val="24"/>
        </w:rPr>
      </w:pPr>
      <w:r>
        <w:rPr>
          <w:rFonts w:hint="eastAsia" w:hAnsi="宋体" w:cs="宋体"/>
          <w:szCs w:val="24"/>
        </w:rPr>
        <w:t>乙方应与甲方保持正常的业务交往，按照有关法律法规和程序开展业务工作，严格执行工程建设的有关方针、政策，尤其是有关强制性标准和规范，并遵守以下规定：</w:t>
      </w:r>
    </w:p>
    <w:p w14:paraId="6E781A03">
      <w:pPr>
        <w:spacing w:line="360" w:lineRule="auto"/>
        <w:ind w:firstLine="480" w:firstLineChars="200"/>
        <w:jc w:val="left"/>
        <w:rPr>
          <w:rFonts w:hAnsi="宋体" w:cs="宋体"/>
          <w:szCs w:val="24"/>
        </w:rPr>
      </w:pPr>
      <w:bookmarkStart w:id="51" w:name="_Toc25626"/>
      <w:bookmarkStart w:id="52" w:name="_Toc8553"/>
      <w:bookmarkStart w:id="53" w:name="_Toc31008"/>
      <w:bookmarkStart w:id="54" w:name="_Toc5847"/>
      <w:bookmarkStart w:id="55" w:name="_Toc8905"/>
      <w:bookmarkStart w:id="56" w:name="_Toc30492"/>
      <w:bookmarkStart w:id="57" w:name="_Toc17968"/>
      <w:bookmarkStart w:id="58" w:name="_Toc7562"/>
      <w:bookmarkStart w:id="59" w:name="_Toc422385747"/>
      <w:bookmarkStart w:id="60" w:name="_Toc593"/>
      <w:bookmarkStart w:id="61" w:name="_Toc13064"/>
      <w:bookmarkStart w:id="62" w:name="_Toc413154071"/>
      <w:bookmarkStart w:id="63" w:name="_Toc25572"/>
      <w:bookmarkStart w:id="64" w:name="_Toc31442"/>
      <w:bookmarkStart w:id="65" w:name="_Toc415486318"/>
      <w:r>
        <w:rPr>
          <w:rFonts w:hint="eastAsia" w:hAnsi="宋体" w:cs="宋体"/>
          <w:szCs w:val="24"/>
        </w:rPr>
        <w:t>（一）不准以任何理由、任何形式向甲方、监理单位及其工作人员行贿或馈赠礼金、有价证券、贵重物品等；</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4A381741">
      <w:pPr>
        <w:spacing w:line="360" w:lineRule="auto"/>
        <w:ind w:firstLine="480" w:firstLineChars="200"/>
        <w:jc w:val="left"/>
        <w:rPr>
          <w:rFonts w:hAnsi="宋体" w:cs="宋体"/>
          <w:szCs w:val="24"/>
        </w:rPr>
      </w:pPr>
      <w:bookmarkStart w:id="66" w:name="_Toc9694"/>
      <w:bookmarkStart w:id="67" w:name="_Toc415486319"/>
      <w:bookmarkStart w:id="68" w:name="_Toc20043"/>
      <w:bookmarkStart w:id="69" w:name="_Toc510"/>
      <w:bookmarkStart w:id="70" w:name="_Toc22886"/>
      <w:bookmarkStart w:id="71" w:name="_Toc25010"/>
      <w:bookmarkStart w:id="72" w:name="_Toc8995"/>
      <w:bookmarkStart w:id="73" w:name="_Toc21027"/>
      <w:bookmarkStart w:id="74" w:name="_Toc48"/>
      <w:bookmarkStart w:id="75" w:name="_Toc7351"/>
      <w:bookmarkStart w:id="76" w:name="_Toc413154072"/>
      <w:bookmarkStart w:id="77" w:name="_Toc22664"/>
      <w:bookmarkStart w:id="78" w:name="_Toc22905"/>
      <w:bookmarkStart w:id="79" w:name="_Toc422385748"/>
      <w:bookmarkStart w:id="80" w:name="_Toc3813"/>
      <w:r>
        <w:rPr>
          <w:rFonts w:hint="eastAsia" w:hAnsi="宋体" w:cs="宋体"/>
          <w:szCs w:val="24"/>
        </w:rPr>
        <w:t>（二）不准以任何名义为甲方、监理单位及其工作人员报销应由对方或个人支付的费用；</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14:paraId="4B7825D2">
      <w:pPr>
        <w:spacing w:line="360" w:lineRule="auto"/>
        <w:ind w:firstLine="480" w:firstLineChars="200"/>
        <w:jc w:val="left"/>
        <w:rPr>
          <w:rFonts w:hAnsi="宋体" w:cs="宋体"/>
          <w:szCs w:val="24"/>
        </w:rPr>
      </w:pPr>
      <w:bookmarkStart w:id="81" w:name="_Toc20669"/>
      <w:bookmarkStart w:id="82" w:name="_Toc6840"/>
      <w:bookmarkStart w:id="83" w:name="_Toc23130"/>
      <w:bookmarkStart w:id="84" w:name="_Toc18761"/>
      <w:bookmarkStart w:id="85" w:name="_Toc422385749"/>
      <w:bookmarkStart w:id="86" w:name="_Toc413154073"/>
      <w:bookmarkStart w:id="87" w:name="_Toc9592"/>
      <w:bookmarkStart w:id="88" w:name="_Toc5542"/>
      <w:bookmarkStart w:id="89" w:name="_Toc13487"/>
      <w:bookmarkStart w:id="90" w:name="_Toc32349"/>
      <w:bookmarkStart w:id="91" w:name="_Toc16297"/>
      <w:bookmarkStart w:id="92" w:name="_Toc25972"/>
      <w:bookmarkStart w:id="93" w:name="_Toc415486320"/>
      <w:bookmarkStart w:id="94" w:name="_Toc9580"/>
      <w:bookmarkStart w:id="95" w:name="_Toc11157"/>
      <w:r>
        <w:rPr>
          <w:rFonts w:hint="eastAsia" w:hAnsi="宋体" w:cs="宋体"/>
          <w:szCs w:val="24"/>
        </w:rPr>
        <w:t>（三）不准以任何理由为甲方、监理单位和其他相关单位及其工作人员提供有可能影响执行公务的宴请及健身、娱乐和旅游等活动；</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14:paraId="3D13B19D">
      <w:pPr>
        <w:spacing w:line="360" w:lineRule="auto"/>
        <w:ind w:firstLine="480" w:firstLineChars="200"/>
        <w:jc w:val="left"/>
        <w:rPr>
          <w:rFonts w:hAnsi="宋体" w:cs="宋体"/>
          <w:szCs w:val="24"/>
        </w:rPr>
      </w:pPr>
      <w:bookmarkStart w:id="96" w:name="_Toc30162"/>
      <w:bookmarkStart w:id="97" w:name="_Toc422385750"/>
      <w:bookmarkStart w:id="98" w:name="_Toc413154074"/>
      <w:bookmarkStart w:id="99" w:name="_Toc23772"/>
      <w:bookmarkStart w:id="100" w:name="_Toc2249"/>
      <w:bookmarkStart w:id="101" w:name="_Toc32282"/>
      <w:bookmarkStart w:id="102" w:name="_Toc24555"/>
      <w:bookmarkStart w:id="103" w:name="_Toc415486321"/>
      <w:bookmarkStart w:id="104" w:name="_Toc3652"/>
      <w:bookmarkStart w:id="105" w:name="_Toc9394"/>
      <w:bookmarkStart w:id="106" w:name="_Toc29314"/>
      <w:bookmarkStart w:id="107" w:name="_Toc20572"/>
      <w:bookmarkStart w:id="108" w:name="_Toc17480"/>
      <w:bookmarkStart w:id="109" w:name="_Toc30132"/>
      <w:bookmarkStart w:id="110" w:name="_Toc5954"/>
      <w:r>
        <w:rPr>
          <w:rFonts w:hint="eastAsia" w:hAnsi="宋体" w:cs="宋体"/>
          <w:szCs w:val="24"/>
        </w:rPr>
        <w:t>（四）不准为甲方和监理单位及其工作人员购置或提供通讯工具、交通工具和高档办公用品和装修住房等；</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14:paraId="1F29F580">
      <w:pPr>
        <w:spacing w:line="360" w:lineRule="auto"/>
        <w:ind w:firstLine="480" w:firstLineChars="200"/>
        <w:jc w:val="left"/>
        <w:rPr>
          <w:rFonts w:hAnsi="宋体" w:cs="宋体"/>
          <w:szCs w:val="24"/>
        </w:rPr>
      </w:pPr>
      <w:r>
        <w:rPr>
          <w:rFonts w:hint="eastAsia" w:hAnsi="宋体" w:cs="宋体"/>
          <w:szCs w:val="24"/>
        </w:rPr>
        <w:t>(五)不准接受或暗示为甲方、监理单位和其它相关单位及其工作人员装修房屋、婚丧嫁娶、配偶子女的工作安排以及出国（境）、旅游观光活动提供方便；</w:t>
      </w:r>
    </w:p>
    <w:p w14:paraId="4DC767EC">
      <w:pPr>
        <w:spacing w:line="360" w:lineRule="auto"/>
        <w:ind w:firstLine="480" w:firstLineChars="200"/>
        <w:jc w:val="left"/>
        <w:rPr>
          <w:rFonts w:hAnsi="宋体" w:cs="宋体"/>
          <w:szCs w:val="24"/>
        </w:rPr>
      </w:pPr>
      <w:r>
        <w:rPr>
          <w:rFonts w:hint="eastAsia" w:hAnsi="宋体" w:cs="宋体"/>
          <w:szCs w:val="24"/>
        </w:rPr>
        <w:t>(六)不准利用黄、赌、贿等各种手段拉拢腐蚀甲方工作人员；</w:t>
      </w:r>
    </w:p>
    <w:p w14:paraId="14657D04">
      <w:pPr>
        <w:spacing w:line="360" w:lineRule="auto"/>
        <w:ind w:firstLine="480" w:firstLineChars="200"/>
        <w:jc w:val="left"/>
        <w:rPr>
          <w:rFonts w:hAnsi="宋体" w:cs="宋体"/>
          <w:szCs w:val="24"/>
        </w:rPr>
      </w:pPr>
      <w:r>
        <w:rPr>
          <w:rFonts w:hint="eastAsia" w:hAnsi="宋体" w:cs="宋体"/>
          <w:szCs w:val="24"/>
        </w:rPr>
        <w:t>(七)其它有关违反廉政规定的行为。</w:t>
      </w:r>
    </w:p>
    <w:p w14:paraId="37BE1C06">
      <w:pPr>
        <w:spacing w:line="360" w:lineRule="auto"/>
        <w:ind w:firstLine="480" w:firstLineChars="200"/>
        <w:jc w:val="left"/>
        <w:rPr>
          <w:rFonts w:hAnsi="宋体" w:cs="宋体"/>
          <w:szCs w:val="24"/>
        </w:rPr>
      </w:pPr>
      <w:bookmarkStart w:id="111" w:name="_Toc413154075"/>
      <w:bookmarkStart w:id="112" w:name="_Toc955"/>
      <w:bookmarkStart w:id="113" w:name="_Toc415486322"/>
      <w:bookmarkStart w:id="114" w:name="_Toc17403"/>
      <w:bookmarkStart w:id="115" w:name="_Toc19167"/>
      <w:bookmarkStart w:id="116" w:name="_Toc31896"/>
      <w:bookmarkStart w:id="117" w:name="_Toc24845"/>
      <w:bookmarkStart w:id="118" w:name="_Toc5945"/>
      <w:bookmarkStart w:id="119" w:name="_Toc422385751"/>
      <w:bookmarkStart w:id="120" w:name="_Toc21238"/>
      <w:bookmarkStart w:id="121" w:name="_Toc12408"/>
      <w:bookmarkStart w:id="122" w:name="_Toc18902"/>
      <w:bookmarkStart w:id="123" w:name="_Toc30789"/>
      <w:bookmarkStart w:id="124" w:name="_Toc30061"/>
      <w:r>
        <w:rPr>
          <w:rFonts w:hint="eastAsia" w:hAnsi="宋体" w:cs="宋体"/>
          <w:szCs w:val="24"/>
        </w:rPr>
        <w:t>第四条  违约责任</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p>
    <w:p w14:paraId="7F32FDA5">
      <w:pPr>
        <w:spacing w:line="360" w:lineRule="auto"/>
        <w:ind w:firstLine="480" w:firstLineChars="200"/>
        <w:jc w:val="left"/>
        <w:rPr>
          <w:rFonts w:hAnsi="宋体" w:cs="宋体"/>
          <w:szCs w:val="24"/>
        </w:rPr>
      </w:pPr>
      <w:r>
        <w:rPr>
          <w:rFonts w:hint="eastAsia" w:hAnsi="宋体" w:cs="宋体"/>
          <w:szCs w:val="24"/>
        </w:rPr>
        <w:t>（一）甲方工作人员违反本合同第一、第二条责任行为的，按照管理权限，依据有关法律法规和规定给予党纪政纪处分或组织处理；涉嫌犯罪的，移交司法机关追究刑事责任；</w:t>
      </w:r>
    </w:p>
    <w:p w14:paraId="06A9625E">
      <w:pPr>
        <w:spacing w:line="360" w:lineRule="auto"/>
        <w:ind w:firstLine="480" w:firstLineChars="200"/>
        <w:rPr>
          <w:rFonts w:hAnsi="宋体" w:cs="宋体"/>
          <w:szCs w:val="24"/>
        </w:rPr>
      </w:pPr>
      <w:r>
        <w:rPr>
          <w:rFonts w:hint="eastAsia" w:hAnsi="宋体" w:cs="宋体"/>
          <w:szCs w:val="24"/>
        </w:rPr>
        <w:t>（二）乙方工作人员违反本合同第一、第三条责任行为的，</w:t>
      </w:r>
      <w:r>
        <w:rPr>
          <w:rFonts w:hint="eastAsia" w:hAnsi="宋体" w:cs="宋体"/>
          <w:szCs w:val="24"/>
          <w:lang w:val="zh-CN"/>
        </w:rPr>
        <w:t>有关行政主管部门有权中止工程项目建设合同</w:t>
      </w:r>
      <w:r>
        <w:rPr>
          <w:rFonts w:hint="eastAsia" w:hAnsi="宋体" w:cs="宋体"/>
          <w:szCs w:val="24"/>
        </w:rPr>
        <w:t>；涉嫌犯罪的，移交司法机关追究刑事责任；情节严重的，限制乙方不得进入辖区建设市场并在新闻媒体曝光；</w:t>
      </w:r>
    </w:p>
    <w:p w14:paraId="35A6CF4E">
      <w:pPr>
        <w:spacing w:line="360" w:lineRule="auto"/>
        <w:ind w:firstLine="480" w:firstLineChars="200"/>
        <w:jc w:val="left"/>
        <w:rPr>
          <w:rFonts w:hAnsi="宋体" w:cs="宋体"/>
          <w:szCs w:val="24"/>
        </w:rPr>
      </w:pPr>
      <w:r>
        <w:rPr>
          <w:rFonts w:hint="eastAsia" w:hAnsi="宋体" w:cs="宋体"/>
          <w:szCs w:val="24"/>
        </w:rPr>
        <w:t>（三）乙方如将部分辅助项目分包的，有责任向承包方交待本合同的具体内容，并要求其严格执行本合同规定；</w:t>
      </w:r>
    </w:p>
    <w:p w14:paraId="0DAD9AC0">
      <w:pPr>
        <w:tabs>
          <w:tab w:val="left" w:pos="158"/>
        </w:tabs>
        <w:autoSpaceDE w:val="0"/>
        <w:autoSpaceDN w:val="0"/>
        <w:adjustRightInd w:val="0"/>
        <w:spacing w:line="360" w:lineRule="auto"/>
        <w:ind w:firstLine="480" w:firstLineChars="200"/>
        <w:jc w:val="left"/>
        <w:rPr>
          <w:rFonts w:hAnsi="宋体" w:cs="宋体"/>
          <w:szCs w:val="24"/>
          <w:lang w:val="zh-CN"/>
        </w:rPr>
      </w:pPr>
      <w:r>
        <w:rPr>
          <w:rFonts w:hint="eastAsia" w:hAnsi="宋体" w:cs="宋体"/>
          <w:szCs w:val="24"/>
        </w:rPr>
        <w:t>（</w:t>
      </w:r>
      <w:r>
        <w:rPr>
          <w:rFonts w:hint="eastAsia" w:hAnsi="宋体" w:cs="宋体"/>
          <w:szCs w:val="24"/>
          <w:lang w:val="zh-CN"/>
        </w:rPr>
        <w:t>四）乙方在工程项目建设中贿赂甲方人员、工程监理及中介方人员，被纪检监察机关或司法机关立案查处的，甲方有权中止工程建设合同。由此给甲方造成的损失以及发生的一切费用均由乙方承担，可在工程结算款中扣除；</w:t>
      </w:r>
    </w:p>
    <w:p w14:paraId="4DCD1031">
      <w:pPr>
        <w:autoSpaceDE w:val="0"/>
        <w:autoSpaceDN w:val="0"/>
        <w:adjustRightInd w:val="0"/>
        <w:spacing w:line="360" w:lineRule="auto"/>
        <w:ind w:firstLine="480" w:firstLineChars="200"/>
        <w:rPr>
          <w:rFonts w:hAnsi="宋体" w:cs="宋体"/>
          <w:szCs w:val="24"/>
          <w:lang w:val="zh-CN"/>
        </w:rPr>
      </w:pPr>
      <w:r>
        <w:rPr>
          <w:rFonts w:hint="eastAsia" w:hAnsi="宋体" w:cs="宋体"/>
          <w:szCs w:val="24"/>
          <w:lang w:val="zh-CN"/>
        </w:rPr>
        <w:t>（五）甲乙双方人员赠送、贿赂、接受或索要钱物的行为，如果一方发生，另一方当事人应立即主动报告本单位领导，或向纪委、监察局等有关部门举报。</w:t>
      </w:r>
    </w:p>
    <w:p w14:paraId="5473574E">
      <w:pPr>
        <w:tabs>
          <w:tab w:val="left" w:pos="628"/>
        </w:tabs>
        <w:autoSpaceDE w:val="0"/>
        <w:autoSpaceDN w:val="0"/>
        <w:adjustRightInd w:val="0"/>
        <w:spacing w:line="360" w:lineRule="auto"/>
        <w:ind w:firstLine="480" w:firstLineChars="200"/>
        <w:rPr>
          <w:rFonts w:hAnsi="宋体" w:cs="宋体"/>
          <w:szCs w:val="24"/>
        </w:rPr>
      </w:pPr>
      <w:r>
        <w:rPr>
          <w:rFonts w:hint="eastAsia" w:hAnsi="宋体" w:cs="宋体"/>
          <w:szCs w:val="24"/>
        </w:rPr>
        <w:t>第五条  本合同作为工程合同的附件，与工程施工合同具有同等法律效力，甲乙双方签署后立即生效。</w:t>
      </w:r>
    </w:p>
    <w:p w14:paraId="63BA5473">
      <w:pPr>
        <w:spacing w:line="360" w:lineRule="auto"/>
        <w:ind w:firstLine="480" w:firstLineChars="200"/>
        <w:jc w:val="left"/>
        <w:rPr>
          <w:rFonts w:hAnsi="宋体" w:cs="宋体"/>
          <w:szCs w:val="24"/>
        </w:rPr>
      </w:pPr>
      <w:r>
        <w:rPr>
          <w:rFonts w:hint="eastAsia" w:hAnsi="宋体" w:cs="宋体"/>
          <w:szCs w:val="24"/>
        </w:rPr>
        <w:t>第六条  本合同的有效期为双方签署之日起至该工程项目竣工验收合格、工程资金结清时止。</w:t>
      </w:r>
    </w:p>
    <w:p w14:paraId="65D469E9">
      <w:pPr>
        <w:spacing w:line="360" w:lineRule="auto"/>
        <w:ind w:firstLine="480" w:firstLineChars="200"/>
        <w:jc w:val="left"/>
        <w:rPr>
          <w:rFonts w:hAnsi="宋体" w:cs="宋体"/>
          <w:szCs w:val="24"/>
        </w:rPr>
      </w:pPr>
      <w:r>
        <w:rPr>
          <w:rFonts w:hint="eastAsia" w:hAnsi="宋体" w:cs="宋体"/>
          <w:szCs w:val="24"/>
        </w:rPr>
        <w:t>第七条  本合同正本贰份。甲乙方各执正（副）本陆份，其中甲方应在其纪检监察部门报备本合同副本一份。</w:t>
      </w:r>
    </w:p>
    <w:p w14:paraId="0EAF2C9F">
      <w:pPr>
        <w:spacing w:line="360" w:lineRule="auto"/>
        <w:ind w:firstLine="720" w:firstLineChars="300"/>
        <w:jc w:val="left"/>
        <w:rPr>
          <w:rFonts w:hAnsi="宋体" w:cs="宋体"/>
          <w:szCs w:val="24"/>
        </w:rPr>
      </w:pPr>
    </w:p>
    <w:p w14:paraId="3750D1C1">
      <w:pPr>
        <w:spacing w:line="360" w:lineRule="auto"/>
        <w:jc w:val="left"/>
        <w:rPr>
          <w:rFonts w:hAnsi="宋体" w:cs="宋体"/>
          <w:szCs w:val="24"/>
        </w:rPr>
      </w:pPr>
      <w:r>
        <w:rPr>
          <w:rFonts w:hint="eastAsia" w:hAnsi="宋体" w:cs="宋体"/>
          <w:szCs w:val="24"/>
        </w:rPr>
        <w:t xml:space="preserve">甲方单位：（盖章）                  乙方单位：（盖章）   </w:t>
      </w:r>
    </w:p>
    <w:p w14:paraId="71B0BCBB">
      <w:pPr>
        <w:spacing w:line="360" w:lineRule="auto"/>
        <w:jc w:val="left"/>
        <w:rPr>
          <w:rFonts w:hAnsi="宋体" w:cs="宋体"/>
          <w:szCs w:val="24"/>
        </w:rPr>
      </w:pPr>
    </w:p>
    <w:p w14:paraId="0E118558">
      <w:pPr>
        <w:spacing w:line="360" w:lineRule="auto"/>
        <w:jc w:val="left"/>
        <w:rPr>
          <w:rFonts w:hAnsi="宋体" w:cs="宋体"/>
          <w:szCs w:val="24"/>
        </w:rPr>
      </w:pPr>
      <w:r>
        <w:rPr>
          <w:rFonts w:hint="eastAsia" w:hAnsi="宋体" w:cs="宋体"/>
          <w:szCs w:val="24"/>
        </w:rPr>
        <w:t>法定代表人（委托代理人）：          法定代表人（委托代理人）：</w:t>
      </w:r>
    </w:p>
    <w:p w14:paraId="20C27F44">
      <w:pPr>
        <w:spacing w:line="360" w:lineRule="auto"/>
        <w:jc w:val="left"/>
        <w:rPr>
          <w:rFonts w:hAnsi="宋体" w:cs="宋体"/>
          <w:szCs w:val="24"/>
        </w:rPr>
      </w:pPr>
    </w:p>
    <w:p w14:paraId="0D6887E5">
      <w:pPr>
        <w:tabs>
          <w:tab w:val="left" w:pos="4560"/>
        </w:tabs>
        <w:spacing w:line="360" w:lineRule="auto"/>
        <w:rPr>
          <w:rFonts w:hAnsi="宋体" w:cs="宋体"/>
          <w:szCs w:val="22"/>
        </w:rPr>
      </w:pPr>
      <w:r>
        <w:rPr>
          <w:rFonts w:hint="eastAsia" w:hAnsi="宋体" w:cs="宋体"/>
          <w:szCs w:val="22"/>
        </w:rPr>
        <w:t>地    址：</w:t>
      </w:r>
      <w:r>
        <w:rPr>
          <w:rFonts w:hint="eastAsia" w:hAnsi="宋体" w:cs="宋体"/>
          <w:szCs w:val="22"/>
          <w:lang w:val="en-US" w:eastAsia="zh-CN"/>
        </w:rPr>
        <w:t xml:space="preserve">                  </w:t>
      </w:r>
      <w:r>
        <w:rPr>
          <w:rFonts w:hint="eastAsia"/>
        </w:rPr>
        <w:t xml:space="preserve">    </w:t>
      </w:r>
      <w:r>
        <w:rPr>
          <w:rFonts w:hint="eastAsia" w:hAnsi="宋体" w:cs="宋体"/>
          <w:szCs w:val="22"/>
        </w:rPr>
        <w:t xml:space="preserve">    地    址：</w:t>
      </w:r>
    </w:p>
    <w:p w14:paraId="6230DD8D">
      <w:pPr>
        <w:spacing w:line="360" w:lineRule="auto"/>
        <w:jc w:val="left"/>
        <w:rPr>
          <w:rFonts w:hAnsi="宋体" w:cs="宋体"/>
          <w:szCs w:val="24"/>
        </w:rPr>
      </w:pPr>
    </w:p>
    <w:p w14:paraId="6E82844E">
      <w:pPr>
        <w:spacing w:line="360" w:lineRule="auto"/>
        <w:jc w:val="left"/>
        <w:rPr>
          <w:rFonts w:hAnsi="宋体" w:cs="宋体"/>
          <w:szCs w:val="24"/>
        </w:rPr>
      </w:pPr>
      <w:r>
        <w:rPr>
          <w:rFonts w:hint="eastAsia" w:hAnsi="宋体" w:cs="宋体"/>
          <w:szCs w:val="24"/>
        </w:rPr>
        <w:t>电话：                              电话：</w:t>
      </w:r>
    </w:p>
    <w:p w14:paraId="20AB695D">
      <w:pPr>
        <w:spacing w:line="360" w:lineRule="auto"/>
        <w:ind w:firstLine="720" w:firstLineChars="300"/>
        <w:jc w:val="left"/>
        <w:rPr>
          <w:rFonts w:hint="eastAsia" w:hAnsi="宋体" w:cs="宋体"/>
          <w:szCs w:val="24"/>
        </w:rPr>
      </w:pPr>
      <w:r>
        <w:rPr>
          <w:rFonts w:hint="eastAsia" w:hAnsi="宋体" w:cs="宋体"/>
          <w:szCs w:val="24"/>
        </w:rPr>
        <w:t>年   月   日                        年    月   日</w:t>
      </w:r>
    </w:p>
    <w:p w14:paraId="73C3AEE9">
      <w:pPr>
        <w:rPr>
          <w:rFonts w:hint="eastAsia" w:hAnsi="宋体" w:cs="宋体"/>
          <w:szCs w:val="24"/>
        </w:rPr>
      </w:pPr>
      <w:r>
        <w:rPr>
          <w:rFonts w:hint="eastAsia" w:hAnsi="宋体" w:cs="宋体"/>
          <w:szCs w:val="24"/>
        </w:rPr>
        <w:br w:type="page"/>
      </w:r>
    </w:p>
    <w:p w14:paraId="3DD68069">
      <w:pPr>
        <w:rPr>
          <w:rFonts w:hint="eastAsia" w:ascii="宋体" w:hAnsi="宋体" w:eastAsia="宋体" w:cs="宋体"/>
          <w:sz w:val="24"/>
          <w:lang w:eastAsia="zh-CN"/>
        </w:rPr>
      </w:pPr>
      <w:r>
        <w:rPr>
          <w:rFonts w:hint="eastAsia" w:ascii="宋体" w:hAnsi="宋体" w:cs="宋体"/>
          <w:sz w:val="24"/>
        </w:rPr>
        <w:t>附件</w:t>
      </w:r>
      <w:r>
        <w:rPr>
          <w:rFonts w:hint="eastAsia" w:ascii="宋体" w:hAnsi="宋体" w:cs="宋体"/>
          <w:sz w:val="24"/>
          <w:lang w:val="en-US" w:eastAsia="zh-CN"/>
        </w:rPr>
        <w:t>2</w:t>
      </w:r>
    </w:p>
    <w:p w14:paraId="101CD444">
      <w:pPr>
        <w:spacing w:line="480" w:lineRule="auto"/>
        <w:jc w:val="center"/>
        <w:rPr>
          <w:rFonts w:hint="eastAsia" w:ascii="宋体" w:hAnsi="宋体" w:cs="宋体"/>
        </w:rPr>
      </w:pPr>
      <w:r>
        <w:rPr>
          <w:rFonts w:hint="eastAsia" w:ascii="宋体" w:hAnsi="宋体" w:cs="宋体"/>
          <w:b/>
          <w:sz w:val="32"/>
        </w:rPr>
        <w:t>建筑工程质量保证书</w:t>
      </w:r>
    </w:p>
    <w:p w14:paraId="35325AE7">
      <w:pPr>
        <w:spacing w:line="420" w:lineRule="exact"/>
        <w:rPr>
          <w:rFonts w:hint="default" w:ascii="宋体" w:hAnsi="宋体" w:cs="宋体"/>
          <w:b/>
          <w:bCs/>
          <w:sz w:val="24"/>
          <w:lang w:val="en-US"/>
        </w:rPr>
      </w:pPr>
      <w:r>
        <w:rPr>
          <w:rFonts w:hint="eastAsia" w:ascii="宋体" w:hAnsi="宋体" w:cs="宋体"/>
          <w:b/>
          <w:bCs/>
          <w:sz w:val="24"/>
        </w:rPr>
        <w:t>发包人（全称）：</w:t>
      </w:r>
      <w:r>
        <w:rPr>
          <w:rFonts w:hint="eastAsia" w:hAnsi="宋体" w:cs="宋体"/>
          <w:szCs w:val="24"/>
          <w:u w:val="single"/>
        </w:rPr>
        <w:t xml:space="preserve"> </w:t>
      </w:r>
      <w:r>
        <w:rPr>
          <w:rFonts w:hint="eastAsia" w:hAnsi="宋体" w:cs="宋体"/>
          <w:szCs w:val="24"/>
          <w:u w:val="single"/>
          <w:lang w:val="en-US" w:eastAsia="zh-CN"/>
        </w:rPr>
        <w:t xml:space="preserve">                </w:t>
      </w:r>
      <w:r>
        <w:rPr>
          <w:rFonts w:hint="eastAsia" w:hAnsi="宋体" w:cs="宋体"/>
          <w:szCs w:val="24"/>
          <w:highlight w:val="none"/>
          <w:u w:val="single"/>
        </w:rPr>
        <w:t xml:space="preserve"> </w:t>
      </w:r>
      <w:r>
        <w:rPr>
          <w:rFonts w:hint="eastAsia" w:ascii="宋体" w:hAnsi="宋体" w:cs="宋体"/>
          <w:b/>
          <w:bCs/>
          <w:sz w:val="24"/>
          <w:u w:val="none"/>
          <w:lang w:val="en-US" w:eastAsia="zh-CN"/>
        </w:rPr>
        <w:t xml:space="preserve">  （以下简称甲方）        </w:t>
      </w:r>
    </w:p>
    <w:p w14:paraId="1EE12A50">
      <w:pPr>
        <w:spacing w:line="420" w:lineRule="exact"/>
        <w:rPr>
          <w:rFonts w:hint="default" w:ascii="宋体" w:hAnsi="宋体" w:eastAsia="宋体" w:cs="宋体"/>
          <w:b/>
          <w:bCs/>
          <w:sz w:val="24"/>
          <w:u w:val="single"/>
          <w:lang w:val="en-US" w:eastAsia="zh-CN"/>
        </w:rPr>
      </w:pPr>
      <w:r>
        <w:rPr>
          <w:rFonts w:hint="eastAsia" w:ascii="宋体" w:hAnsi="宋体" w:cs="宋体"/>
          <w:b/>
          <w:bCs/>
          <w:sz w:val="24"/>
        </w:rPr>
        <w:t>承包人（全称）：</w:t>
      </w:r>
      <w:r>
        <w:rPr>
          <w:rFonts w:hint="eastAsia" w:hAnsi="宋体" w:cs="宋体"/>
          <w:szCs w:val="24"/>
          <w:u w:val="single"/>
        </w:rPr>
        <w:t xml:space="preserve"> </w:t>
      </w:r>
      <w:r>
        <w:rPr>
          <w:rFonts w:hint="eastAsia" w:hAnsi="宋体" w:cs="宋体"/>
          <w:szCs w:val="24"/>
          <w:u w:val="single"/>
          <w:lang w:val="en-US" w:eastAsia="zh-CN"/>
        </w:rPr>
        <w:t xml:space="preserve">                </w:t>
      </w:r>
      <w:r>
        <w:rPr>
          <w:rFonts w:hint="eastAsia" w:hAnsi="宋体" w:cs="宋体"/>
          <w:szCs w:val="24"/>
          <w:highlight w:val="none"/>
          <w:u w:val="single"/>
        </w:rPr>
        <w:t xml:space="preserve"> </w:t>
      </w:r>
      <w:r>
        <w:rPr>
          <w:rFonts w:hint="eastAsia" w:ascii="宋体" w:hAnsi="宋体" w:cs="宋体"/>
          <w:b/>
          <w:bCs/>
          <w:sz w:val="24"/>
          <w:u w:val="none"/>
          <w:lang w:val="en-US" w:eastAsia="zh-CN"/>
        </w:rPr>
        <w:t xml:space="preserve">  （以下简称乙方）  </w:t>
      </w:r>
    </w:p>
    <w:p w14:paraId="2372DF3A">
      <w:pPr>
        <w:spacing w:line="400" w:lineRule="exact"/>
        <w:ind w:firstLine="410" w:firstLineChars="171"/>
        <w:rPr>
          <w:rFonts w:hint="eastAsia" w:ascii="宋体" w:hAnsi="宋体" w:cs="宋体"/>
          <w:sz w:val="24"/>
        </w:rPr>
      </w:pPr>
      <w:r>
        <w:rPr>
          <w:rFonts w:hint="eastAsia" w:ascii="宋体" w:hAnsi="宋体" w:cs="宋体"/>
          <w:sz w:val="24"/>
        </w:rPr>
        <w:t>为保证</w:t>
      </w:r>
      <w:r>
        <w:rPr>
          <w:rFonts w:hint="eastAsia" w:hAnsi="宋体" w:cs="宋体"/>
          <w:szCs w:val="24"/>
          <w:u w:val="single"/>
        </w:rPr>
        <w:t xml:space="preserve"> </w:t>
      </w:r>
      <w:r>
        <w:rPr>
          <w:rFonts w:hint="eastAsia" w:hAnsi="宋体" w:cs="宋体"/>
          <w:szCs w:val="24"/>
          <w:u w:val="single"/>
          <w:lang w:val="en-US" w:eastAsia="zh-CN"/>
        </w:rPr>
        <w:t xml:space="preserve">            </w:t>
      </w:r>
      <w:r>
        <w:rPr>
          <w:rFonts w:hint="eastAsia" w:hAnsi="宋体" w:cs="宋体"/>
          <w:szCs w:val="24"/>
          <w:u w:val="single"/>
        </w:rPr>
        <w:t xml:space="preserve"> </w:t>
      </w:r>
      <w:r>
        <w:rPr>
          <w:rFonts w:hint="eastAsia" w:hAnsi="宋体" w:cs="宋体"/>
          <w:szCs w:val="24"/>
          <w:u w:val="single"/>
          <w:lang w:val="en-US" w:eastAsia="zh-CN"/>
        </w:rPr>
        <w:t xml:space="preserve">            </w:t>
      </w:r>
      <w:r>
        <w:rPr>
          <w:rFonts w:hint="eastAsia" w:ascii="宋体" w:hAnsi="宋体" w:cs="宋体"/>
          <w:sz w:val="24"/>
        </w:rPr>
        <w:t>（工程全称）在合理使用期限内正常使用，发包人、承包人协商一致签订工程质量保证书。承包人在质量保证期内按照有关管理规定及双方约定承担本工程质量保修责任。</w:t>
      </w:r>
    </w:p>
    <w:p w14:paraId="107349EE">
      <w:pPr>
        <w:spacing w:line="400" w:lineRule="exact"/>
        <w:ind w:firstLine="412" w:firstLineChars="171"/>
        <w:rPr>
          <w:rFonts w:hint="eastAsia" w:ascii="宋体" w:hAnsi="宋体" w:cs="宋体"/>
          <w:b/>
          <w:bCs/>
          <w:sz w:val="24"/>
        </w:rPr>
      </w:pPr>
      <w:r>
        <w:rPr>
          <w:rFonts w:hint="eastAsia" w:ascii="宋体" w:hAnsi="宋体" w:cs="宋体"/>
          <w:b/>
          <w:bCs/>
          <w:sz w:val="24"/>
        </w:rPr>
        <w:t>一、工程质量保修范围和内容</w:t>
      </w:r>
    </w:p>
    <w:p w14:paraId="43D14404">
      <w:pPr>
        <w:spacing w:line="400" w:lineRule="exact"/>
        <w:ind w:firstLine="410" w:firstLineChars="171"/>
        <w:rPr>
          <w:rFonts w:hint="eastAsia" w:ascii="宋体" w:hAnsi="宋体" w:eastAsia="宋体" w:cs="宋体"/>
          <w:sz w:val="24"/>
          <w:lang w:eastAsia="zh-CN"/>
        </w:rPr>
      </w:pPr>
      <w:r>
        <w:rPr>
          <w:rFonts w:hint="eastAsia" w:ascii="宋体" w:hAnsi="宋体" w:cs="宋体"/>
          <w:sz w:val="24"/>
        </w:rPr>
        <w:t>按照《建设工程质量管理条例》及有关法律、法规、规章的管理规定，双方约定由施工单位在质量保修期内，承担本工程的质量保修责任。</w:t>
      </w:r>
    </w:p>
    <w:p w14:paraId="47B8B124">
      <w:pPr>
        <w:spacing w:line="400" w:lineRule="exact"/>
        <w:ind w:firstLine="410" w:firstLineChars="171"/>
        <w:rPr>
          <w:rFonts w:hint="eastAsia" w:ascii="宋体" w:hAnsi="宋体" w:cs="宋体"/>
          <w:sz w:val="24"/>
          <w:u w:val="single"/>
        </w:rPr>
      </w:pPr>
      <w:r>
        <w:rPr>
          <w:rFonts w:hint="eastAsia" w:ascii="宋体" w:hAnsi="宋体" w:cs="宋体"/>
          <w:sz w:val="24"/>
        </w:rPr>
        <w:t xml:space="preserve">    质量保修范围和内容：</w:t>
      </w:r>
      <w:r>
        <w:rPr>
          <w:rFonts w:hint="eastAsia" w:ascii="宋体" w:hAnsi="宋体" w:cs="宋体"/>
          <w:sz w:val="24"/>
          <w:u w:val="single"/>
        </w:rPr>
        <w:t xml:space="preserve">                                              </w:t>
      </w:r>
    </w:p>
    <w:p w14:paraId="5197104E">
      <w:pPr>
        <w:spacing w:line="400" w:lineRule="exact"/>
        <w:ind w:firstLine="410" w:firstLineChars="171"/>
        <w:rPr>
          <w:rFonts w:hint="eastAsia" w:ascii="宋体" w:hAnsi="宋体" w:cs="宋体"/>
          <w:sz w:val="24"/>
          <w:u w:val="single"/>
        </w:rPr>
      </w:pPr>
      <w:r>
        <w:rPr>
          <w:rFonts w:hint="eastAsia" w:ascii="宋体" w:hAnsi="宋体" w:cs="宋体"/>
          <w:sz w:val="24"/>
          <w:u w:val="single"/>
        </w:rPr>
        <w:t xml:space="preserve">                                                                 </w:t>
      </w:r>
    </w:p>
    <w:p w14:paraId="23B40DAF">
      <w:pPr>
        <w:spacing w:line="400" w:lineRule="exact"/>
        <w:ind w:firstLine="412" w:firstLineChars="171"/>
        <w:rPr>
          <w:rFonts w:hint="eastAsia" w:ascii="宋体" w:hAnsi="宋体" w:cs="宋体"/>
          <w:b/>
          <w:bCs/>
          <w:sz w:val="24"/>
        </w:rPr>
      </w:pPr>
      <w:r>
        <w:rPr>
          <w:rFonts w:hint="eastAsia" w:ascii="宋体" w:hAnsi="宋体" w:cs="宋体"/>
          <w:b/>
          <w:bCs/>
          <w:sz w:val="24"/>
        </w:rPr>
        <w:t>二、质量保修期</w:t>
      </w:r>
    </w:p>
    <w:p w14:paraId="38D41BE4">
      <w:pPr>
        <w:spacing w:line="400" w:lineRule="exact"/>
        <w:ind w:firstLine="410" w:firstLineChars="171"/>
        <w:rPr>
          <w:rFonts w:hint="eastAsia" w:ascii="宋体" w:hAnsi="宋体" w:cs="宋体"/>
          <w:sz w:val="24"/>
        </w:rPr>
      </w:pPr>
      <w:r>
        <w:rPr>
          <w:rFonts w:hint="eastAsia" w:ascii="宋体" w:hAnsi="宋体" w:cs="宋体"/>
          <w:sz w:val="24"/>
        </w:rPr>
        <w:t>质量保修期自竣工验收合格之日起计算。分单项竣工验收的工程，按单项工程分别计算质量保修期。</w:t>
      </w:r>
    </w:p>
    <w:p w14:paraId="3CC293AB">
      <w:pPr>
        <w:spacing w:line="400" w:lineRule="exact"/>
        <w:ind w:firstLine="410" w:firstLineChars="171"/>
        <w:rPr>
          <w:rFonts w:hint="eastAsia" w:ascii="宋体" w:hAnsi="宋体" w:cs="宋体"/>
          <w:sz w:val="24"/>
        </w:rPr>
      </w:pPr>
      <w:r>
        <w:rPr>
          <w:rFonts w:hint="eastAsia" w:ascii="宋体" w:hAnsi="宋体" w:cs="宋体"/>
          <w:sz w:val="24"/>
        </w:rPr>
        <w:t>双方根据《建设工程质量管理条例》及国家有关规定，结合具体工程原定质量保修期如下：</w:t>
      </w:r>
    </w:p>
    <w:p w14:paraId="58154B9C">
      <w:pPr>
        <w:spacing w:line="400" w:lineRule="exact"/>
        <w:ind w:firstLine="528" w:firstLineChars="220"/>
        <w:rPr>
          <w:rFonts w:hint="eastAsia" w:ascii="宋体" w:hAnsi="宋体" w:cs="宋体"/>
          <w:sz w:val="24"/>
        </w:rPr>
      </w:pPr>
      <w:r>
        <w:rPr>
          <w:rFonts w:hint="eastAsia" w:ascii="宋体" w:hAnsi="宋体" w:cs="宋体"/>
          <w:sz w:val="24"/>
        </w:rPr>
        <w:t>1、主体结构和基础工程，为</w:t>
      </w:r>
      <w:r>
        <w:rPr>
          <w:rFonts w:hint="eastAsia" w:ascii="宋体" w:hAnsi="宋体" w:cs="宋体"/>
          <w:sz w:val="24"/>
          <w:u w:val="single"/>
        </w:rPr>
        <w:t xml:space="preserve">    </w:t>
      </w:r>
      <w:r>
        <w:rPr>
          <w:rFonts w:hint="eastAsia" w:ascii="宋体" w:hAnsi="宋体" w:cs="宋体"/>
          <w:sz w:val="24"/>
        </w:rPr>
        <w:t>年；</w:t>
      </w:r>
    </w:p>
    <w:p w14:paraId="6C93F3F9">
      <w:pPr>
        <w:spacing w:line="400" w:lineRule="exact"/>
        <w:ind w:firstLine="528" w:firstLineChars="220"/>
        <w:rPr>
          <w:rFonts w:hint="eastAsia" w:ascii="宋体" w:hAnsi="宋体" w:cs="宋体"/>
          <w:sz w:val="24"/>
        </w:rPr>
      </w:pPr>
      <w:r>
        <w:rPr>
          <w:rFonts w:hint="eastAsia" w:ascii="宋体" w:hAnsi="宋体" w:cs="宋体"/>
          <w:sz w:val="24"/>
        </w:rPr>
        <w:t>2、</w:t>
      </w:r>
      <w:r>
        <w:rPr>
          <w:rFonts w:hint="eastAsia" w:ascii="宋体" w:hAnsi="宋体" w:cs="宋体"/>
          <w:sz w:val="24"/>
          <w:u w:val="single"/>
        </w:rPr>
        <w:t>土建</w:t>
      </w:r>
      <w:r>
        <w:rPr>
          <w:rFonts w:hint="eastAsia" w:ascii="宋体" w:hAnsi="宋体" w:cs="宋体"/>
          <w:sz w:val="24"/>
        </w:rPr>
        <w:t>工程为</w:t>
      </w:r>
      <w:r>
        <w:rPr>
          <w:rFonts w:hint="eastAsia" w:ascii="宋体" w:hAnsi="宋体" w:cs="宋体"/>
          <w:sz w:val="24"/>
          <w:u w:val="single"/>
          <w:lang w:val="en-US" w:eastAsia="zh-CN"/>
        </w:rPr>
        <w:t xml:space="preserve">    </w:t>
      </w:r>
      <w:r>
        <w:rPr>
          <w:rFonts w:hint="eastAsia" w:ascii="宋体" w:hAnsi="宋体" w:cs="宋体"/>
          <w:sz w:val="24"/>
        </w:rPr>
        <w:t>年；</w:t>
      </w:r>
    </w:p>
    <w:p w14:paraId="6B2E9EC0">
      <w:pPr>
        <w:spacing w:line="400" w:lineRule="exact"/>
        <w:ind w:firstLine="528" w:firstLineChars="220"/>
        <w:rPr>
          <w:rFonts w:hint="eastAsia" w:ascii="宋体" w:hAnsi="宋体" w:cs="宋体"/>
          <w:sz w:val="24"/>
        </w:rPr>
      </w:pPr>
      <w:r>
        <w:rPr>
          <w:rFonts w:hint="eastAsia" w:ascii="宋体" w:hAnsi="宋体" w:cs="宋体"/>
          <w:sz w:val="24"/>
        </w:rPr>
        <w:t>3、</w:t>
      </w:r>
      <w:r>
        <w:rPr>
          <w:rFonts w:hint="eastAsia" w:ascii="宋体" w:hAnsi="宋体" w:cs="宋体"/>
          <w:sz w:val="24"/>
          <w:u w:val="single"/>
        </w:rPr>
        <w:t>室外</w:t>
      </w:r>
      <w:r>
        <w:rPr>
          <w:rFonts w:hint="eastAsia" w:ascii="宋体" w:hAnsi="宋体" w:cs="宋体"/>
          <w:sz w:val="24"/>
        </w:rPr>
        <w:t>工程为</w:t>
      </w:r>
      <w:r>
        <w:rPr>
          <w:rFonts w:hint="eastAsia" w:ascii="宋体" w:hAnsi="宋体" w:cs="宋体"/>
          <w:sz w:val="24"/>
          <w:u w:val="single"/>
          <w:lang w:val="en-US" w:eastAsia="zh-CN"/>
        </w:rPr>
        <w:t xml:space="preserve">    </w:t>
      </w:r>
      <w:r>
        <w:rPr>
          <w:rFonts w:hint="eastAsia" w:ascii="宋体" w:hAnsi="宋体" w:cs="宋体"/>
          <w:sz w:val="24"/>
        </w:rPr>
        <w:t>年；</w:t>
      </w:r>
    </w:p>
    <w:p w14:paraId="38E9DD21">
      <w:pPr>
        <w:spacing w:line="400" w:lineRule="exact"/>
        <w:ind w:firstLine="528" w:firstLineChars="220"/>
        <w:rPr>
          <w:rFonts w:hint="eastAsia" w:ascii="宋体" w:hAnsi="宋体" w:cs="宋体"/>
          <w:sz w:val="24"/>
        </w:rPr>
      </w:pPr>
      <w:r>
        <w:rPr>
          <w:rFonts w:hint="eastAsia" w:ascii="宋体" w:hAnsi="宋体" w:cs="宋体"/>
          <w:sz w:val="24"/>
        </w:rPr>
        <w:t>4、</w:t>
      </w:r>
      <w:r>
        <w:rPr>
          <w:rFonts w:hint="eastAsia" w:ascii="宋体" w:hAnsi="宋体" w:cs="宋体"/>
          <w:sz w:val="24"/>
          <w:u w:val="single"/>
        </w:rPr>
        <w:t>道路</w:t>
      </w:r>
      <w:r>
        <w:rPr>
          <w:rFonts w:hint="eastAsia" w:ascii="宋体" w:hAnsi="宋体" w:cs="宋体"/>
          <w:sz w:val="24"/>
        </w:rPr>
        <w:t>工程为</w:t>
      </w:r>
      <w:r>
        <w:rPr>
          <w:rFonts w:hint="eastAsia" w:ascii="宋体" w:hAnsi="宋体" w:cs="宋体"/>
          <w:sz w:val="24"/>
          <w:u w:val="single"/>
          <w:lang w:val="en-US" w:eastAsia="zh-CN"/>
        </w:rPr>
        <w:t xml:space="preserve">   </w:t>
      </w:r>
      <w:r>
        <w:rPr>
          <w:rFonts w:hint="eastAsia" w:ascii="宋体" w:hAnsi="宋体" w:cs="宋体"/>
          <w:sz w:val="24"/>
        </w:rPr>
        <w:t>年；</w:t>
      </w:r>
    </w:p>
    <w:p w14:paraId="0EA1DD92">
      <w:pPr>
        <w:spacing w:line="400" w:lineRule="exact"/>
        <w:ind w:firstLine="528" w:firstLineChars="220"/>
        <w:rPr>
          <w:rFonts w:hint="eastAsia" w:ascii="宋体" w:hAnsi="宋体" w:cs="宋体"/>
          <w:sz w:val="24"/>
        </w:rPr>
      </w:pPr>
      <w:r>
        <w:rPr>
          <w:rFonts w:hint="eastAsia" w:ascii="宋体" w:hAnsi="宋体" w:cs="宋体"/>
          <w:sz w:val="24"/>
        </w:rPr>
        <w:t>5、其他约定</w:t>
      </w:r>
      <w:r>
        <w:rPr>
          <w:rFonts w:hint="eastAsia" w:ascii="宋体" w:hAnsi="宋体" w:cs="宋体"/>
          <w:sz w:val="24"/>
          <w:u w:val="single"/>
        </w:rPr>
        <w:t xml:space="preserve">：            </w:t>
      </w:r>
    </w:p>
    <w:p w14:paraId="6E70EA5F">
      <w:pPr>
        <w:spacing w:line="400" w:lineRule="exact"/>
        <w:ind w:firstLine="410" w:firstLineChars="171"/>
        <w:rPr>
          <w:rFonts w:hint="eastAsia" w:ascii="宋体" w:hAnsi="宋体" w:cs="宋体"/>
          <w:sz w:val="24"/>
        </w:rPr>
      </w:pPr>
      <w:r>
        <w:rPr>
          <w:rFonts w:hint="eastAsia" w:ascii="宋体" w:hAnsi="宋体" w:cs="宋体"/>
          <w:sz w:val="24"/>
        </w:rPr>
        <w:t xml:space="preserve">质量保修期自工程竣工验收合格之日起计算。                    </w:t>
      </w:r>
    </w:p>
    <w:p w14:paraId="6D60BF27">
      <w:pPr>
        <w:spacing w:line="400" w:lineRule="exact"/>
        <w:ind w:firstLine="412" w:firstLineChars="171"/>
        <w:rPr>
          <w:rFonts w:hint="eastAsia" w:ascii="宋体" w:hAnsi="宋体" w:cs="宋体"/>
          <w:b/>
          <w:bCs/>
          <w:sz w:val="24"/>
        </w:rPr>
      </w:pPr>
      <w:r>
        <w:rPr>
          <w:rFonts w:hint="eastAsia" w:ascii="宋体" w:hAnsi="宋体" w:cs="宋体"/>
          <w:b/>
          <w:bCs/>
          <w:sz w:val="24"/>
        </w:rPr>
        <w:t>三、质量保修责任</w:t>
      </w:r>
    </w:p>
    <w:p w14:paraId="627E2736">
      <w:pPr>
        <w:spacing w:line="400" w:lineRule="exact"/>
        <w:ind w:firstLine="410" w:firstLineChars="171"/>
        <w:rPr>
          <w:rFonts w:hint="eastAsia" w:ascii="宋体" w:hAnsi="宋体" w:cs="宋体"/>
          <w:sz w:val="24"/>
        </w:rPr>
      </w:pPr>
      <w:r>
        <w:rPr>
          <w:rFonts w:hint="eastAsia" w:ascii="宋体" w:hAnsi="宋体" w:cs="宋体"/>
          <w:sz w:val="24"/>
        </w:rPr>
        <w:t>1、属于保修范围、内容的项目，承包人应当在接到报修通知之日起7天内派人维修。承包人不在约定期限内派人维修的，发包人可以委托他人修理。</w:t>
      </w:r>
    </w:p>
    <w:p w14:paraId="528923F8">
      <w:pPr>
        <w:spacing w:line="400" w:lineRule="exact"/>
        <w:ind w:firstLine="410" w:firstLineChars="171"/>
        <w:rPr>
          <w:rFonts w:hint="eastAsia" w:ascii="宋体" w:hAnsi="宋体" w:cs="宋体"/>
          <w:sz w:val="24"/>
        </w:rPr>
      </w:pPr>
      <w:r>
        <w:rPr>
          <w:rFonts w:hint="eastAsia" w:ascii="宋体" w:hAnsi="宋体" w:cs="宋体"/>
          <w:sz w:val="24"/>
        </w:rPr>
        <w:t>2、发生紧急抢修事故的，承包人在接到事故通知后，应当立即到达事故现场抢修。</w:t>
      </w:r>
    </w:p>
    <w:p w14:paraId="76BEACBE">
      <w:pPr>
        <w:spacing w:line="400" w:lineRule="exact"/>
        <w:ind w:firstLine="410" w:firstLineChars="171"/>
        <w:rPr>
          <w:rFonts w:hint="eastAsia" w:ascii="宋体" w:hAnsi="宋体" w:cs="宋体"/>
          <w:sz w:val="24"/>
        </w:rPr>
      </w:pPr>
      <w:r>
        <w:rPr>
          <w:rFonts w:hint="eastAsia" w:ascii="宋体" w:hAnsi="宋体" w:cs="宋体"/>
          <w:sz w:val="24"/>
        </w:rPr>
        <w:t>3、对于涉及结构安全的质量问题，应当立即向当地建设行政主管部门报告，采取安全防范措施；由于原设计单位或者具有相应资质等级的设计单位提出保修方案，承包人实施保修。</w:t>
      </w:r>
    </w:p>
    <w:p w14:paraId="190B7275">
      <w:pPr>
        <w:spacing w:line="400" w:lineRule="exact"/>
        <w:ind w:firstLine="410" w:firstLineChars="171"/>
        <w:rPr>
          <w:rFonts w:hint="eastAsia" w:ascii="宋体" w:hAnsi="宋体" w:cs="宋体"/>
          <w:sz w:val="24"/>
        </w:rPr>
      </w:pPr>
      <w:r>
        <w:rPr>
          <w:rFonts w:hint="eastAsia" w:ascii="宋体" w:hAnsi="宋体" w:cs="宋体"/>
          <w:sz w:val="24"/>
        </w:rPr>
        <w:t>4、质量保修完成后，由发包人组织验收</w:t>
      </w:r>
    </w:p>
    <w:p w14:paraId="253EEA41">
      <w:pPr>
        <w:spacing w:line="400" w:lineRule="exact"/>
        <w:ind w:firstLine="412" w:firstLineChars="171"/>
        <w:rPr>
          <w:rFonts w:hint="eastAsia" w:ascii="宋体" w:hAnsi="宋体" w:cs="宋体"/>
          <w:b/>
          <w:bCs/>
          <w:sz w:val="24"/>
        </w:rPr>
      </w:pPr>
      <w:r>
        <w:rPr>
          <w:rFonts w:hint="eastAsia" w:ascii="宋体" w:hAnsi="宋体" w:cs="宋体"/>
          <w:b/>
          <w:bCs/>
          <w:sz w:val="24"/>
        </w:rPr>
        <w:t>四、质量保修金的支付</w:t>
      </w:r>
    </w:p>
    <w:p w14:paraId="5D4CB4E8">
      <w:pPr>
        <w:spacing w:line="400" w:lineRule="exact"/>
        <w:ind w:firstLine="410" w:firstLineChars="171"/>
        <w:rPr>
          <w:rFonts w:hint="eastAsia" w:ascii="宋体" w:hAnsi="宋体" w:cs="宋体"/>
          <w:sz w:val="24"/>
        </w:rPr>
      </w:pPr>
      <w:r>
        <w:rPr>
          <w:rFonts w:hint="eastAsia" w:ascii="宋体" w:hAnsi="宋体" w:cs="宋体"/>
          <w:sz w:val="24"/>
        </w:rPr>
        <w:t>工程质量保修金一般不超过施工合同价款的</w:t>
      </w:r>
      <w:r>
        <w:rPr>
          <w:rFonts w:hint="eastAsia" w:ascii="宋体" w:hAnsi="宋体" w:cs="宋体"/>
          <w:sz w:val="24"/>
          <w:lang w:val="en-US" w:eastAsia="zh-CN"/>
        </w:rPr>
        <w:t>3</w:t>
      </w:r>
      <w:r>
        <w:rPr>
          <w:rFonts w:hint="eastAsia" w:ascii="宋体" w:hAnsi="宋体" w:cs="宋体"/>
          <w:sz w:val="24"/>
        </w:rPr>
        <w:t>%，本工程约定的工程质量保修金为工程结算审定总价的</w:t>
      </w:r>
      <w:r>
        <w:rPr>
          <w:rFonts w:hint="eastAsia" w:ascii="宋体" w:hAnsi="宋体" w:cs="宋体"/>
          <w:sz w:val="24"/>
          <w:lang w:val="en-US" w:eastAsia="zh-CN"/>
        </w:rPr>
        <w:t>3</w:t>
      </w:r>
      <w:r>
        <w:rPr>
          <w:rFonts w:hint="eastAsia" w:ascii="宋体" w:hAnsi="宋体" w:cs="宋体"/>
          <w:sz w:val="24"/>
        </w:rPr>
        <w:t>%。</w:t>
      </w:r>
    </w:p>
    <w:p w14:paraId="5AD1743B">
      <w:pPr>
        <w:spacing w:line="400" w:lineRule="exact"/>
        <w:ind w:firstLine="412" w:firstLineChars="171"/>
        <w:rPr>
          <w:rFonts w:hint="eastAsia" w:ascii="宋体" w:hAnsi="宋体" w:cs="宋体"/>
          <w:b/>
          <w:bCs/>
          <w:sz w:val="24"/>
        </w:rPr>
      </w:pPr>
      <w:r>
        <w:rPr>
          <w:rFonts w:hint="eastAsia" w:ascii="宋体" w:hAnsi="宋体" w:cs="宋体"/>
          <w:b/>
          <w:bCs/>
          <w:sz w:val="24"/>
        </w:rPr>
        <w:t>五、工程质量保修金的返还</w:t>
      </w:r>
    </w:p>
    <w:p w14:paraId="06E2A437">
      <w:pPr>
        <w:spacing w:line="400" w:lineRule="exact"/>
        <w:ind w:firstLine="410" w:firstLineChars="171"/>
        <w:rPr>
          <w:rFonts w:hint="eastAsia" w:ascii="宋体" w:hAnsi="宋体" w:cs="宋体"/>
          <w:sz w:val="24"/>
        </w:rPr>
      </w:pPr>
      <w:r>
        <w:rPr>
          <w:rFonts w:hint="eastAsia" w:ascii="宋体" w:hAnsi="宋体" w:cs="宋体"/>
          <w:sz w:val="24"/>
        </w:rPr>
        <w:t>1、发包人在竣工验收合格并保修期满经验收合格后</w:t>
      </w:r>
      <w:r>
        <w:rPr>
          <w:rFonts w:hint="eastAsia" w:ascii="宋体" w:hAnsi="宋体" w:cs="宋体"/>
          <w:sz w:val="24"/>
          <w:lang w:val="en-US" w:eastAsia="zh-CN"/>
        </w:rPr>
        <w:t>1月</w:t>
      </w:r>
      <w:r>
        <w:rPr>
          <w:rFonts w:hint="eastAsia" w:ascii="宋体" w:hAnsi="宋体" w:cs="宋体"/>
          <w:sz w:val="24"/>
        </w:rPr>
        <w:t>内无息退还保修金全部金额。</w:t>
      </w:r>
    </w:p>
    <w:p w14:paraId="2BECE8D3">
      <w:pPr>
        <w:spacing w:line="400" w:lineRule="exact"/>
        <w:ind w:firstLine="410" w:firstLineChars="171"/>
        <w:rPr>
          <w:rFonts w:hint="eastAsia" w:ascii="宋体" w:hAnsi="宋体" w:cs="宋体"/>
          <w:sz w:val="24"/>
        </w:rPr>
      </w:pPr>
      <w:r>
        <w:rPr>
          <w:rFonts w:hint="eastAsia" w:ascii="宋体" w:hAnsi="宋体" w:cs="宋体"/>
          <w:sz w:val="24"/>
        </w:rPr>
        <w:t>2、发包人和承包人对保修金预留、返还以及工程维修质量、费用有争议，按承包合同约定的争议和纠纷解决程序处理。</w:t>
      </w:r>
    </w:p>
    <w:p w14:paraId="6BD729A5">
      <w:pPr>
        <w:spacing w:line="400" w:lineRule="exact"/>
        <w:ind w:firstLine="412" w:firstLineChars="171"/>
        <w:rPr>
          <w:rFonts w:hint="eastAsia" w:ascii="宋体" w:hAnsi="宋体" w:cs="宋体"/>
          <w:b/>
          <w:bCs/>
          <w:sz w:val="24"/>
        </w:rPr>
      </w:pPr>
      <w:r>
        <w:rPr>
          <w:rFonts w:hint="eastAsia" w:ascii="宋体" w:hAnsi="宋体" w:cs="宋体"/>
          <w:b/>
          <w:bCs/>
          <w:sz w:val="24"/>
        </w:rPr>
        <w:t>六、其他</w:t>
      </w:r>
    </w:p>
    <w:p w14:paraId="2AE945F1">
      <w:pPr>
        <w:spacing w:line="400" w:lineRule="exact"/>
        <w:ind w:firstLine="410" w:firstLineChars="171"/>
        <w:rPr>
          <w:rFonts w:hint="eastAsia" w:ascii="宋体" w:hAnsi="宋体" w:cs="宋体"/>
          <w:sz w:val="24"/>
          <w:u w:val="single"/>
        </w:rPr>
      </w:pPr>
      <w:r>
        <w:rPr>
          <w:rFonts w:hint="eastAsia" w:ascii="宋体" w:hAnsi="宋体" w:cs="宋体"/>
          <w:sz w:val="24"/>
        </w:rPr>
        <w:t>双方约定的其他工程质量保修事项：</w:t>
      </w:r>
      <w:r>
        <w:rPr>
          <w:rFonts w:hint="eastAsia" w:ascii="宋体" w:hAnsi="宋体" w:cs="宋体"/>
          <w:sz w:val="24"/>
          <w:u w:val="single"/>
        </w:rPr>
        <w:t xml:space="preserve">           </w:t>
      </w:r>
      <w:r>
        <w:rPr>
          <w:rFonts w:hint="eastAsia" w:ascii="宋体" w:hAnsi="宋体" w:cs="宋体"/>
          <w:sz w:val="24"/>
          <w:u w:val="single"/>
          <w:lang w:val="en-US" w:eastAsia="zh-CN"/>
        </w:rPr>
        <w:t>/</w:t>
      </w:r>
      <w:r>
        <w:rPr>
          <w:rFonts w:hint="eastAsia" w:ascii="宋体" w:hAnsi="宋体" w:cs="宋体"/>
          <w:sz w:val="24"/>
          <w:u w:val="single"/>
        </w:rPr>
        <w:t xml:space="preserve">              </w:t>
      </w:r>
    </w:p>
    <w:p w14:paraId="586574BB">
      <w:pPr>
        <w:spacing w:line="400" w:lineRule="exact"/>
        <w:ind w:firstLine="410" w:firstLineChars="171"/>
        <w:rPr>
          <w:rFonts w:hint="eastAsia" w:ascii="宋体" w:hAnsi="宋体" w:cs="宋体"/>
          <w:sz w:val="24"/>
        </w:rPr>
      </w:pPr>
      <w:r>
        <w:rPr>
          <w:rFonts w:hint="eastAsia" w:ascii="宋体" w:hAnsi="宋体" w:cs="宋体"/>
          <w:sz w:val="24"/>
        </w:rPr>
        <w:t>本工程质量保证书，作为施工合同附件，由施工合同发包人、承包人双方在竣工验收前共同签署，</w:t>
      </w:r>
    </w:p>
    <w:p w14:paraId="7F5DA38B">
      <w:pPr>
        <w:spacing w:line="400" w:lineRule="exact"/>
        <w:ind w:firstLine="410" w:firstLineChars="171"/>
        <w:rPr>
          <w:rFonts w:hint="eastAsia" w:ascii="宋体" w:hAnsi="宋体" w:cs="宋体"/>
          <w:sz w:val="24"/>
        </w:rPr>
      </w:pPr>
    </w:p>
    <w:p w14:paraId="335C78D4">
      <w:pPr>
        <w:spacing w:line="400" w:lineRule="exact"/>
        <w:ind w:firstLine="410" w:firstLineChars="171"/>
        <w:rPr>
          <w:rFonts w:hint="eastAsia" w:ascii="宋体" w:hAnsi="宋体" w:cs="宋体"/>
          <w:sz w:val="24"/>
        </w:rPr>
      </w:pPr>
    </w:p>
    <w:p w14:paraId="52764304">
      <w:pPr>
        <w:spacing w:line="400" w:lineRule="exact"/>
        <w:rPr>
          <w:rFonts w:hint="eastAsia" w:ascii="宋体" w:hAnsi="宋体" w:cs="宋体"/>
          <w:sz w:val="24"/>
        </w:rPr>
      </w:pPr>
      <w:r>
        <w:rPr>
          <w:rFonts w:hint="eastAsia" w:ascii="宋体" w:hAnsi="宋体" w:cs="宋体"/>
          <w:sz w:val="24"/>
          <w:lang w:eastAsia="zh-CN"/>
        </w:rPr>
        <w:t>甲方</w:t>
      </w:r>
      <w:r>
        <w:rPr>
          <w:rFonts w:hint="eastAsia" w:ascii="宋体" w:hAnsi="宋体" w:cs="宋体"/>
          <w:sz w:val="24"/>
        </w:rPr>
        <w:t xml:space="preserve">（公章）：                 </w:t>
      </w:r>
      <w:r>
        <w:rPr>
          <w:rFonts w:hint="eastAsia" w:ascii="宋体" w:hAnsi="宋体" w:cs="宋体"/>
          <w:sz w:val="24"/>
          <w:lang w:val="en-US" w:eastAsia="zh-CN"/>
        </w:rPr>
        <w:t xml:space="preserve">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lang w:eastAsia="zh-CN"/>
        </w:rPr>
        <w:t>乙方</w:t>
      </w:r>
      <w:r>
        <w:rPr>
          <w:rFonts w:hint="eastAsia" w:ascii="宋体" w:hAnsi="宋体" w:cs="宋体"/>
          <w:sz w:val="24"/>
        </w:rPr>
        <w:t>（公章）：</w:t>
      </w:r>
    </w:p>
    <w:p w14:paraId="1346055E">
      <w:pPr>
        <w:spacing w:line="400" w:lineRule="exact"/>
        <w:ind w:firstLine="410" w:firstLineChars="171"/>
        <w:rPr>
          <w:rFonts w:hint="eastAsia" w:ascii="宋体" w:hAnsi="宋体" w:cs="宋体"/>
          <w:sz w:val="24"/>
        </w:rPr>
      </w:pPr>
    </w:p>
    <w:p w14:paraId="43DC0769">
      <w:pPr>
        <w:spacing w:line="400" w:lineRule="exact"/>
        <w:rPr>
          <w:rFonts w:hint="eastAsia" w:ascii="宋体" w:hAnsi="宋体" w:cs="宋体"/>
          <w:sz w:val="24"/>
        </w:rPr>
      </w:pPr>
      <w:r>
        <w:rPr>
          <w:rFonts w:hint="eastAsia" w:ascii="宋体" w:hAnsi="宋体" w:cs="宋体"/>
          <w:sz w:val="24"/>
        </w:rPr>
        <w:t>法定代表人（签字）：              法定代表人（签字）：</w:t>
      </w:r>
    </w:p>
    <w:p w14:paraId="1797C506">
      <w:pPr>
        <w:spacing w:line="400" w:lineRule="exact"/>
        <w:rPr>
          <w:rFonts w:hint="eastAsia" w:ascii="宋体" w:hAnsi="宋体" w:cs="宋体"/>
          <w:sz w:val="24"/>
        </w:rPr>
      </w:pPr>
    </w:p>
    <w:p w14:paraId="63E34E6D">
      <w:pPr>
        <w:pStyle w:val="2"/>
        <w:ind w:left="0" w:leftChars="0" w:firstLine="0" w:firstLineChars="0"/>
        <w:rPr>
          <w:rFonts w:hint="default" w:ascii="宋体" w:hAnsi="宋体" w:cs="宋体"/>
          <w:sz w:val="24"/>
          <w:lang w:val="en-US" w:eastAsia="zh-CN"/>
        </w:rPr>
      </w:pPr>
      <w:r>
        <w:rPr>
          <w:rFonts w:hint="eastAsia" w:ascii="宋体" w:hAnsi="宋体" w:cs="宋体"/>
          <w:sz w:val="24"/>
          <w:lang w:val="en-US" w:eastAsia="zh-CN"/>
        </w:rPr>
        <w:t xml:space="preserve">或委托代理人（签字）：            或委托代理人（签字）：     </w:t>
      </w:r>
    </w:p>
    <w:p w14:paraId="5F1F35D2">
      <w:pPr>
        <w:pStyle w:val="2"/>
        <w:ind w:left="0" w:leftChars="0" w:firstLine="0" w:firstLineChars="0"/>
        <w:rPr>
          <w:rFonts w:hint="default" w:ascii="宋体" w:hAnsi="宋体" w:cs="宋体"/>
          <w:sz w:val="24"/>
          <w:lang w:val="en-US" w:eastAsia="zh-CN"/>
        </w:rPr>
      </w:pPr>
    </w:p>
    <w:p w14:paraId="0C4631AD">
      <w:pPr>
        <w:spacing w:line="400" w:lineRule="exact"/>
        <w:ind w:firstLine="410" w:firstLineChars="171"/>
        <w:rPr>
          <w:rFonts w:hint="eastAsia" w:ascii="宋体" w:hAnsi="宋体" w:cs="宋体"/>
          <w:sz w:val="24"/>
        </w:rPr>
      </w:pPr>
      <w:r>
        <w:rPr>
          <w:rFonts w:hint="eastAsia" w:ascii="宋体" w:hAnsi="宋体" w:cs="宋体"/>
          <w:sz w:val="24"/>
        </w:rPr>
        <w:t xml:space="preserve"> 年    月    日                             年    月   日</w:t>
      </w:r>
    </w:p>
    <w:p w14:paraId="5E774927">
      <w:pPr>
        <w:pStyle w:val="2"/>
      </w:pPr>
    </w:p>
    <w:p w14:paraId="0003969E"/>
    <w:sectPr>
      <w:pgSz w:w="11906" w:h="16838"/>
      <w:pgMar w:top="1440" w:right="122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MyMzRjNDU2M2NhMmVlYmZiM2E4ODc3MjFhMDRhZjAifQ=="/>
    <w:docVar w:name="KSO_WPS_MARK_KEY" w:val="ed1fb2ec-a1ee-4828-b9cf-d8deb806843e"/>
  </w:docVars>
  <w:rsids>
    <w:rsidRoot w:val="1AC50591"/>
    <w:rsid w:val="00270BE1"/>
    <w:rsid w:val="005B0224"/>
    <w:rsid w:val="008B3ACA"/>
    <w:rsid w:val="00AD5E9A"/>
    <w:rsid w:val="00C640E2"/>
    <w:rsid w:val="00EF7950"/>
    <w:rsid w:val="00F618C8"/>
    <w:rsid w:val="016E2F6B"/>
    <w:rsid w:val="04B0004D"/>
    <w:rsid w:val="056F2E0E"/>
    <w:rsid w:val="05A607FA"/>
    <w:rsid w:val="07467D09"/>
    <w:rsid w:val="07BC60B3"/>
    <w:rsid w:val="07D17DB0"/>
    <w:rsid w:val="09F558E4"/>
    <w:rsid w:val="0B0639C8"/>
    <w:rsid w:val="0DC83A03"/>
    <w:rsid w:val="10392996"/>
    <w:rsid w:val="105C299F"/>
    <w:rsid w:val="111B02EE"/>
    <w:rsid w:val="11380B40"/>
    <w:rsid w:val="113B0990"/>
    <w:rsid w:val="120E1C01"/>
    <w:rsid w:val="12B97DBE"/>
    <w:rsid w:val="153424BE"/>
    <w:rsid w:val="1663076D"/>
    <w:rsid w:val="16FC471D"/>
    <w:rsid w:val="17854713"/>
    <w:rsid w:val="1991739F"/>
    <w:rsid w:val="1AC50591"/>
    <w:rsid w:val="1B513605"/>
    <w:rsid w:val="1BE02851"/>
    <w:rsid w:val="1C1F6AD1"/>
    <w:rsid w:val="1D0F5D58"/>
    <w:rsid w:val="1EFF07CD"/>
    <w:rsid w:val="219600FA"/>
    <w:rsid w:val="21AA4641"/>
    <w:rsid w:val="222B2877"/>
    <w:rsid w:val="246062EC"/>
    <w:rsid w:val="2652435A"/>
    <w:rsid w:val="26BA7E3A"/>
    <w:rsid w:val="27561C28"/>
    <w:rsid w:val="277F2F2D"/>
    <w:rsid w:val="299A404E"/>
    <w:rsid w:val="2A323FC8"/>
    <w:rsid w:val="2AD90BA6"/>
    <w:rsid w:val="2B875348"/>
    <w:rsid w:val="2C1300E8"/>
    <w:rsid w:val="2D9214E0"/>
    <w:rsid w:val="30477CEA"/>
    <w:rsid w:val="3341553A"/>
    <w:rsid w:val="38DD7AB3"/>
    <w:rsid w:val="3DD26209"/>
    <w:rsid w:val="3F1D3C1A"/>
    <w:rsid w:val="3F5F1D01"/>
    <w:rsid w:val="40C15F0C"/>
    <w:rsid w:val="42983C93"/>
    <w:rsid w:val="42A33B1C"/>
    <w:rsid w:val="43994F1E"/>
    <w:rsid w:val="445D419E"/>
    <w:rsid w:val="44752A72"/>
    <w:rsid w:val="4A62606A"/>
    <w:rsid w:val="4ED80FF1"/>
    <w:rsid w:val="4FED795B"/>
    <w:rsid w:val="503F29AA"/>
    <w:rsid w:val="504B75A0"/>
    <w:rsid w:val="50862720"/>
    <w:rsid w:val="50B138A7"/>
    <w:rsid w:val="50EF2622"/>
    <w:rsid w:val="534B409A"/>
    <w:rsid w:val="53D33B35"/>
    <w:rsid w:val="53E62C6E"/>
    <w:rsid w:val="5407251A"/>
    <w:rsid w:val="54A92B14"/>
    <w:rsid w:val="54B46202"/>
    <w:rsid w:val="55645AD2"/>
    <w:rsid w:val="56E04EE6"/>
    <w:rsid w:val="5766241A"/>
    <w:rsid w:val="5DF136A3"/>
    <w:rsid w:val="5F7F7267"/>
    <w:rsid w:val="61776447"/>
    <w:rsid w:val="619D39D4"/>
    <w:rsid w:val="6309555D"/>
    <w:rsid w:val="676254A4"/>
    <w:rsid w:val="676E209B"/>
    <w:rsid w:val="67755200"/>
    <w:rsid w:val="67CC4D59"/>
    <w:rsid w:val="680B1B92"/>
    <w:rsid w:val="6A3D3FA6"/>
    <w:rsid w:val="6DBB3B60"/>
    <w:rsid w:val="6DE049BF"/>
    <w:rsid w:val="6F3B188F"/>
    <w:rsid w:val="6FC36CFC"/>
    <w:rsid w:val="71663DE2"/>
    <w:rsid w:val="723914F7"/>
    <w:rsid w:val="72606732"/>
    <w:rsid w:val="765F1DEE"/>
    <w:rsid w:val="7D5F3E6B"/>
    <w:rsid w:val="7EB302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spacing w:after="120"/>
      <w:ind w:left="420" w:leftChars="200" w:firstLine="420"/>
    </w:pPr>
    <w:rPr>
      <w:sz w:val="21"/>
    </w:rPr>
  </w:style>
  <w:style w:type="paragraph" w:styleId="3">
    <w:name w:val="Body Text Indent"/>
    <w:basedOn w:val="1"/>
    <w:qFormat/>
    <w:uiPriority w:val="0"/>
    <w:pPr>
      <w:ind w:left="1083" w:leftChars="30" w:hanging="1020" w:hangingChars="425"/>
    </w:pPr>
    <w:rPr>
      <w:rFonts w:hAnsi="宋体"/>
    </w:rPr>
  </w:style>
  <w:style w:type="paragraph" w:styleId="4">
    <w:name w:val="Balloon Text"/>
    <w:basedOn w:val="1"/>
    <w:link w:val="11"/>
    <w:qFormat/>
    <w:uiPriority w:val="0"/>
    <w:rPr>
      <w:sz w:val="18"/>
      <w:szCs w:val="18"/>
    </w:rPr>
  </w:style>
  <w:style w:type="paragraph" w:styleId="5">
    <w:name w:val="footer"/>
    <w:basedOn w:val="1"/>
    <w:qFormat/>
    <w:uiPriority w:val="0"/>
    <w:pPr>
      <w:tabs>
        <w:tab w:val="center" w:pos="4153"/>
        <w:tab w:val="right" w:pos="8306"/>
      </w:tabs>
      <w:snapToGrid w:val="0"/>
      <w:jc w:val="left"/>
    </w:pPr>
    <w:rPr>
      <w:rFonts w:ascii="Times New Roman"/>
      <w:kern w:val="2"/>
      <w:sz w:val="18"/>
      <w:szCs w:val="18"/>
    </w:rPr>
  </w:style>
  <w:style w:type="paragraph" w:styleId="6">
    <w:name w:val="Body Text First Indent"/>
    <w:basedOn w:val="1"/>
    <w:next w:val="1"/>
    <w:qFormat/>
    <w:uiPriority w:val="0"/>
    <w:pPr>
      <w:adjustRightInd w:val="0"/>
      <w:ind w:firstLine="420"/>
      <w:jc w:val="left"/>
      <w:textAlignment w:val="baseline"/>
    </w:pPr>
    <w:rPr>
      <w:b/>
      <w:sz w:val="21"/>
    </w:rPr>
  </w:style>
  <w:style w:type="paragraph" w:customStyle="1" w:styleId="9">
    <w:name w:val="font5"/>
    <w:basedOn w:val="1"/>
    <w:qFormat/>
    <w:uiPriority w:val="0"/>
    <w:pPr>
      <w:widowControl/>
      <w:spacing w:before="100" w:beforeAutospacing="1" w:after="100" w:afterAutospacing="1"/>
      <w:jc w:val="left"/>
    </w:pPr>
    <w:rPr>
      <w:rFonts w:hint="eastAsia" w:hAnsi="宋体"/>
    </w:rPr>
  </w:style>
  <w:style w:type="paragraph" w:customStyle="1" w:styleId="10">
    <w:name w:val="null3"/>
    <w:hidden/>
    <w:qFormat/>
    <w:uiPriority w:val="0"/>
    <w:rPr>
      <w:rFonts w:hint="eastAsia" w:asciiTheme="minorHAnsi" w:hAnsiTheme="minorHAnsi" w:eastAsiaTheme="minorEastAsia" w:cstheme="minorBidi"/>
      <w:lang w:val="en-US" w:eastAsia="zh-Hans" w:bidi="ar-SA"/>
    </w:rPr>
  </w:style>
  <w:style w:type="character" w:customStyle="1" w:styleId="11">
    <w:name w:val="批注框文本 字符"/>
    <w:basedOn w:val="8"/>
    <w:link w:val="4"/>
    <w:qFormat/>
    <w:uiPriority w:val="0"/>
    <w:rPr>
      <w:rFonts w:ascii="宋体"/>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42</Pages>
  <Words>24863</Words>
  <Characters>25776</Characters>
  <Lines>196</Lines>
  <Paragraphs>55</Paragraphs>
  <TotalTime>1</TotalTime>
  <ScaleCrop>false</ScaleCrop>
  <LinksUpToDate>false</LinksUpToDate>
  <CharactersWithSpaces>26909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2025-01-07T06:52:00Z</dcterms:created>
  <dc:creator>星星</dc:creator>
  <cp:lastModifiedBy>格式化</cp:lastModifiedBy>
  <cp:lastPrinted>2025-01-07T06:02:00Z</cp:lastPrinted>
  <dcterms:modified xsi:type="dcterms:W3CDTF">2025-10-09T02:36:28Z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E35668C1CDDB40B8B3D5DA83C5BC7F68_13</vt:lpwstr>
  </property>
  <property fmtid="{D5CDD505-2E9C-101B-9397-08002B2CF9AE}" pid="4" name="KSOTemplateDocerSaveRecord">
    <vt:lpwstr>eyJoZGlkIjoiNTBlMGRmZWQwYzFmYjE1NWJjY2JiYzUxN2E0NjIyNDciLCJ1c2VySWQiOiI3MDY4MDcyMDMifQ==</vt:lpwstr>
  </property>
</Properties>
</file>