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82F8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lang w:val="zh-CN" w:eastAsia="zh-CN" w:bidi="ar-SA"/>
        </w:rPr>
        <w:t>合同主要条款</w:t>
      </w:r>
    </w:p>
    <w:p w14:paraId="7AEDEFFD">
      <w:pPr>
        <w:autoSpaceDE w:val="0"/>
        <w:autoSpaceDN w:val="0"/>
        <w:adjustRightInd w:val="0"/>
        <w:snapToGrid w:val="0"/>
        <w:spacing w:line="240" w:lineRule="auto"/>
        <w:ind w:firstLine="3132" w:firstLineChars="1300"/>
        <w:jc w:val="both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  <w:bookmarkStart w:id="0" w:name="_Toc19023"/>
      <w:bookmarkStart w:id="1" w:name="_Toc18824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  <w:t>（此合同作为参考）</w:t>
      </w:r>
      <w:bookmarkEnd w:id="0"/>
      <w:bookmarkEnd w:id="1"/>
    </w:p>
    <w:p w14:paraId="2DA05C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发包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人（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以下简称甲方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                         </w:t>
      </w:r>
    </w:p>
    <w:p w14:paraId="4BCFFA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承包方（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以下简称乙方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            </w:t>
      </w:r>
    </w:p>
    <w:p w14:paraId="5A47F8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根据《中华人民共和国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》及其他有关法律、法规之规定，遵循平等、自愿、公平和诚实信用原则，经双方协商一致，签订本合同，双方共同遵照执行。</w:t>
      </w:r>
    </w:p>
    <w:p w14:paraId="2F2FB9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line="500" w:lineRule="exact"/>
        <w:ind w:firstLine="413" w:firstLineChars="196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</w:pPr>
      <w:bookmarkStart w:id="2" w:name="_Toc10915"/>
      <w:bookmarkStart w:id="3" w:name="_Toc8422"/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第一条 工程概况、承包工作内容</w:t>
      </w:r>
      <w:bookmarkEnd w:id="2"/>
      <w:bookmarkEnd w:id="3"/>
    </w:p>
    <w:p w14:paraId="04382C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2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 xml:space="preserve">    </w:t>
      </w:r>
      <w:bookmarkStart w:id="4" w:name="_Toc9880"/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1.1 工程名称：</w:t>
      </w:r>
      <w:bookmarkEnd w:id="4"/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</w:p>
    <w:p w14:paraId="560A94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outlineLvl w:val="2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bookmarkStart w:id="5" w:name="_Toc15437"/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1.2 工程地址：</w:t>
      </w:r>
      <w:bookmarkEnd w:id="5"/>
    </w:p>
    <w:p w14:paraId="575BD7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outlineLvl w:val="2"/>
        <w:rPr>
          <w:rFonts w:hint="eastAsia" w:ascii="宋体" w:hAnsi="宋体" w:eastAsia="宋体" w:cs="宋体"/>
          <w:b w:val="0"/>
          <w:bCs/>
          <w:color w:val="auto"/>
          <w:spacing w:val="0"/>
          <w:kern w:val="0"/>
          <w:sz w:val="21"/>
          <w:szCs w:val="21"/>
          <w:highlight w:val="none"/>
          <w:u w:val="single"/>
          <w:lang w:val="en-US" w:eastAsia="zh-CN"/>
        </w:rPr>
      </w:pPr>
      <w:bookmarkStart w:id="6" w:name="_Toc32063"/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1.3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工程概况（招标范围）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：</w:t>
      </w:r>
      <w:bookmarkEnd w:id="6"/>
    </w:p>
    <w:p w14:paraId="7541E9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13" w:firstLineChars="196"/>
        <w:textAlignment w:val="auto"/>
        <w:outlineLvl w:val="1"/>
        <w:rPr>
          <w:rFonts w:hint="default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</w:pPr>
      <w:bookmarkStart w:id="7" w:name="_Toc27629"/>
      <w:bookmarkStart w:id="8" w:name="_Toc2318"/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第二条 工期要求</w:t>
      </w:r>
      <w:bookmarkEnd w:id="7"/>
      <w:bookmarkEnd w:id="8"/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>。</w:t>
      </w:r>
    </w:p>
    <w:p w14:paraId="1D5711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2" w:firstLineChars="200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</w:pPr>
      <w:bookmarkStart w:id="9" w:name="_Toc28537"/>
      <w:bookmarkStart w:id="10" w:name="_Toc23153"/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第三条 工程质量</w:t>
      </w:r>
      <w:bookmarkEnd w:id="9"/>
      <w:bookmarkEnd w:id="10"/>
    </w:p>
    <w:p w14:paraId="4417C2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11" w:firstLineChars="196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3.1 达到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eastAsia="zh-CN"/>
        </w:rPr>
        <w:t>合格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标准，确保达到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>甲方要求的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验收标准，且满足工程质量验收标准。</w:t>
      </w:r>
    </w:p>
    <w:p w14:paraId="6DEA64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default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3.2 质量标准：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 xml:space="preserve">                       。 </w:t>
      </w:r>
    </w:p>
    <w:p w14:paraId="07A748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3.3 具体质量验收要求：</w:t>
      </w:r>
    </w:p>
    <w:p w14:paraId="306E340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乙方材料进场后应做好妥善的保管工作，因保管及保管不善所造成的损失，乙方自负。</w:t>
      </w:r>
    </w:p>
    <w:p w14:paraId="15A0601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420" w:firstLineChars="200"/>
        <w:textAlignment w:val="auto"/>
        <w:rPr>
          <w:rFonts w:hint="default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验收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/>
        </w:rPr>
        <w:t>依据：</w:t>
      </w:r>
      <w:r>
        <w:rPr>
          <w:rFonts w:hint="eastAsia" w:ascii="宋体" w:hAnsi="宋体" w:eastAsia="宋体" w:cs="宋体"/>
          <w:spacing w:val="1"/>
        </w:rPr>
        <w:t>验收须以合同、招投标文件、澄清、及国家相应的标准、规范等为依据。保证技术指标先进、质量性能可靠，全面满足采购要求。符合国家有关规范要求，确保达到最佳使用状态。</w:t>
      </w:r>
    </w:p>
    <w:p w14:paraId="6940717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422" w:firstLineChars="200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</w:pPr>
      <w:bookmarkStart w:id="11" w:name="_Toc27139"/>
      <w:bookmarkStart w:id="12" w:name="_Toc5936"/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第四条 合同价款</w:t>
      </w:r>
    </w:p>
    <w:p w14:paraId="556DA3E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422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</w:rPr>
        <w:t>1、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合同总价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</w:rPr>
        <w:t>（大写）：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</w:rPr>
        <w:t>（小写）￥：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Times New Roman"/>
          <w:szCs w:val="21"/>
          <w:highlight w:val="none"/>
          <w:lang w:val="en-US" w:eastAsia="zh-CN"/>
        </w:rPr>
        <w:t>(此价格包含管理费、利润、措施费、一切安全保险费、税金等完成此项目的一切费用。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lang w:eastAsia="zh-CN"/>
        </w:rPr>
        <w:t>)</w:t>
      </w:r>
    </w:p>
    <w:p w14:paraId="320AF0A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30" w:firstLineChars="300"/>
        <w:textAlignment w:val="auto"/>
        <w:rPr>
          <w:rFonts w:hint="default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>合同的形式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lang w:val="en-US" w:eastAsia="zh-CN"/>
        </w:rPr>
        <w:t>：</w:t>
      </w:r>
      <w:bookmarkEnd w:id="11"/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 xml:space="preserve"> </w:t>
      </w:r>
      <w:bookmarkEnd w:id="12"/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 xml:space="preserve"> 固定总价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>。</w:t>
      </w:r>
    </w:p>
    <w:p w14:paraId="74E0748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lang w:val="en-US" w:eastAsia="zh-CN"/>
        </w:rPr>
      </w:pPr>
      <w:bookmarkStart w:id="13" w:name="_Toc10684"/>
      <w:bookmarkStart w:id="14" w:name="_Toc13809"/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 3.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>合同价款的支付</w:t>
      </w:r>
      <w:bookmarkEnd w:id="13"/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lang w:val="en-US" w:eastAsia="zh-CN"/>
        </w:rPr>
        <w:t>：</w:t>
      </w:r>
      <w:bookmarkEnd w:id="14"/>
    </w:p>
    <w:p w14:paraId="4E4A30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840" w:firstLineChars="4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项目完工后，所有项目验收合格后支付合同金额的97%</w:t>
      </w:r>
      <w:r>
        <w:rPr>
          <w:rFonts w:hint="eastAsia" w:ascii="宋体" w:hAnsi="宋体" w:eastAsia="宋体" w:cs="Times New Roman"/>
          <w:szCs w:val="21"/>
          <w:highlight w:val="none"/>
          <w:lang w:val="en-US" w:eastAsia="zh-CN"/>
        </w:rPr>
        <w:t>，剩余合同金额的3%一年以后付清</w:t>
      </w:r>
      <w:r>
        <w:rPr>
          <w:rFonts w:hint="eastAsia" w:ascii="宋体" w:hAnsi="宋体" w:cs="Times New Roman"/>
          <w:szCs w:val="21"/>
          <w:highlight w:val="none"/>
          <w:lang w:val="en-US" w:eastAsia="zh-CN"/>
        </w:rPr>
        <w:t>。</w:t>
      </w:r>
    </w:p>
    <w:p w14:paraId="3B6480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840" w:firstLineChars="4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甲方付款前，乙方应向甲方出具等额有效的正式发票。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 xml:space="preserve">       </w:t>
      </w:r>
    </w:p>
    <w:p w14:paraId="14D88C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13" w:firstLineChars="196"/>
        <w:textAlignment w:val="auto"/>
        <w:outlineLvl w:val="1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15" w:name="_Toc12970"/>
      <w:bookmarkStart w:id="16" w:name="_Toc4279"/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第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 xml:space="preserve">条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eastAsia="zh-CN"/>
        </w:rPr>
        <w:t>安全管理</w:t>
      </w:r>
      <w:bookmarkEnd w:id="15"/>
      <w:bookmarkEnd w:id="16"/>
    </w:p>
    <w:p w14:paraId="7EEBDB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 xml:space="preserve">.1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乙方应保证其在施工中符合国家《安全生产法》及与安全相关的法律法规。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 xml:space="preserve"> </w:t>
      </w:r>
    </w:p>
    <w:p w14:paraId="1DC937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13" w:firstLineChars="196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eastAsia="zh-CN"/>
        </w:rPr>
      </w:pPr>
      <w:bookmarkStart w:id="17" w:name="_Toc17754"/>
      <w:bookmarkStart w:id="18" w:name="_Toc12581"/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第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 xml:space="preserve">条 </w:t>
      </w:r>
      <w:bookmarkEnd w:id="17"/>
      <w:bookmarkEnd w:id="18"/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>质量要求</w:t>
      </w:r>
    </w:p>
    <w:p w14:paraId="228A17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 xml:space="preserve">.1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none"/>
        </w:rPr>
        <w:t>工程完工并经完工验收合格后一年为养护期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u w:val="none"/>
          <w:lang w:eastAsia="zh-CN"/>
        </w:rPr>
        <w:t>，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u w:val="none"/>
          <w:lang w:val="en-US" w:eastAsia="zh-CN"/>
        </w:rPr>
        <w:t>苗木成活率不低于90%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none"/>
        </w:rPr>
        <w:t>。</w:t>
      </w:r>
    </w:p>
    <w:p w14:paraId="41B63E4A">
      <w:pPr>
        <w:adjustRightInd w:val="0"/>
        <w:snapToGrid w:val="0"/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.2供应商所供苗木应符合甲方关于苗木规格的要求。且苗木生长健壮，无病虫枝、徒长枝、机械损伤等，根系完整。乔木树干挺直，主侧枝分布均匀，无偏冠现象，株型端正，冠形丰满，观赏效果好；灌木端正，枝条分布合理；绿篱苗木树形丰满、端正，枝叶茂盛；常绿树叶色正常，下部枝叶不枯落等。</w:t>
      </w:r>
    </w:p>
    <w:p w14:paraId="788D2F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/>
        </w:rPr>
        <w:t>6.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2、进场苗木，需带土球的，确保土球直径符合要求，不散不碎。</w:t>
      </w:r>
    </w:p>
    <w:p w14:paraId="7BFA76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/>
        </w:rPr>
        <w:t>6.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3、在养护期内，发生苗木死亡情况，需无条件更换。</w:t>
      </w:r>
    </w:p>
    <w:p w14:paraId="1C0B4D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/>
        </w:rPr>
        <w:t>6.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4、如苗木规格不符合甲方要求，且株型不正、歪曲、倾斜等。甲方有权利退回苗木，要求乙方重新选择符合规定的苗木进行栽植。</w:t>
      </w:r>
    </w:p>
    <w:p w14:paraId="6DEC98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/>
        </w:rPr>
        <w:t>6.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5、苗木进场乙方需提供林业部门出具的苗木检疫证明，保证一车一证，不能提供的苗木现场不允许进场施工。</w:t>
      </w:r>
    </w:p>
    <w:p w14:paraId="32348F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13" w:firstLineChars="196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</w:pPr>
      <w:bookmarkStart w:id="19" w:name="_Toc30541"/>
      <w:bookmarkStart w:id="20" w:name="_Toc14412"/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第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条 进度管理</w:t>
      </w:r>
      <w:bookmarkEnd w:id="19"/>
      <w:bookmarkEnd w:id="20"/>
    </w:p>
    <w:p w14:paraId="6E6E6C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.1 经甲方确认的以下原因，工期相应顺延：</w:t>
      </w:r>
    </w:p>
    <w:p w14:paraId="75FEC0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（1）因自然灾害或非乙方责任造成的爆炸、火灾等不可抗力；</w:t>
      </w:r>
    </w:p>
    <w:p w14:paraId="660A1B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（2）因甲方原因致使施工不能正常进行时，工期顺延；</w:t>
      </w:r>
    </w:p>
    <w:p w14:paraId="111A68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13" w:firstLineChars="196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>第八条、安全文明施工</w:t>
      </w:r>
    </w:p>
    <w:p w14:paraId="59865E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乙方按有关规定安全文明施工，采取严格的安全防护措施，施工中及时覆盖，做到黄土不落地、不裸露，苗木不随意堆放。苗木栽植随挖随运随栽，栽植时产生垃圾当天清运完毕，做到苗木栽植不隔夜，垃圾清运不隔夜。乙方承担由于自身安全措施不力造成事故的责任和因此发生的费用。非乙方责任造成的事故，由责任方承担责任和有关费用。</w:t>
      </w:r>
    </w:p>
    <w:p w14:paraId="3F2952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13" w:firstLineChars="196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</w:pPr>
      <w:bookmarkStart w:id="21" w:name="_Toc17016"/>
      <w:bookmarkStart w:id="22" w:name="_Toc21410"/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第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条 劳务队伍管理</w:t>
      </w:r>
      <w:bookmarkEnd w:id="21"/>
      <w:bookmarkEnd w:id="22"/>
    </w:p>
    <w:p w14:paraId="6EC9FF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 xml:space="preserve">.1 乙方安排进驻现场的所有人员，应当符合劳动法律法规规定。 </w:t>
      </w:r>
    </w:p>
    <w:p w14:paraId="3E8977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.2 乙方进场前，应将其所有现场人员登记造册。</w:t>
      </w:r>
    </w:p>
    <w:p w14:paraId="01FE33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13" w:firstLineChars="196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bookmarkStart w:id="23" w:name="_Toc10402"/>
      <w:bookmarkStart w:id="24" w:name="_Toc30624"/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第十条 违约责任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、合同的解除</w:t>
      </w:r>
      <w:bookmarkEnd w:id="23"/>
      <w:bookmarkEnd w:id="24"/>
    </w:p>
    <w:p w14:paraId="6D0F319D">
      <w:pPr>
        <w:adjustRightInd w:val="0"/>
        <w:snapToGrid w:val="0"/>
        <w:spacing w:line="48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sz w:val="21"/>
          <w:szCs w:val="21"/>
        </w:rPr>
        <w:t>按《民法典》中的相关条款执行。</w:t>
      </w:r>
    </w:p>
    <w:p w14:paraId="669599D5">
      <w:pPr>
        <w:adjustRightInd w:val="0"/>
        <w:snapToGrid w:val="0"/>
        <w:spacing w:line="48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2、乙方履约延误</w:t>
      </w:r>
    </w:p>
    <w:p w14:paraId="0D1B2C4D">
      <w:pPr>
        <w:adjustRightInd w:val="0"/>
        <w:snapToGrid w:val="0"/>
        <w:spacing w:line="48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2-1、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18BD0980">
      <w:pPr>
        <w:adjustRightInd w:val="0"/>
        <w:snapToGrid w:val="0"/>
        <w:spacing w:line="48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2-2、在履行合同过程中，如果乙方遇到可能妨碍按时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完工</w:t>
      </w:r>
      <w:r>
        <w:rPr>
          <w:rFonts w:hint="eastAsia" w:ascii="宋体" w:hAnsi="宋体" w:eastAsia="宋体" w:cs="宋体"/>
          <w:sz w:val="21"/>
          <w:szCs w:val="21"/>
        </w:rPr>
        <w:t>的情况，应及时以书面形式将拖延的事实，可能拖延的期限和理由通知甲方。甲方在收到乙方通知后，应尽快对情况进行评价，并确定是否通过修改合同，酌情延长</w:t>
      </w:r>
      <w:r>
        <w:rPr>
          <w:rFonts w:hint="eastAsia" w:ascii="宋体" w:hAnsi="宋体" w:cs="宋体"/>
          <w:sz w:val="21"/>
          <w:szCs w:val="21"/>
          <w:lang w:eastAsia="zh-CN"/>
        </w:rPr>
        <w:t>完工</w:t>
      </w:r>
      <w:r>
        <w:rPr>
          <w:rFonts w:hint="eastAsia" w:ascii="宋体" w:hAnsi="宋体" w:eastAsia="宋体" w:cs="宋体"/>
          <w:sz w:val="21"/>
          <w:szCs w:val="21"/>
        </w:rPr>
        <w:t>时间或对乙方加收误期赔偿金。每延误一周的赔偿费按迟</w:t>
      </w:r>
      <w:r>
        <w:rPr>
          <w:rFonts w:hint="eastAsia" w:ascii="宋体" w:hAnsi="宋体" w:cs="宋体"/>
          <w:sz w:val="21"/>
          <w:szCs w:val="21"/>
          <w:lang w:eastAsia="zh-CN"/>
        </w:rPr>
        <w:t>完工</w:t>
      </w:r>
      <w:r>
        <w:rPr>
          <w:rFonts w:hint="eastAsia" w:ascii="宋体" w:hAnsi="宋体" w:eastAsia="宋体" w:cs="宋体"/>
          <w:sz w:val="21"/>
          <w:szCs w:val="21"/>
        </w:rPr>
        <w:t>或未提供服务的服务费用的百分之零点五（0.5%）计收，直至</w:t>
      </w:r>
      <w:r>
        <w:rPr>
          <w:rFonts w:hint="eastAsia" w:ascii="宋体" w:hAnsi="宋体" w:cs="宋体"/>
          <w:sz w:val="21"/>
          <w:szCs w:val="21"/>
          <w:lang w:eastAsia="zh-CN"/>
        </w:rPr>
        <w:t>完工</w:t>
      </w:r>
      <w:r>
        <w:rPr>
          <w:rFonts w:hint="eastAsia" w:ascii="宋体" w:hAnsi="宋体" w:eastAsia="宋体" w:cs="宋体"/>
          <w:sz w:val="21"/>
          <w:szCs w:val="21"/>
        </w:rPr>
        <w:t>或提供服务为止。误期赔偿费的最高限额为合同价格的百分之五（5%）。一旦达到误期赔偿费的最高限额，甲方可终止合同。</w:t>
      </w:r>
    </w:p>
    <w:p w14:paraId="5E4FE222">
      <w:pPr>
        <w:adjustRightInd w:val="0"/>
        <w:snapToGrid w:val="0"/>
        <w:spacing w:line="48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</w:rPr>
        <w:t>3、违约终止合同：未按合同要求提供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完工</w:t>
      </w:r>
      <w:r>
        <w:rPr>
          <w:rFonts w:hint="eastAsia" w:ascii="宋体" w:hAnsi="宋体" w:eastAsia="宋体" w:cs="宋体"/>
          <w:sz w:val="21"/>
          <w:szCs w:val="21"/>
        </w:rPr>
        <w:t>或质量不能满足技术要求，未按照安全文明施工要求进行施工，甲方会同监督机构有权终止合同，对乙方违约行为进行追究，同时按政府采购法的有关规定进行相应的处罚。</w:t>
      </w:r>
      <w:bookmarkStart w:id="35" w:name="_GoBack"/>
      <w:bookmarkEnd w:id="35"/>
    </w:p>
    <w:p w14:paraId="7E921B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13" w:firstLineChars="196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>第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十一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>条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、不可抗力事件处理</w:t>
      </w:r>
    </w:p>
    <w:p w14:paraId="56417E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11.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1在合同有效期内，任何一方因不可抗力事件导致不能履行合同，则合同履行期可延长，其延长期与不可抗力影响期相同。</w:t>
      </w:r>
    </w:p>
    <w:p w14:paraId="391673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11.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不可抗力事件发生后，应立即通知对方，并寄送有关权威机构出具的证明。</w:t>
      </w:r>
    </w:p>
    <w:p w14:paraId="497EB4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11.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不可抗力事件延续120天以上，双方应通过友好协商，确定是否继续履行合同。</w:t>
      </w:r>
    </w:p>
    <w:p w14:paraId="1F620272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13" w:firstLineChars="196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</w:pPr>
      <w:bookmarkStart w:id="25" w:name="_Toc30988"/>
      <w:bookmarkStart w:id="26" w:name="_Toc22155"/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第十</w:t>
      </w:r>
      <w:r>
        <w:rPr>
          <w:rFonts w:hint="eastAsia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条 合同授权</w:t>
      </w:r>
      <w:bookmarkEnd w:id="25"/>
      <w:bookmarkEnd w:id="26"/>
    </w:p>
    <w:p w14:paraId="03DC7A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.1 乙方授权项目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/>
        </w:rPr>
        <w:t>负责人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（身份证号码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联系电话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行使以下职责权限：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>负责处理合同履行过程中一切事宜，包括确认结算金额，变更合同条款，处理索赔事宜等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50D6FF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.2 未取得甲方书面所签署的任何文件、协议，以及获得授权的人员超越书面授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权范围所签署的任何文件、协议，一概无效，且甲方对此不承担任何责任。</w:t>
      </w:r>
    </w:p>
    <w:p w14:paraId="4AC21C0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13" w:firstLineChars="196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</w:pPr>
      <w:bookmarkStart w:id="27" w:name="_Toc30747"/>
      <w:bookmarkStart w:id="28" w:name="_Toc6688"/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第十</w:t>
      </w:r>
      <w:r>
        <w:rPr>
          <w:rFonts w:hint="eastAsia" w:hAnsi="宋体" w:cs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条 争议解决</w:t>
      </w:r>
      <w:bookmarkEnd w:id="27"/>
      <w:bookmarkEnd w:id="28"/>
    </w:p>
    <w:p w14:paraId="00DF67B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本合同在履行过程中发生的争议，如双方当事人协商不成，双方约定采用下列第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种方式解决争议：</w:t>
      </w:r>
    </w:p>
    <w:p w14:paraId="74C0C2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（1）向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申请仲裁；</w:t>
      </w:r>
    </w:p>
    <w:p w14:paraId="3E60D5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（2）向甲方所在地有管辖权的人民法院提起诉讼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7E9AFDF3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13" w:firstLineChars="196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</w:pPr>
      <w:bookmarkStart w:id="29" w:name="_Toc1621"/>
      <w:bookmarkStart w:id="30" w:name="_Toc29125"/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第十</w:t>
      </w:r>
      <w:r>
        <w:rPr>
          <w:rFonts w:hint="eastAsia" w:hAnsi="宋体" w:cs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条 合同变更</w:t>
      </w:r>
      <w:bookmarkEnd w:id="29"/>
      <w:bookmarkEnd w:id="30"/>
    </w:p>
    <w:p w14:paraId="539457A9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如需变更本合同条款，应签订书面协议，并加盖双方印章，方才有效。本合同中除填写空格部分外，手写修改之处必须加盖双方印章方才有效。</w:t>
      </w:r>
    </w:p>
    <w:p w14:paraId="77579797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13" w:firstLineChars="196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</w:pPr>
      <w:bookmarkStart w:id="31" w:name="_Toc24482"/>
      <w:bookmarkStart w:id="32" w:name="_Toc31815"/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第十</w:t>
      </w:r>
      <w:r>
        <w:rPr>
          <w:rFonts w:hint="eastAsia" w:hAnsi="宋体" w:cs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条 其他约定</w:t>
      </w:r>
      <w:bookmarkEnd w:id="31"/>
      <w:bookmarkEnd w:id="32"/>
    </w:p>
    <w:p w14:paraId="2A60A472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30" w:firstLineChars="3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>/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。</w:t>
      </w:r>
    </w:p>
    <w:p w14:paraId="5A0DD6D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13" w:firstLineChars="196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</w:pPr>
      <w:bookmarkStart w:id="33" w:name="_Toc18076"/>
      <w:bookmarkStart w:id="34" w:name="_Toc29629"/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第十</w:t>
      </w:r>
      <w:r>
        <w:rPr>
          <w:rFonts w:hint="eastAsia" w:hAnsi="宋体" w:cs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</w:rPr>
        <w:t>条 合同的生效及份数</w:t>
      </w:r>
      <w:bookmarkEnd w:id="33"/>
      <w:bookmarkEnd w:id="34"/>
    </w:p>
    <w:p w14:paraId="7A6A7D0F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本合同一式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份，甲乙双方各执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份，自双方签字盖章之日起生效。</w:t>
      </w:r>
    </w:p>
    <w:p w14:paraId="16887A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FC67A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8C166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D488F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26248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30" w:firstLineChars="3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甲方（公章）：                         乙方（公章）:   </w:t>
      </w:r>
    </w:p>
    <w:p w14:paraId="7CB5AD28">
      <w:pPr>
        <w:spacing w:line="480" w:lineRule="auto"/>
        <w:ind w:firstLine="630" w:firstLineChars="3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法定代表人：                          法定代表人：</w:t>
      </w:r>
    </w:p>
    <w:p w14:paraId="1724686D">
      <w:pPr>
        <w:spacing w:line="480" w:lineRule="auto"/>
        <w:ind w:firstLine="630" w:firstLineChars="3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开户行：                              开户行：</w:t>
      </w:r>
    </w:p>
    <w:p w14:paraId="770B7F75">
      <w:pPr>
        <w:spacing w:line="480" w:lineRule="auto"/>
        <w:ind w:firstLine="630" w:firstLineChars="3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银行账号：                            银行账号：</w:t>
      </w:r>
    </w:p>
    <w:p w14:paraId="4D8DA555">
      <w:pPr>
        <w:spacing w:line="480" w:lineRule="auto"/>
        <w:ind w:firstLine="630" w:firstLineChars="3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委托代理人：                          委托代理人：</w:t>
      </w:r>
    </w:p>
    <w:p w14:paraId="2DB32035">
      <w:pPr>
        <w:spacing w:line="480" w:lineRule="auto"/>
        <w:ind w:firstLine="630" w:firstLineChars="3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联系电话：                            联系电话：</w:t>
      </w:r>
    </w:p>
    <w:p w14:paraId="180E771C">
      <w:pPr>
        <w:spacing w:line="48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FA0C7AB">
      <w:pPr>
        <w:spacing w:line="480" w:lineRule="auto"/>
        <w:ind w:firstLine="630" w:firstLineChars="3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日  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7CA08AEB"/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365D82"/>
    <w:rsid w:val="1D76522A"/>
    <w:rsid w:val="217979C6"/>
    <w:rsid w:val="23243032"/>
    <w:rsid w:val="26EE535C"/>
    <w:rsid w:val="300761B5"/>
    <w:rsid w:val="30FA0A5F"/>
    <w:rsid w:val="320647FB"/>
    <w:rsid w:val="3267118D"/>
    <w:rsid w:val="4AEA75AF"/>
    <w:rsid w:val="5ABA3CA0"/>
    <w:rsid w:val="5B74147B"/>
    <w:rsid w:val="65AA43C0"/>
    <w:rsid w:val="699D0A45"/>
    <w:rsid w:val="6A1C4030"/>
    <w:rsid w:val="75E0256D"/>
    <w:rsid w:val="79F7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paragraph" w:styleId="3">
    <w:name w:val="Plain Text"/>
    <w:basedOn w:val="1"/>
    <w:qFormat/>
    <w:uiPriority w:val="0"/>
    <w:rPr>
      <w:rFonts w:ascii="宋体" w:hAnsi="Courier New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2095</Words>
  <Characters>2159</Characters>
  <Lines>0</Lines>
  <Paragraphs>0</Paragraphs>
  <TotalTime>4</TotalTime>
  <ScaleCrop>false</ScaleCrop>
  <LinksUpToDate>false</LinksUpToDate>
  <CharactersWithSpaces>2663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刺眼的彩虹</cp:lastModifiedBy>
  <dcterms:modified xsi:type="dcterms:W3CDTF">2025-09-05T10:34:01Z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eyJoZGlkIjoiMWM2OGMxYjUwNjQ1MzAwZWJiZTY3ZmE3MTgzNmYxM2UiLCJ1c2VySWQiOiIzNzgxMjY3NzcifQ==</vt:lpwstr>
  </property>
</Properties>
</file>