
<file path=[Content_Types].xml><?xml version="1.0" encoding="utf-8"?>
<Types xmlns="http://schemas.openxmlformats.org/package/2006/content-types"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33AE1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137F6787"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2EF84B94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建筑碳排放报告书</w:t>
      </w:r>
    </w:p>
    <w:p w14:paraId="04F1AA7E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37BB0FB6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7AA965A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75582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785338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6027952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>
              <w:rPr>
                <w:rFonts w:hint="eastAsia" w:ascii="宋体" w:hAnsi="宋体"/>
                <w:szCs w:val="21"/>
              </w:rPr>
              <w:t>周至县剧院改造提升项目</w:t>
            </w:r>
            <w:bookmarkEnd w:id="1"/>
          </w:p>
        </w:tc>
      </w:tr>
      <w:tr w14:paraId="19B30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8E8D973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012C3C02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陕西-西安</w:t>
            </w:r>
            <w:bookmarkEnd w:id="2"/>
          </w:p>
        </w:tc>
      </w:tr>
      <w:tr w14:paraId="5BB72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19FFA71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26E7A6F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r>
              <w:rPr>
                <w:rFonts w:hint="eastAsia" w:ascii="宋体" w:hAnsi="宋体"/>
                <w:szCs w:val="21"/>
              </w:rPr>
              <w:t>LYSX24015</w:t>
            </w:r>
            <w:bookmarkEnd w:id="3"/>
          </w:p>
        </w:tc>
      </w:tr>
      <w:tr w14:paraId="328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0D542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EEF10B">
            <w:pPr>
              <w:rPr>
                <w:rFonts w:ascii="宋体" w:hAnsi="宋体"/>
                <w:szCs w:val="21"/>
              </w:rPr>
            </w:pPr>
            <w:bookmarkStart w:id="4" w:name="建设单位"/>
            <w:r>
              <w:rPr>
                <w:rFonts w:hint="eastAsia" w:ascii="宋体" w:hAnsi="宋体"/>
                <w:szCs w:val="21"/>
              </w:rPr>
              <w:t>周至县文化和旅游体育局</w:t>
            </w:r>
            <w:bookmarkEnd w:id="4"/>
          </w:p>
        </w:tc>
      </w:tr>
      <w:tr w14:paraId="2082DB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9A186D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73235CF">
            <w:pPr>
              <w:rPr>
                <w:rFonts w:ascii="宋体" w:hAnsi="宋体"/>
                <w:szCs w:val="21"/>
              </w:rPr>
            </w:pPr>
            <w:bookmarkStart w:id="5" w:name="设计单位"/>
            <w:r>
              <w:rPr>
                <w:rFonts w:hint="eastAsia" w:ascii="宋体" w:hAnsi="宋体"/>
                <w:szCs w:val="21"/>
              </w:rPr>
              <w:t>北京龙源科建建筑设计有限公司</w:t>
            </w:r>
            <w:bookmarkEnd w:id="5"/>
          </w:p>
        </w:tc>
      </w:tr>
      <w:tr w14:paraId="31E7A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E0DFE2C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6B5B909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412115" cy="173355"/>
                  <wp:effectExtent l="0" t="0" r="6985" b="17145"/>
                  <wp:docPr id="1" name="图片 1" descr="1746876568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4687656803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1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C4A8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8F13D3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42E3D38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00990" cy="159385"/>
                  <wp:effectExtent l="0" t="0" r="3810" b="12065"/>
                  <wp:docPr id="5" name="图片 5" descr="1746876598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4687659879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" cy="15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8D21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D5F7EB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定 人</w:t>
            </w:r>
          </w:p>
        </w:tc>
        <w:tc>
          <w:tcPr>
            <w:tcW w:w="3780" w:type="dxa"/>
          </w:tcPr>
          <w:p w14:paraId="3ED4017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52425" cy="173990"/>
                  <wp:effectExtent l="0" t="0" r="9525" b="16510"/>
                  <wp:docPr id="6" name="图片 6" descr="1746876633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4687663317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55" w:name="_GoBack"/>
            <w:bookmarkEnd w:id="155"/>
          </w:p>
        </w:tc>
      </w:tr>
      <w:tr w14:paraId="5F013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72D7DB8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4E577C88">
            <w:pPr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2024年10月19日</w:t>
            </w:r>
            <w:bookmarkEnd w:id="6"/>
          </w:p>
        </w:tc>
      </w:tr>
    </w:tbl>
    <w:p w14:paraId="0FB7542D">
      <w:pPr>
        <w:rPr>
          <w:rFonts w:ascii="宋体" w:hAnsi="宋体"/>
          <w:lang w:val="en-US"/>
        </w:rPr>
      </w:pPr>
    </w:p>
    <w:p w14:paraId="4A45C51C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drawing>
          <wp:inline distT="0" distB="0" distL="0" distR="0">
            <wp:extent cx="1514475" cy="151447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974C7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67E7263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1EEDEC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hint="eastAsia" w:ascii="宋体" w:hAnsi="宋体"/>
              </w:rPr>
              <w:t>建筑碳排放CEEB2023</w:t>
            </w:r>
            <w:bookmarkEnd w:id="8"/>
          </w:p>
        </w:tc>
      </w:tr>
      <w:tr w14:paraId="42ADD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1F5BB8A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49BBD052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9"/>
          </w:p>
        </w:tc>
      </w:tr>
      <w:tr w14:paraId="2F9E9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F2C5FE3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00A4CD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0DC92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4BD6DEF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3AC8F7D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0"/>
            <w:r>
              <w:rPr>
                <w:rFonts w:hint="eastAsia" w:ascii="宋体" w:hAnsi="宋体"/>
                <w:szCs w:val="18"/>
              </w:rPr>
              <w:t xml:space="preserve"> </w:t>
            </w:r>
          </w:p>
        </w:tc>
      </w:tr>
    </w:tbl>
    <w:p w14:paraId="4796C28D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6D900F1F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4DAA7DE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_Toc213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30375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_Toc20842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_Toc20842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B07019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_Toc21515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_Toc21515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383CE5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_Toc17722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_Toc17722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F16D56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_Toc17386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_Toc17386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D279A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_Toc22735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_Toc22735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596C3F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_Toc4145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_Toc4145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A5F2C8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_Toc19723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_Toc19723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549EF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_Toc24043 </w:instrText>
      </w:r>
      <w:r>
        <w:fldChar w:fldCharType="separate"/>
      </w:r>
      <w:r>
        <w:rPr>
          <w:rFonts w:hint="eastAsia"/>
        </w:rPr>
        <w:t xml:space="preserve">5 </w:t>
      </w:r>
      <w:r>
        <w:t>建筑大样</w:t>
      </w:r>
      <w:r>
        <w:tab/>
      </w:r>
      <w:r>
        <w:fldChar w:fldCharType="begin"/>
      </w:r>
      <w:r>
        <w:instrText xml:space="preserve"> PAGEREF _Toc24043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6B5C51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_Toc17334 </w:instrText>
      </w:r>
      <w:r>
        <w:fldChar w:fldCharType="separate"/>
      </w:r>
      <w:r>
        <w:rPr>
          <w:rFonts w:hint="eastAsia"/>
        </w:rPr>
        <w:t xml:space="preserve">6 </w:t>
      </w:r>
      <w:r>
        <w:t>围护结构</w:t>
      </w:r>
      <w:r>
        <w:tab/>
      </w:r>
      <w:r>
        <w:fldChar w:fldCharType="begin"/>
      </w:r>
      <w:r>
        <w:instrText xml:space="preserve"> PAGEREF _Toc17334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403A95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_Toc15616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t>工程材料</w:t>
      </w:r>
      <w:r>
        <w:tab/>
      </w:r>
      <w:r>
        <w:fldChar w:fldCharType="begin"/>
      </w:r>
      <w:r>
        <w:instrText xml:space="preserve"> PAGEREF _Toc15616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D562F1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_Toc13649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t>围护结构作法简要说明</w:t>
      </w:r>
      <w:r>
        <w:tab/>
      </w:r>
      <w:r>
        <w:fldChar w:fldCharType="begin"/>
      </w:r>
      <w:r>
        <w:instrText xml:space="preserve"> PAGEREF _Toc13649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41ABD9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_Toc13123 </w:instrText>
      </w:r>
      <w:r>
        <w:fldChar w:fldCharType="separate"/>
      </w:r>
      <w:r>
        <w:rPr>
          <w:rFonts w:hint="eastAsia"/>
        </w:rPr>
        <w:t xml:space="preserve">7 </w:t>
      </w:r>
      <w:r>
        <w:t>围护结构概况</w:t>
      </w:r>
      <w:r>
        <w:tab/>
      </w:r>
      <w:r>
        <w:fldChar w:fldCharType="begin"/>
      </w:r>
      <w:r>
        <w:instrText xml:space="preserve"> PAGEREF _Toc13123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06CF1C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_Toc2668 </w:instrText>
      </w:r>
      <w:r>
        <w:fldChar w:fldCharType="separate"/>
      </w:r>
      <w:r>
        <w:rPr>
          <w:rFonts w:hint="eastAsia"/>
        </w:rPr>
        <w:t xml:space="preserve">8 </w:t>
      </w:r>
      <w:r>
        <w:t>房间类型</w:t>
      </w:r>
      <w:r>
        <w:tab/>
      </w:r>
      <w:r>
        <w:fldChar w:fldCharType="begin"/>
      </w:r>
      <w:r>
        <w:instrText xml:space="preserve"> PAGEREF _Toc2668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16158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_Toc16611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房间表</w:t>
      </w:r>
      <w:r>
        <w:tab/>
      </w:r>
      <w:r>
        <w:fldChar w:fldCharType="begin"/>
      </w:r>
      <w:r>
        <w:instrText xml:space="preserve"> PAGEREF _Toc16611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E1D92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_Toc7382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作息时间表</w:t>
      </w:r>
      <w:r>
        <w:tab/>
      </w:r>
      <w:r>
        <w:fldChar w:fldCharType="begin"/>
      </w:r>
      <w:r>
        <w:instrText xml:space="preserve"> PAGEREF _Toc7382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F83FAD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_Toc12650 </w:instrText>
      </w:r>
      <w:r>
        <w:fldChar w:fldCharType="separate"/>
      </w:r>
      <w:r>
        <w:rPr>
          <w:rFonts w:hint="eastAsia"/>
        </w:rPr>
        <w:t xml:space="preserve">9 </w:t>
      </w:r>
      <w:r>
        <w:t>暖通空调系统</w:t>
      </w:r>
      <w:r>
        <w:tab/>
      </w:r>
      <w:r>
        <w:fldChar w:fldCharType="begin"/>
      </w:r>
      <w:r>
        <w:instrText xml:space="preserve"> PAGEREF _Toc12650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F768AA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_Toc18203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系统类型</w:t>
      </w:r>
      <w:r>
        <w:tab/>
      </w:r>
      <w:r>
        <w:fldChar w:fldCharType="begin"/>
      </w:r>
      <w:r>
        <w:instrText xml:space="preserve"> PAGEREF _Toc18203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716A00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_Toc26030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系统分区</w:t>
      </w:r>
      <w:r>
        <w:tab/>
      </w:r>
      <w:r>
        <w:fldChar w:fldCharType="begin"/>
      </w:r>
      <w:r>
        <w:instrText xml:space="preserve"> PAGEREF _Toc26030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289CB8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_Toc7473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热回收参数</w:t>
      </w:r>
      <w:r>
        <w:tab/>
      </w:r>
      <w:r>
        <w:fldChar w:fldCharType="begin"/>
      </w:r>
      <w:r>
        <w:instrText xml:space="preserve"> PAGEREF _Toc7473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F896CE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_Toc26214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制冷系统</w:t>
      </w:r>
      <w:r>
        <w:tab/>
      </w:r>
      <w:r>
        <w:fldChar w:fldCharType="begin"/>
      </w:r>
      <w:r>
        <w:instrText xml:space="preserve"> PAGEREF _Toc26214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41327A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_Toc32574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供暖系统</w:t>
      </w:r>
      <w:r>
        <w:tab/>
      </w:r>
      <w:r>
        <w:fldChar w:fldCharType="begin"/>
      </w:r>
      <w:r>
        <w:instrText xml:space="preserve"> PAGEREF _Toc32574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723C59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_Toc19516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9.3.1 </w:t>
      </w:r>
      <w:r>
        <w:t>热水锅炉系统</w:t>
      </w:r>
      <w:r>
        <w:tab/>
      </w:r>
      <w:r>
        <w:fldChar w:fldCharType="begin"/>
      </w:r>
      <w:r>
        <w:instrText xml:space="preserve"> PAGEREF _Toc19516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5F3E47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_Toc32735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空调风机</w:t>
      </w:r>
      <w:r>
        <w:tab/>
      </w:r>
      <w:r>
        <w:fldChar w:fldCharType="begin"/>
      </w:r>
      <w:r>
        <w:instrText xml:space="preserve"> PAGEREF _Toc32735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EF36FA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_Toc12690 </w:instrText>
      </w:r>
      <w:r>
        <w:fldChar w:fldCharType="separate"/>
      </w:r>
      <w:r>
        <w:rPr>
          <w:rFonts w:hint="eastAsia"/>
        </w:rPr>
        <w:t xml:space="preserve">10 </w:t>
      </w:r>
      <w:r>
        <w:t>照明</w:t>
      </w:r>
      <w:r>
        <w:tab/>
      </w:r>
      <w:r>
        <w:fldChar w:fldCharType="begin"/>
      </w:r>
      <w:r>
        <w:instrText xml:space="preserve"> PAGEREF _Toc12690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382338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_Toc8536 </w:instrText>
      </w:r>
      <w:r>
        <w:fldChar w:fldCharType="separate"/>
      </w:r>
      <w:r>
        <w:rPr>
          <w:rFonts w:hint="eastAsia"/>
        </w:rPr>
        <w:t xml:space="preserve">11 </w:t>
      </w:r>
      <w:r>
        <w:t>设备维护</w:t>
      </w:r>
      <w:r>
        <w:tab/>
      </w:r>
      <w:r>
        <w:fldChar w:fldCharType="begin"/>
      </w:r>
      <w:r>
        <w:instrText xml:space="preserve"> PAGEREF _Toc8536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62A0EB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_Toc17238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采暖空调设备</w:t>
      </w:r>
      <w:r>
        <w:tab/>
      </w:r>
      <w:r>
        <w:fldChar w:fldCharType="begin"/>
      </w:r>
      <w:r>
        <w:instrText xml:space="preserve"> PAGEREF _Toc17238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4017C6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_Toc18837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电梯</w:t>
      </w:r>
      <w:r>
        <w:tab/>
      </w:r>
      <w:r>
        <w:fldChar w:fldCharType="begin"/>
      </w:r>
      <w:r>
        <w:instrText xml:space="preserve"> PAGEREF _Toc18837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BDF73E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_Toc29086 </w:instrText>
      </w:r>
      <w:r>
        <w:fldChar w:fldCharType="separate"/>
      </w:r>
      <w:r>
        <w:rPr>
          <w:rFonts w:hint="eastAsia"/>
        </w:rPr>
        <w:t xml:space="preserve">12 </w:t>
      </w:r>
      <w:r>
        <w:t>排风机</w:t>
      </w:r>
      <w:r>
        <w:tab/>
      </w:r>
      <w:r>
        <w:fldChar w:fldCharType="begin"/>
      </w:r>
      <w:r>
        <w:instrText xml:space="preserve"> PAGEREF _Toc29086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B20757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_Toc2790 </w:instrText>
      </w:r>
      <w:r>
        <w:fldChar w:fldCharType="separate"/>
      </w:r>
      <w:r>
        <w:rPr>
          <w:rFonts w:hint="eastAsia"/>
        </w:rPr>
        <w:t xml:space="preserve">13 </w:t>
      </w:r>
      <w:r>
        <w:t>生活热水</w:t>
      </w:r>
      <w:r>
        <w:tab/>
      </w:r>
      <w:r>
        <w:fldChar w:fldCharType="begin"/>
      </w:r>
      <w:r>
        <w:instrText xml:space="preserve"> PAGEREF _Toc2790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774A25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_Toc1495 </w:instrText>
      </w:r>
      <w:r>
        <w:fldChar w:fldCharType="separate"/>
      </w:r>
      <w:r>
        <w:rPr>
          <w:rFonts w:hint="eastAsia"/>
        </w:rPr>
        <w:t xml:space="preserve">14 </w:t>
      </w:r>
      <w:r>
        <w:t>电梯</w:t>
      </w:r>
      <w:r>
        <w:tab/>
      </w:r>
      <w:r>
        <w:fldChar w:fldCharType="begin"/>
      </w:r>
      <w:r>
        <w:instrText xml:space="preserve"> PAGEREF _Toc1495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D3C571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_Toc4053 </w:instrText>
      </w:r>
      <w:r>
        <w:fldChar w:fldCharType="separate"/>
      </w:r>
      <w:r>
        <w:rPr>
          <w:rFonts w:hint="eastAsia"/>
        </w:rPr>
        <w:t xml:space="preserve">15 </w:t>
      </w:r>
      <w:r>
        <w:t>光伏发电</w:t>
      </w:r>
      <w:r>
        <w:tab/>
      </w:r>
      <w:r>
        <w:fldChar w:fldCharType="begin"/>
      </w:r>
      <w:r>
        <w:instrText xml:space="preserve"> PAGEREF _Toc4053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113F5B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_Toc21463 </w:instrText>
      </w:r>
      <w:r>
        <w:fldChar w:fldCharType="separate"/>
      </w:r>
      <w:r>
        <w:rPr>
          <w:rFonts w:hint="eastAsia"/>
        </w:rPr>
        <w:t xml:space="preserve">16 </w:t>
      </w:r>
      <w:r>
        <w:t>风力发电</w:t>
      </w:r>
      <w:r>
        <w:tab/>
      </w:r>
      <w:r>
        <w:fldChar w:fldCharType="begin"/>
      </w:r>
      <w:r>
        <w:instrText xml:space="preserve"> PAGEREF _Toc21463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8FDAFA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_Toc10898 </w:instrText>
      </w:r>
      <w:r>
        <w:fldChar w:fldCharType="separate"/>
      </w:r>
      <w:r>
        <w:rPr>
          <w:rFonts w:hint="eastAsia"/>
        </w:rPr>
        <w:t xml:space="preserve">17 </w:t>
      </w:r>
      <w:r>
        <w:t>计算结果</w:t>
      </w:r>
      <w:r>
        <w:tab/>
      </w:r>
      <w:r>
        <w:fldChar w:fldCharType="begin"/>
      </w:r>
      <w:r>
        <w:instrText xml:space="preserve"> PAGEREF _Toc10898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0688221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_Toc9230 </w:instrText>
      </w:r>
      <w:r>
        <w:fldChar w:fldCharType="separate"/>
      </w:r>
      <w:r>
        <w:rPr>
          <w:rFonts w:hint="eastAsia"/>
          <w:lang w:val="en-GB"/>
        </w:rPr>
        <w:t xml:space="preserve">17.1 </w:t>
      </w:r>
      <w:r>
        <w:t>建材生产运输碳排放</w:t>
      </w:r>
      <w:r>
        <w:tab/>
      </w:r>
      <w:r>
        <w:fldChar w:fldCharType="begin"/>
      </w:r>
      <w:r>
        <w:instrText xml:space="preserve"> PAGEREF _Toc9230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2747207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_Toc19648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17.1.1 </w:t>
      </w:r>
      <w:r>
        <w:t>建材生产阶段</w:t>
      </w:r>
      <w:r>
        <w:tab/>
      </w:r>
      <w:r>
        <w:fldChar w:fldCharType="begin"/>
      </w:r>
      <w:r>
        <w:instrText xml:space="preserve"> PAGEREF _Toc19648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6055C54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_Toc10408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17.1.2 </w:t>
      </w:r>
      <w:r>
        <w:t>建材运输阶段</w:t>
      </w:r>
      <w:r>
        <w:tab/>
      </w:r>
      <w:r>
        <w:fldChar w:fldCharType="begin"/>
      </w:r>
      <w:r>
        <w:instrText xml:space="preserve"> PAGEREF _Toc10408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565FC0F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_Toc4777 </w:instrText>
      </w:r>
      <w:r>
        <w:fldChar w:fldCharType="separate"/>
      </w:r>
      <w:r>
        <w:rPr>
          <w:rFonts w:hint="eastAsia"/>
          <w:lang w:val="en-GB"/>
        </w:rPr>
        <w:t xml:space="preserve">17.2 </w:t>
      </w:r>
      <w:r>
        <w:t>建筑建造拆除碳排放</w:t>
      </w:r>
      <w:r>
        <w:tab/>
      </w:r>
      <w:r>
        <w:fldChar w:fldCharType="begin"/>
      </w:r>
      <w:r>
        <w:instrText xml:space="preserve"> PAGEREF _Toc4777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D7037E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_Toc7268 </w:instrText>
      </w:r>
      <w:r>
        <w:fldChar w:fldCharType="separate"/>
      </w:r>
      <w:r>
        <w:rPr>
          <w:rFonts w:hint="eastAsia"/>
          <w:lang w:val="en-GB"/>
        </w:rPr>
        <w:t xml:space="preserve">17.3 </w:t>
      </w:r>
      <w:r>
        <w:t>碳汇</w:t>
      </w:r>
      <w:r>
        <w:tab/>
      </w:r>
      <w:r>
        <w:fldChar w:fldCharType="begin"/>
      </w:r>
      <w:r>
        <w:instrText xml:space="preserve"> PAGEREF _Toc7268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CC079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_Toc9515 </w:instrText>
      </w:r>
      <w:r>
        <w:fldChar w:fldCharType="separate"/>
      </w:r>
      <w:r>
        <w:rPr>
          <w:rFonts w:hint="eastAsia"/>
          <w:lang w:val="en-GB"/>
        </w:rPr>
        <w:t xml:space="preserve">17.4 </w:t>
      </w:r>
      <w:r>
        <w:t>建筑运行碳排放</w:t>
      </w:r>
      <w:r>
        <w:tab/>
      </w:r>
      <w:r>
        <w:fldChar w:fldCharType="begin"/>
      </w:r>
      <w:r>
        <w:instrText xml:space="preserve"> PAGEREF _Toc9515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AB2DBE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_Toc24929 </w:instrText>
      </w:r>
      <w:r>
        <w:fldChar w:fldCharType="separate"/>
      </w:r>
      <w:r>
        <w:rPr>
          <w:rFonts w:hint="eastAsia"/>
          <w:lang w:val="en-GB"/>
        </w:rPr>
        <w:t xml:space="preserve">17.5 </w:t>
      </w:r>
      <w:r>
        <w:t>全生命周期</w:t>
      </w:r>
      <w:r>
        <w:tab/>
      </w:r>
      <w:r>
        <w:fldChar w:fldCharType="begin"/>
      </w:r>
      <w:r>
        <w:instrText xml:space="preserve"> PAGEREF _Toc24929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ED0C5A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_Toc4047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17.5.1 </w:t>
      </w:r>
      <w:r>
        <w:t>单位面积指标</w:t>
      </w:r>
      <w:r>
        <w:tab/>
      </w:r>
      <w:r>
        <w:fldChar w:fldCharType="begin"/>
      </w:r>
      <w:r>
        <w:instrText xml:space="preserve"> PAGEREF _Toc4047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2A3453D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_Toc26431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17.5.2 </w:t>
      </w:r>
      <w:r>
        <w:t>总碳排放量</w:t>
      </w:r>
      <w:r>
        <w:tab/>
      </w:r>
      <w:r>
        <w:fldChar w:fldCharType="begin"/>
      </w:r>
      <w:r>
        <w:instrText xml:space="preserve"> PAGEREF _Toc26431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6F98402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_Toc21748 </w:instrText>
      </w:r>
      <w:r>
        <w:fldChar w:fldCharType="separate"/>
      </w:r>
      <w:r>
        <w:rPr>
          <w:rFonts w:hint="eastAsia"/>
        </w:rPr>
        <w:t xml:space="preserve">18 </w:t>
      </w:r>
      <w:r>
        <w:t>附录</w:t>
      </w:r>
      <w:r>
        <w:tab/>
      </w:r>
      <w:r>
        <w:fldChar w:fldCharType="begin"/>
      </w:r>
      <w:r>
        <w:instrText xml:space="preserve"> PAGEREF _Toc21748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0916AF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_Toc6968 </w:instrText>
      </w:r>
      <w:r>
        <w:fldChar w:fldCharType="separate"/>
      </w:r>
      <w:r>
        <w:rPr>
          <w:rFonts w:hint="eastAsia"/>
          <w:lang w:val="en-GB"/>
        </w:rPr>
        <w:t xml:space="preserve">18.1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_Toc6968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EF1209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_Toc6130 </w:instrText>
      </w:r>
      <w:r>
        <w:fldChar w:fldCharType="separate"/>
      </w:r>
      <w:r>
        <w:rPr>
          <w:rFonts w:hint="eastAsia"/>
          <w:lang w:val="en-GB"/>
        </w:rPr>
        <w:t xml:space="preserve">18.2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_Toc6130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FA6FA6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_Toc31270 </w:instrText>
      </w:r>
      <w:r>
        <w:fldChar w:fldCharType="separate"/>
      </w:r>
      <w:r>
        <w:rPr>
          <w:rFonts w:hint="eastAsia"/>
          <w:lang w:val="en-GB"/>
        </w:rPr>
        <w:t xml:space="preserve">18.3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_Toc31270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4340D3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_Toc13718 </w:instrText>
      </w:r>
      <w:r>
        <w:fldChar w:fldCharType="separate"/>
      </w:r>
      <w:r>
        <w:rPr>
          <w:rFonts w:hint="eastAsia"/>
          <w:lang w:val="en-GB"/>
        </w:rPr>
        <w:t xml:space="preserve">18.4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_Toc13718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66B934E0"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5084F92F">
      <w:pPr>
        <w:pStyle w:val="16"/>
      </w:pPr>
    </w:p>
    <w:p w14:paraId="71A8DC10">
      <w:pPr>
        <w:pStyle w:val="2"/>
      </w:pPr>
      <w:bookmarkStart w:id="11" w:name="_Toc213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3C964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93B202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48D5817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名称"/>
            <w:r>
              <w:t>周至县剧院改造提升项目</w:t>
            </w:r>
            <w:bookmarkEnd w:id="12"/>
          </w:p>
        </w:tc>
      </w:tr>
      <w:tr w14:paraId="03353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A92B5B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5E7918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工程地点"/>
            <w:r>
              <w:t>陕西-西安</w:t>
            </w:r>
            <w:bookmarkEnd w:id="13"/>
          </w:p>
        </w:tc>
      </w:tr>
      <w:tr w14:paraId="5A174C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677DC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0934EB9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34.00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33EA5B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108.93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1E83DC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3FEA84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035DA3B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建筑寿命"/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bookmarkEnd w:id="16"/>
          </w:p>
        </w:tc>
      </w:tr>
      <w:tr w14:paraId="62BC4D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470FFD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1C6CF46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2516</w:t>
            </w:r>
            <w:r>
              <w:rPr>
                <w:rFonts w:hint="eastAsia" w:ascii="宋体" w:hAnsi="宋体"/>
                <w:lang w:val="en-US"/>
              </w:rPr>
              <w:t xml:space="preserve">    </w:t>
            </w:r>
          </w:p>
        </w:tc>
      </w:tr>
      <w:tr w14:paraId="1FE96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39B907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6C8B5E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  <w:r>
              <w:rPr>
                <w:rFonts w:hint="eastAsia" w:ascii="宋体" w:hAnsi="宋体"/>
                <w:lang w:val="en-US"/>
              </w:rPr>
              <w:t xml:space="preserve">          </w:t>
            </w:r>
          </w:p>
        </w:tc>
      </w:tr>
      <w:tr w14:paraId="47BE7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72352D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59C22D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21.23</w:t>
            </w:r>
            <w:r>
              <w:rPr>
                <w:rFonts w:hint="eastAsia" w:ascii="宋体" w:hAnsi="宋体"/>
                <w:lang w:val="en-US"/>
              </w:rPr>
              <w:t xml:space="preserve">     </w:t>
            </w:r>
          </w:p>
        </w:tc>
      </w:tr>
      <w:tr w14:paraId="3CD14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B96D32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7BD5C3D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建筑体积"/>
            <w:r>
              <w:t>24149.36</w:t>
            </w:r>
            <w:bookmarkEnd w:id="17"/>
          </w:p>
        </w:tc>
      </w:tr>
      <w:tr w14:paraId="2BF2F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EBCA38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A9FB60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外表面积"/>
            <w:r>
              <w:t>2015.14</w:t>
            </w:r>
            <w:bookmarkEnd w:id="18"/>
          </w:p>
        </w:tc>
      </w:tr>
      <w:tr w14:paraId="4CCBB2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4B96D8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3FE1241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北向角度"/>
            <w:r>
              <w:t>0.9</w:t>
            </w:r>
            <w:bookmarkEnd w:id="19"/>
          </w:p>
        </w:tc>
      </w:tr>
      <w:tr w14:paraId="00C321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020570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6A66151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结构类型"/>
            <w:bookmarkEnd w:id="20"/>
          </w:p>
        </w:tc>
      </w:tr>
      <w:tr w14:paraId="47E82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CEE7A6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608284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外墙ρ"/>
            <w:r>
              <w:rPr>
                <w:rFonts w:hint="eastAsia"/>
              </w:rPr>
              <w:t>0.75</w:t>
            </w:r>
            <w:bookmarkEnd w:id="21"/>
          </w:p>
        </w:tc>
      </w:tr>
      <w:tr w14:paraId="008A30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320313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112F069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屋顶ρ"/>
            <w:r>
              <w:rPr>
                <w:rFonts w:hint="eastAsia"/>
              </w:rPr>
              <w:t>0.75</w:t>
            </w:r>
            <w:bookmarkEnd w:id="22"/>
          </w:p>
        </w:tc>
      </w:tr>
      <w:tr w14:paraId="3A3C7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668C9F8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223407BB">
            <w:pPr>
              <w:pStyle w:val="3"/>
              <w:ind w:firstLine="0" w:firstLineChars="0"/>
            </w:pPr>
            <w:bookmarkStart w:id="23" w:name="控温期"/>
            <w:r>
              <w:t>全年控温</w:t>
            </w:r>
            <w:bookmarkEnd w:id="23"/>
          </w:p>
        </w:tc>
      </w:tr>
    </w:tbl>
    <w:p w14:paraId="1DFD5603">
      <w:pPr>
        <w:pStyle w:val="3"/>
        <w:ind w:firstLine="0" w:firstLineChars="0"/>
        <w:rPr>
          <w:lang w:val="en-US"/>
        </w:rPr>
      </w:pPr>
      <w:bookmarkStart w:id="24" w:name="TitleFormat"/>
    </w:p>
    <w:p w14:paraId="5EBFA78B">
      <w:pPr>
        <w:pStyle w:val="2"/>
      </w:pPr>
      <w:r>
        <w:rPr>
          <w:rFonts w:hint="eastAsia"/>
        </w:rPr>
        <w:t xml:space="preserve"> </w:t>
      </w:r>
      <w:bookmarkStart w:id="25" w:name="_Toc20842"/>
      <w:r>
        <w:rPr>
          <w:rFonts w:hint="eastAsia"/>
        </w:rPr>
        <w:t>标准依据</w:t>
      </w:r>
      <w:bookmarkEnd w:id="24"/>
      <w:bookmarkEnd w:id="25"/>
    </w:p>
    <w:p w14:paraId="5E9E1DFC">
      <w:pPr>
        <w:pStyle w:val="3"/>
        <w:ind w:firstLine="0" w:firstLineChars="0"/>
        <w:rPr>
          <w:lang w:val="en-US"/>
        </w:rPr>
      </w:pPr>
      <w:bookmarkStart w:id="26" w:name="计算依据"/>
      <w:bookmarkEnd w:id="26"/>
      <w:r>
        <w:rPr>
          <w:lang w:val="en-US"/>
        </w:rPr>
        <w:t>1. 《建筑节能与可再生能源利用通用规范》GB 55015-2021</w:t>
      </w:r>
    </w:p>
    <w:p w14:paraId="0D7DEDC7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1E579CF9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《绿色建筑评价标准》GB/T50378-2019</w:t>
      </w:r>
    </w:p>
    <w:p w14:paraId="4538A074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6A4CA6FD">
      <w:pPr>
        <w:pStyle w:val="3"/>
        <w:ind w:firstLine="0" w:firstLineChars="0"/>
        <w:rPr>
          <w:lang w:val="en-US"/>
        </w:rPr>
      </w:pPr>
    </w:p>
    <w:p w14:paraId="704AFB1A">
      <w:pPr>
        <w:pStyle w:val="2"/>
      </w:pPr>
      <w:bookmarkStart w:id="27" w:name="_Toc21515"/>
      <w:bookmarkStart w:id="28" w:name="_Toc59802421"/>
      <w:bookmarkStart w:id="29" w:name="_Toc59787735"/>
      <w:bookmarkStart w:id="30" w:name="_Toc59800596"/>
      <w:bookmarkStart w:id="31" w:name="_Toc58336110"/>
      <w:r>
        <w:rPr>
          <w:rFonts w:hint="eastAsia"/>
        </w:rPr>
        <w:t>软件介绍</w:t>
      </w:r>
      <w:bookmarkEnd w:id="27"/>
      <w:bookmarkEnd w:id="28"/>
      <w:bookmarkEnd w:id="29"/>
      <w:bookmarkEnd w:id="30"/>
      <w:bookmarkEnd w:id="31"/>
    </w:p>
    <w:p w14:paraId="38E23FCA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2" w:name="软件全称＃2"/>
      <w:r>
        <w:rPr>
          <w:rFonts w:hint="eastAsia"/>
          <w:lang w:val="en-US"/>
        </w:rPr>
        <w:t>建筑碳排放CEEB2023</w:t>
      </w:r>
      <w:bookmarkEnd w:id="32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</w:t>
      </w:r>
      <w:r>
        <w:rPr>
          <w:lang w:val="en-US"/>
        </w:rPr>
        <w:t>主要依据，</w:t>
      </w:r>
      <w:r>
        <w:rPr>
          <w:rFonts w:hint="eastAsia"/>
          <w:lang w:val="en-US"/>
        </w:rPr>
        <w:t>完整支持</w:t>
      </w:r>
      <w:r>
        <w:rPr>
          <w:lang w:val="en-US"/>
        </w:rPr>
        <w:t>建筑全生命周期的碳排放计算，包括</w:t>
      </w:r>
      <w:r>
        <w:rPr>
          <w:rFonts w:hint="eastAsia"/>
          <w:lang w:val="en-US"/>
        </w:rPr>
        <w:t>建材</w:t>
      </w:r>
      <w:r>
        <w:rPr>
          <w:lang w:val="en-US"/>
        </w:rPr>
        <w:t>生产运输、建造拆除、</w:t>
      </w:r>
      <w:r>
        <w:rPr>
          <w:rFonts w:hint="eastAsia"/>
          <w:lang w:val="en-US"/>
        </w:rPr>
        <w:t>建筑</w:t>
      </w:r>
      <w:r>
        <w:rPr>
          <w:lang w:val="en-US"/>
        </w:rPr>
        <w:t>运行和碳汇的计算，</w:t>
      </w:r>
      <w:r>
        <w:rPr>
          <w:rFonts w:hint="eastAsia"/>
          <w:lang w:val="en-US"/>
        </w:rPr>
        <w:t>以及详细的结果数据分析。</w:t>
      </w:r>
    </w:p>
    <w:p w14:paraId="57DE27B9">
      <w:pPr>
        <w:pStyle w:val="2"/>
      </w:pPr>
      <w:bookmarkStart w:id="33" w:name="_Toc17722"/>
      <w:r>
        <w:rPr>
          <w:rFonts w:hint="eastAsia"/>
        </w:rPr>
        <w:t>气象数据</w:t>
      </w:r>
      <w:bookmarkEnd w:id="33"/>
    </w:p>
    <w:p w14:paraId="48A0D643">
      <w:pPr>
        <w:pStyle w:val="4"/>
      </w:pPr>
      <w:bookmarkStart w:id="34" w:name="_Toc17386"/>
      <w:r>
        <w:rPr>
          <w:rFonts w:hint="eastAsia"/>
        </w:rPr>
        <w:t>气象地点</w:t>
      </w:r>
      <w:bookmarkEnd w:id="34"/>
    </w:p>
    <w:p w14:paraId="67A0F0E8">
      <w:pPr>
        <w:pStyle w:val="3"/>
        <w:ind w:firstLine="420"/>
        <w:rPr>
          <w:lang w:val="en-US"/>
        </w:rPr>
      </w:pPr>
      <w:bookmarkStart w:id="35" w:name="气象数据来源"/>
      <w:r>
        <w:t>陕西-西安, 《建筑节能气象参数标准》</w:t>
      </w:r>
      <w:bookmarkEnd w:id="35"/>
    </w:p>
    <w:p w14:paraId="71779A91">
      <w:pPr>
        <w:pStyle w:val="4"/>
      </w:pPr>
      <w:bookmarkStart w:id="36" w:name="_Toc22735"/>
      <w:r>
        <w:rPr>
          <w:rFonts w:hint="eastAsia"/>
        </w:rPr>
        <w:t>逐日干球温度表</w:t>
      </w:r>
      <w:bookmarkEnd w:id="36"/>
    </w:p>
    <w:p w14:paraId="48BBF484">
      <w:pPr>
        <w:pStyle w:val="3"/>
        <w:ind w:firstLine="0" w:firstLineChars="0"/>
        <w:rPr>
          <w:lang w:val="en-US"/>
        </w:rPr>
      </w:pPr>
      <w:bookmarkStart w:id="37" w:name="日均干球温度变化表"/>
      <w:bookmarkEnd w:id="37"/>
    </w:p>
    <w:p w14:paraId="574E1554">
      <w:pPr>
        <w:pStyle w:val="4"/>
      </w:pPr>
      <w:bookmarkStart w:id="38" w:name="_Toc4145"/>
      <w:r>
        <w:rPr>
          <w:rFonts w:hint="eastAsia"/>
        </w:rPr>
        <w:t>逐月辐照量表</w:t>
      </w:r>
      <w:bookmarkEnd w:id="38"/>
    </w:p>
    <w:p w14:paraId="5BDE5B98">
      <w:pPr>
        <w:pStyle w:val="3"/>
        <w:ind w:firstLine="0" w:firstLineChars="0"/>
        <w:rPr>
          <w:lang w:val="en-US"/>
        </w:rPr>
      </w:pPr>
      <w:bookmarkStart w:id="39" w:name="逐月辐照量图表"/>
      <w:bookmarkEnd w:id="39"/>
    </w:p>
    <w:p w14:paraId="7F3170AC">
      <w:pPr>
        <w:pStyle w:val="4"/>
      </w:pPr>
      <w:bookmarkStart w:id="40" w:name="_Toc19723"/>
      <w:r>
        <w:rPr>
          <w:rFonts w:hint="eastAsia"/>
        </w:rPr>
        <w:t>峰值工况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5CEB25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42F056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3B4459B6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53D898F3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6CC236E5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EB47489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091A7B03">
            <w:pPr>
              <w:jc w:val="center"/>
            </w:pPr>
            <w:r>
              <w:t>焓值(kj/kg)</w:t>
            </w:r>
          </w:p>
        </w:tc>
      </w:tr>
      <w:tr w14:paraId="05EE0B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5050CE">
            <w:r>
              <w:t>最热</w:t>
            </w:r>
          </w:p>
        </w:tc>
        <w:tc>
          <w:tcPr>
            <w:vAlign w:val="center"/>
          </w:tcPr>
          <w:p w14:paraId="4A4CE3AD">
            <w:r>
              <w:t>06月30日17时</w:t>
            </w:r>
          </w:p>
        </w:tc>
        <w:tc>
          <w:tcPr>
            <w:vAlign w:val="center"/>
          </w:tcPr>
          <w:p w14:paraId="6E2FAAEA">
            <w:r>
              <w:t>37.8</w:t>
            </w:r>
          </w:p>
        </w:tc>
        <w:tc>
          <w:tcPr>
            <w:vAlign w:val="center"/>
          </w:tcPr>
          <w:p w14:paraId="7887C63D">
            <w:r>
              <w:t>23.9</w:t>
            </w:r>
          </w:p>
        </w:tc>
        <w:tc>
          <w:tcPr>
            <w:vAlign w:val="center"/>
          </w:tcPr>
          <w:p w14:paraId="527E0074">
            <w:r>
              <w:t>13.9</w:t>
            </w:r>
          </w:p>
        </w:tc>
        <w:tc>
          <w:tcPr>
            <w:vAlign w:val="center"/>
          </w:tcPr>
          <w:p w14:paraId="2EB91B07">
            <w:r>
              <w:t>73.7</w:t>
            </w:r>
          </w:p>
        </w:tc>
      </w:tr>
      <w:tr w14:paraId="272C2E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06AA0E">
            <w:r>
              <w:t>最冷</w:t>
            </w:r>
          </w:p>
        </w:tc>
        <w:tc>
          <w:tcPr>
            <w:vAlign w:val="center"/>
          </w:tcPr>
          <w:p w14:paraId="3A6D2FD5">
            <w:r>
              <w:t>12月28日07时</w:t>
            </w:r>
          </w:p>
        </w:tc>
        <w:tc>
          <w:tcPr>
            <w:vAlign w:val="center"/>
          </w:tcPr>
          <w:p w14:paraId="152558D0">
            <w:r>
              <w:t>-13.9</w:t>
            </w:r>
          </w:p>
        </w:tc>
        <w:tc>
          <w:tcPr>
            <w:vAlign w:val="center"/>
          </w:tcPr>
          <w:p w14:paraId="61796F07">
            <w:r>
              <w:t>-14.4</w:t>
            </w:r>
          </w:p>
        </w:tc>
        <w:tc>
          <w:tcPr>
            <w:vAlign w:val="center"/>
          </w:tcPr>
          <w:p w14:paraId="66BA4452">
            <w:r>
              <w:t>0.8</w:t>
            </w:r>
          </w:p>
        </w:tc>
        <w:tc>
          <w:tcPr>
            <w:vAlign w:val="center"/>
          </w:tcPr>
          <w:p w14:paraId="2D8E1337">
            <w:r>
              <w:t>-12.0</w:t>
            </w:r>
          </w:p>
        </w:tc>
      </w:tr>
    </w:tbl>
    <w:p w14:paraId="64398E75">
      <w:pPr>
        <w:pStyle w:val="2"/>
        <w:widowControl w:val="0"/>
        <w:jc w:val="both"/>
      </w:pPr>
      <w:bookmarkStart w:id="41" w:name="气象峰值工况"/>
      <w:bookmarkEnd w:id="41"/>
      <w:bookmarkStart w:id="42" w:name="_Toc24043"/>
      <w:r>
        <w:t>建筑大样</w:t>
      </w:r>
      <w:bookmarkEnd w:id="42"/>
    </w:p>
    <w:p w14:paraId="7F559E5D">
      <w:pPr>
        <w:widowControl w:val="0"/>
        <w:jc w:val="center"/>
      </w:pPr>
      <w:r>
        <w:drawing>
          <wp:inline distT="0" distB="0" distL="0" distR="0">
            <wp:extent cx="5667375" cy="32670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091E0">
      <w:pPr>
        <w:widowControl w:val="0"/>
        <w:jc w:val="center"/>
      </w:pPr>
      <w:r>
        <w:t>1层平面</w:t>
      </w:r>
    </w:p>
    <w:p w14:paraId="001F5007">
      <w:pPr>
        <w:widowControl w:val="0"/>
        <w:jc w:val="center"/>
      </w:pPr>
      <w:r>
        <w:drawing>
          <wp:inline distT="0" distB="0" distL="0" distR="0">
            <wp:extent cx="5667375" cy="37909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8359A">
      <w:pPr>
        <w:widowControl w:val="0"/>
        <w:jc w:val="center"/>
      </w:pPr>
      <w:r>
        <w:t>2层平面</w:t>
      </w:r>
    </w:p>
    <w:p w14:paraId="1F96D9C6">
      <w:pPr>
        <w:widowControl w:val="0"/>
        <w:jc w:val="center"/>
      </w:pPr>
      <w:r>
        <w:drawing>
          <wp:inline distT="0" distB="0" distL="0" distR="0">
            <wp:extent cx="5667375" cy="35718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60A3E">
      <w:pPr>
        <w:widowControl w:val="0"/>
        <w:jc w:val="center"/>
      </w:pPr>
      <w:r>
        <w:t>3层平面</w:t>
      </w:r>
    </w:p>
    <w:p w14:paraId="1B535EC9">
      <w:pPr>
        <w:widowControl w:val="0"/>
        <w:jc w:val="center"/>
      </w:pPr>
      <w:r>
        <w:drawing>
          <wp:inline distT="0" distB="0" distL="0" distR="0">
            <wp:extent cx="5667375" cy="340995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0BF9A">
      <w:pPr>
        <w:widowControl w:val="0"/>
        <w:jc w:val="center"/>
      </w:pPr>
      <w:r>
        <w:t>4层平面</w:t>
      </w:r>
    </w:p>
    <w:p w14:paraId="1C98B2F1">
      <w:pPr>
        <w:widowControl w:val="0"/>
        <w:jc w:val="center"/>
      </w:pPr>
      <w:r>
        <w:drawing>
          <wp:inline distT="0" distB="0" distL="0" distR="0">
            <wp:extent cx="5667375" cy="284797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AD8E2">
      <w:pPr>
        <w:widowControl w:val="0"/>
        <w:jc w:val="center"/>
      </w:pPr>
      <w:r>
        <w:t>5层平面</w:t>
      </w:r>
    </w:p>
    <w:p w14:paraId="29EFC644">
      <w:pPr>
        <w:widowControl w:val="0"/>
        <w:jc w:val="center"/>
      </w:pPr>
      <w:r>
        <w:drawing>
          <wp:inline distT="0" distB="0" distL="0" distR="0">
            <wp:extent cx="5286375" cy="801052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EAAF0">
      <w:pPr>
        <w:widowControl w:val="0"/>
        <w:jc w:val="center"/>
      </w:pPr>
      <w:r>
        <w:t>6层平面</w:t>
      </w:r>
    </w:p>
    <w:p w14:paraId="14EFD85B">
      <w:pPr>
        <w:pStyle w:val="2"/>
        <w:widowControl w:val="0"/>
        <w:jc w:val="both"/>
      </w:pPr>
      <w:bookmarkStart w:id="43" w:name="_Toc17334"/>
      <w:r>
        <w:t>围护结构</w:t>
      </w:r>
      <w:bookmarkEnd w:id="43"/>
    </w:p>
    <w:p w14:paraId="38A07F74">
      <w:pPr>
        <w:pStyle w:val="4"/>
        <w:widowControl w:val="0"/>
        <w:jc w:val="both"/>
      </w:pPr>
      <w:bookmarkStart w:id="44" w:name="_Toc15616"/>
      <w:r>
        <w:t>工程材料</w:t>
      </w:r>
      <w:bookmarkEnd w:id="44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6AEADF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893F443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C57059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7A102B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72A3011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37E777D7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01887DAF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7564FA2">
            <w:pPr>
              <w:jc w:val="center"/>
            </w:pPr>
            <w:r>
              <w:t>备注</w:t>
            </w:r>
          </w:p>
        </w:tc>
      </w:tr>
      <w:tr w14:paraId="6A168E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310B28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6E4100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C563EE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4A7CEF9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662EA55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FCEB5F1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23655C7A">
            <w:pPr>
              <w:jc w:val="center"/>
            </w:pPr>
          </w:p>
        </w:tc>
      </w:tr>
      <w:tr w14:paraId="0C4907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298879">
            <w:r>
              <w:t>水泥砂浆</w:t>
            </w:r>
          </w:p>
        </w:tc>
        <w:tc>
          <w:tcPr>
            <w:vAlign w:val="center"/>
          </w:tcPr>
          <w:p w14:paraId="7A9E4967">
            <w:r>
              <w:t>0.930</w:t>
            </w:r>
          </w:p>
        </w:tc>
        <w:tc>
          <w:tcPr>
            <w:vAlign w:val="center"/>
          </w:tcPr>
          <w:p w14:paraId="12617471">
            <w:r>
              <w:t>11.370</w:t>
            </w:r>
          </w:p>
        </w:tc>
        <w:tc>
          <w:tcPr>
            <w:vAlign w:val="center"/>
          </w:tcPr>
          <w:p w14:paraId="7C6BC25F">
            <w:r>
              <w:t>1800.0</w:t>
            </w:r>
          </w:p>
        </w:tc>
        <w:tc>
          <w:tcPr>
            <w:vAlign w:val="center"/>
          </w:tcPr>
          <w:p w14:paraId="2BD23BDC">
            <w:r>
              <w:t>1050.0</w:t>
            </w:r>
          </w:p>
        </w:tc>
        <w:tc>
          <w:tcPr>
            <w:vAlign w:val="center"/>
          </w:tcPr>
          <w:p w14:paraId="3F330709">
            <w:r>
              <w:t>0.0210</w:t>
            </w:r>
          </w:p>
        </w:tc>
        <w:tc>
          <w:tcPr>
            <w:vAlign w:val="center"/>
          </w:tcPr>
          <w:p w14:paraId="2BB214C6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695C2F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4FC839">
            <w:r>
              <w:t>钢筋混凝土</w:t>
            </w:r>
          </w:p>
        </w:tc>
        <w:tc>
          <w:tcPr>
            <w:vAlign w:val="center"/>
          </w:tcPr>
          <w:p w14:paraId="21CE9EA1">
            <w:r>
              <w:t>1.740</w:t>
            </w:r>
          </w:p>
        </w:tc>
        <w:tc>
          <w:tcPr>
            <w:vAlign w:val="center"/>
          </w:tcPr>
          <w:p w14:paraId="41495C1E">
            <w:r>
              <w:t>17.200</w:t>
            </w:r>
          </w:p>
        </w:tc>
        <w:tc>
          <w:tcPr>
            <w:vAlign w:val="center"/>
          </w:tcPr>
          <w:p w14:paraId="7FC2EEDF">
            <w:r>
              <w:t>2500.0</w:t>
            </w:r>
          </w:p>
        </w:tc>
        <w:tc>
          <w:tcPr>
            <w:vAlign w:val="center"/>
          </w:tcPr>
          <w:p w14:paraId="494EB9F5">
            <w:r>
              <w:t>920.0</w:t>
            </w:r>
          </w:p>
        </w:tc>
        <w:tc>
          <w:tcPr>
            <w:vAlign w:val="center"/>
          </w:tcPr>
          <w:p w14:paraId="14645AF1">
            <w:r>
              <w:t>0.0158</w:t>
            </w:r>
          </w:p>
        </w:tc>
        <w:tc>
          <w:tcPr>
            <w:vAlign w:val="center"/>
          </w:tcPr>
          <w:p w14:paraId="6EB59E4C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506942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3D221D">
            <w:r>
              <w:t>挤塑聚苯乙烯泡沫塑料（带表皮）</w:t>
            </w:r>
          </w:p>
        </w:tc>
        <w:tc>
          <w:tcPr>
            <w:vAlign w:val="center"/>
          </w:tcPr>
          <w:p w14:paraId="028A9851">
            <w:r>
              <w:t>0.030</w:t>
            </w:r>
          </w:p>
        </w:tc>
        <w:tc>
          <w:tcPr>
            <w:vAlign w:val="center"/>
          </w:tcPr>
          <w:p w14:paraId="5E259091">
            <w:r>
              <w:t>0.340</w:t>
            </w:r>
          </w:p>
        </w:tc>
        <w:tc>
          <w:tcPr>
            <w:vAlign w:val="center"/>
          </w:tcPr>
          <w:p w14:paraId="2917DA37">
            <w:r>
              <w:t>35.0</w:t>
            </w:r>
          </w:p>
        </w:tc>
        <w:tc>
          <w:tcPr>
            <w:vAlign w:val="center"/>
          </w:tcPr>
          <w:p w14:paraId="4C64CBD1">
            <w:r>
              <w:t>1380.0</w:t>
            </w:r>
          </w:p>
        </w:tc>
        <w:tc>
          <w:tcPr>
            <w:vAlign w:val="center"/>
          </w:tcPr>
          <w:p w14:paraId="38798643">
            <w:r>
              <w:t>0.0000</w:t>
            </w:r>
          </w:p>
        </w:tc>
        <w:tc>
          <w:tcPr>
            <w:vAlign w:val="center"/>
          </w:tcPr>
          <w:p w14:paraId="33E061EF"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 w14:paraId="3053FF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488AD5">
            <w:r>
              <w:t>玻化微珠保温浆料</w:t>
            </w:r>
          </w:p>
        </w:tc>
        <w:tc>
          <w:tcPr>
            <w:vAlign w:val="center"/>
          </w:tcPr>
          <w:p w14:paraId="6A0A3F62">
            <w:r>
              <w:t>0.070</w:t>
            </w:r>
          </w:p>
        </w:tc>
        <w:tc>
          <w:tcPr>
            <w:vAlign w:val="center"/>
          </w:tcPr>
          <w:p w14:paraId="39F0937E">
            <w:r>
              <w:t>1.462</w:t>
            </w:r>
          </w:p>
        </w:tc>
        <w:tc>
          <w:tcPr>
            <w:vAlign w:val="center"/>
          </w:tcPr>
          <w:p w14:paraId="366B756D">
            <w:r>
              <w:t>350.0</w:t>
            </w:r>
          </w:p>
        </w:tc>
        <w:tc>
          <w:tcPr>
            <w:vAlign w:val="center"/>
          </w:tcPr>
          <w:p w14:paraId="4BAA11B7">
            <w:r>
              <w:t>1050.0</w:t>
            </w:r>
          </w:p>
        </w:tc>
        <w:tc>
          <w:tcPr>
            <w:vAlign w:val="center"/>
          </w:tcPr>
          <w:p w14:paraId="3264984D">
            <w:r>
              <w:t>0.0000</w:t>
            </w:r>
          </w:p>
        </w:tc>
        <w:tc>
          <w:tcPr>
            <w:vAlign w:val="center"/>
          </w:tcPr>
          <w:p w14:paraId="797CFBEC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114EC1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1C529D">
            <w:r>
              <w:t>SBS改性沥青卷材防水</w:t>
            </w:r>
          </w:p>
        </w:tc>
        <w:tc>
          <w:tcPr>
            <w:vAlign w:val="center"/>
          </w:tcPr>
          <w:p w14:paraId="219FB32D">
            <w:r>
              <w:t>0.170</w:t>
            </w:r>
          </w:p>
        </w:tc>
        <w:tc>
          <w:tcPr>
            <w:vAlign w:val="center"/>
          </w:tcPr>
          <w:p w14:paraId="3A4C7A1B">
            <w:r>
              <w:t>3.330</w:t>
            </w:r>
          </w:p>
        </w:tc>
        <w:tc>
          <w:tcPr>
            <w:vAlign w:val="center"/>
          </w:tcPr>
          <w:p w14:paraId="110F11FA">
            <w:r>
              <w:t>600.0</w:t>
            </w:r>
          </w:p>
        </w:tc>
        <w:tc>
          <w:tcPr>
            <w:vAlign w:val="center"/>
          </w:tcPr>
          <w:p w14:paraId="2349D0FF">
            <w:r>
              <w:t>1470.0</w:t>
            </w:r>
          </w:p>
        </w:tc>
        <w:tc>
          <w:tcPr>
            <w:vAlign w:val="center"/>
          </w:tcPr>
          <w:p w14:paraId="1A369462">
            <w:r>
              <w:t>0.0000</w:t>
            </w:r>
          </w:p>
        </w:tc>
        <w:tc>
          <w:tcPr>
            <w:vAlign w:val="center"/>
          </w:tcPr>
          <w:p w14:paraId="52266121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765EBF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D5FA0B">
            <w:r>
              <w:t>1:6水泥焦渣找坡层</w:t>
            </w:r>
          </w:p>
        </w:tc>
        <w:tc>
          <w:tcPr>
            <w:vAlign w:val="center"/>
          </w:tcPr>
          <w:p w14:paraId="09DC271E">
            <w:r>
              <w:t>0.560</w:t>
            </w:r>
          </w:p>
        </w:tc>
        <w:tc>
          <w:tcPr>
            <w:vAlign w:val="center"/>
          </w:tcPr>
          <w:p w14:paraId="43A12EEF">
            <w:r>
              <w:t>7.203</w:t>
            </w:r>
          </w:p>
        </w:tc>
        <w:tc>
          <w:tcPr>
            <w:vAlign w:val="center"/>
          </w:tcPr>
          <w:p w14:paraId="0A88435E">
            <w:r>
              <w:t>1300.0</w:t>
            </w:r>
          </w:p>
        </w:tc>
        <w:tc>
          <w:tcPr>
            <w:vAlign w:val="center"/>
          </w:tcPr>
          <w:p w14:paraId="4529ED9C">
            <w:r>
              <w:t>980.0</w:t>
            </w:r>
          </w:p>
        </w:tc>
        <w:tc>
          <w:tcPr>
            <w:vAlign w:val="center"/>
          </w:tcPr>
          <w:p w14:paraId="07A1B512">
            <w:r>
              <w:t>0.0000</w:t>
            </w:r>
          </w:p>
        </w:tc>
        <w:tc>
          <w:tcPr>
            <w:vAlign w:val="center"/>
          </w:tcPr>
          <w:p w14:paraId="514E0E57">
            <w:pPr>
              <w:rPr>
                <w:sz w:val="18"/>
                <w:szCs w:val="18"/>
              </w:rPr>
            </w:pPr>
          </w:p>
        </w:tc>
      </w:tr>
      <w:tr w14:paraId="6CBCCF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193FCD">
            <w:r>
              <w:t>石灰水泥砂浆（混合砂浆）</w:t>
            </w:r>
          </w:p>
        </w:tc>
        <w:tc>
          <w:tcPr>
            <w:vAlign w:val="center"/>
          </w:tcPr>
          <w:p w14:paraId="1BAC7A92">
            <w:r>
              <w:t>0.870</w:t>
            </w:r>
          </w:p>
        </w:tc>
        <w:tc>
          <w:tcPr>
            <w:vAlign w:val="center"/>
          </w:tcPr>
          <w:p w14:paraId="51633AFF">
            <w:r>
              <w:t>10.750</w:t>
            </w:r>
          </w:p>
        </w:tc>
        <w:tc>
          <w:tcPr>
            <w:vAlign w:val="center"/>
          </w:tcPr>
          <w:p w14:paraId="3D276F0B">
            <w:r>
              <w:t>1700.0</w:t>
            </w:r>
          </w:p>
        </w:tc>
        <w:tc>
          <w:tcPr>
            <w:vAlign w:val="center"/>
          </w:tcPr>
          <w:p w14:paraId="68C991A8">
            <w:r>
              <w:t>1050.0</w:t>
            </w:r>
          </w:p>
        </w:tc>
        <w:tc>
          <w:tcPr>
            <w:vAlign w:val="center"/>
          </w:tcPr>
          <w:p w14:paraId="3C2C4DFC">
            <w:r>
              <w:t>0.0975</w:t>
            </w:r>
          </w:p>
        </w:tc>
        <w:tc>
          <w:tcPr>
            <w:vAlign w:val="center"/>
          </w:tcPr>
          <w:p w14:paraId="21EC3978">
            <w:r>
              <w:rPr>
                <w:sz w:val="18"/>
                <w:szCs w:val="18"/>
              </w:rPr>
              <w:t>蒸汽渗透系数为测定值</w:t>
            </w:r>
          </w:p>
        </w:tc>
      </w:tr>
      <w:tr w14:paraId="1FCD7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0E44E5">
            <w:r>
              <w:t>聚苯乙烯泡沫塑料板</w:t>
            </w:r>
          </w:p>
        </w:tc>
        <w:tc>
          <w:tcPr>
            <w:vAlign w:val="center"/>
          </w:tcPr>
          <w:p w14:paraId="2E4F466A">
            <w:r>
              <w:t>0.042</w:t>
            </w:r>
          </w:p>
        </w:tc>
        <w:tc>
          <w:tcPr>
            <w:vAlign w:val="center"/>
          </w:tcPr>
          <w:p w14:paraId="40976268">
            <w:r>
              <w:t>0.367</w:t>
            </w:r>
          </w:p>
        </w:tc>
        <w:tc>
          <w:tcPr>
            <w:vAlign w:val="center"/>
          </w:tcPr>
          <w:p w14:paraId="3A6F193A">
            <w:r>
              <w:t>20.0</w:t>
            </w:r>
          </w:p>
        </w:tc>
        <w:tc>
          <w:tcPr>
            <w:vAlign w:val="center"/>
          </w:tcPr>
          <w:p w14:paraId="6321FDEB">
            <w:r>
              <w:t>2100.0</w:t>
            </w:r>
          </w:p>
        </w:tc>
        <w:tc>
          <w:tcPr>
            <w:vAlign w:val="center"/>
          </w:tcPr>
          <w:p w14:paraId="2623C595">
            <w:r>
              <w:t>0.0000</w:t>
            </w:r>
          </w:p>
        </w:tc>
        <w:tc>
          <w:tcPr>
            <w:vAlign w:val="center"/>
          </w:tcPr>
          <w:p w14:paraId="0D63465D">
            <w:pPr>
              <w:rPr>
                <w:sz w:val="18"/>
                <w:szCs w:val="18"/>
              </w:rPr>
            </w:pPr>
          </w:p>
        </w:tc>
      </w:tr>
      <w:tr w14:paraId="5221C9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031BF6">
            <w:r>
              <w:t>硬质岩棉板</w:t>
            </w:r>
          </w:p>
        </w:tc>
        <w:tc>
          <w:tcPr>
            <w:vAlign w:val="center"/>
          </w:tcPr>
          <w:p w14:paraId="109CE8DB">
            <w:r>
              <w:t>0.040</w:t>
            </w:r>
          </w:p>
        </w:tc>
        <w:tc>
          <w:tcPr>
            <w:vAlign w:val="center"/>
          </w:tcPr>
          <w:p w14:paraId="7A46FEF6">
            <w:r>
              <w:t>0.649</w:t>
            </w:r>
          </w:p>
        </w:tc>
        <w:tc>
          <w:tcPr>
            <w:vAlign w:val="center"/>
          </w:tcPr>
          <w:p w14:paraId="24654A00">
            <w:r>
              <w:t>120.0</w:t>
            </w:r>
          </w:p>
        </w:tc>
        <w:tc>
          <w:tcPr>
            <w:vAlign w:val="center"/>
          </w:tcPr>
          <w:p w14:paraId="09C8F0A0">
            <w:r>
              <w:t>1050.0</w:t>
            </w:r>
          </w:p>
        </w:tc>
        <w:tc>
          <w:tcPr>
            <w:vAlign w:val="center"/>
          </w:tcPr>
          <w:p w14:paraId="56CBF189">
            <w:r>
              <w:t>0.0000</w:t>
            </w:r>
          </w:p>
        </w:tc>
        <w:tc>
          <w:tcPr>
            <w:vAlign w:val="center"/>
          </w:tcPr>
          <w:p w14:paraId="00990947">
            <w:pPr>
              <w:rPr>
                <w:sz w:val="18"/>
                <w:szCs w:val="18"/>
              </w:rPr>
            </w:pPr>
          </w:p>
        </w:tc>
      </w:tr>
      <w:tr w14:paraId="7C9858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B6FF57">
            <w:r>
              <w:t>普通粘土砖</w:t>
            </w:r>
          </w:p>
        </w:tc>
        <w:tc>
          <w:tcPr>
            <w:vAlign w:val="center"/>
          </w:tcPr>
          <w:p w14:paraId="0B7E7F18">
            <w:r>
              <w:t>0.810</w:t>
            </w:r>
          </w:p>
        </w:tc>
        <w:tc>
          <w:tcPr>
            <w:vAlign w:val="center"/>
          </w:tcPr>
          <w:p w14:paraId="7D59E265">
            <w:r>
              <w:t>10.551</w:t>
            </w:r>
          </w:p>
        </w:tc>
        <w:tc>
          <w:tcPr>
            <w:vAlign w:val="center"/>
          </w:tcPr>
          <w:p w14:paraId="57F874F6">
            <w:r>
              <w:t>1800.0</w:t>
            </w:r>
          </w:p>
        </w:tc>
        <w:tc>
          <w:tcPr>
            <w:vAlign w:val="center"/>
          </w:tcPr>
          <w:p w14:paraId="45CBDE56">
            <w:r>
              <w:t>1050.0</w:t>
            </w:r>
          </w:p>
        </w:tc>
        <w:tc>
          <w:tcPr>
            <w:vAlign w:val="center"/>
          </w:tcPr>
          <w:p w14:paraId="0EA39322">
            <w:r>
              <w:t>0.0080</w:t>
            </w:r>
          </w:p>
        </w:tc>
        <w:tc>
          <w:tcPr>
            <w:vAlign w:val="center"/>
          </w:tcPr>
          <w:p w14:paraId="3B36DEEB">
            <w:pPr>
              <w:rPr>
                <w:sz w:val="18"/>
                <w:szCs w:val="18"/>
              </w:rPr>
            </w:pPr>
          </w:p>
        </w:tc>
      </w:tr>
    </w:tbl>
    <w:p w14:paraId="7827EBA1">
      <w:pPr>
        <w:pStyle w:val="4"/>
        <w:widowControl w:val="0"/>
        <w:jc w:val="both"/>
      </w:pPr>
      <w:bookmarkStart w:id="45" w:name="_Toc13649"/>
      <w:r>
        <w:t>围护结构作法简要说明</w:t>
      </w:r>
      <w:bookmarkEnd w:id="45"/>
    </w:p>
    <w:p w14:paraId="5AC0A746">
      <w:pPr>
        <w:widowControl w:val="0"/>
        <w:jc w:val="both"/>
      </w:pPr>
      <w:r>
        <w:rPr>
          <w:b/>
          <w:color w:val="000000"/>
          <w:sz w:val="24"/>
          <w:szCs w:val="24"/>
        </w:rPr>
        <w:t>1. 屋顶构造：</w:t>
      </w:r>
      <w:r>
        <w:rPr>
          <w:color w:val="0000FF"/>
          <w:sz w:val="21"/>
          <w:szCs w:val="21"/>
        </w:rPr>
        <w:t>屋顶构造一：</w:t>
      </w:r>
      <w:r>
        <w:rPr>
          <w:color w:val="000000"/>
        </w:rPr>
        <w:t>（由上到下）</w:t>
      </w:r>
    </w:p>
    <w:p w14:paraId="6EEC7A56">
      <w:pPr>
        <w:widowControl w:val="0"/>
        <w:jc w:val="both"/>
      </w:pPr>
      <w:r>
        <w:t xml:space="preserve">    </w:t>
      </w:r>
      <w:r>
        <w:rPr>
          <w:color w:val="000000"/>
        </w:rPr>
        <w:t>SBS改性沥青卷材防水 4mm＋SBS改性沥青卷材防水 4mm＋水泥砂浆 30mm＋1:6水泥焦渣找坡层 30mm＋</w:t>
      </w:r>
      <w:r>
        <w:rPr>
          <w:color w:val="800000"/>
        </w:rPr>
        <w:t>挤塑聚苯乙烯泡沫塑料（带表皮） 110mm</w:t>
      </w:r>
      <w:r>
        <w:rPr>
          <w:color w:val="000000"/>
        </w:rPr>
        <w:t>＋</w:t>
      </w:r>
      <w:r>
        <w:rPr>
          <w:color w:val="800080"/>
        </w:rPr>
        <w:t>钢筋混凝土 120mm</w:t>
      </w:r>
      <w:r>
        <w:rPr>
          <w:color w:val="000000"/>
        </w:rPr>
        <w:t>＋石灰水泥砂浆（混合砂浆） 15mm</w:t>
      </w:r>
    </w:p>
    <w:p w14:paraId="795034AB">
      <w:pPr>
        <w:widowControl w:val="0"/>
        <w:jc w:val="both"/>
        <w:rPr>
          <w:color w:val="000000"/>
        </w:rPr>
      </w:pPr>
    </w:p>
    <w:p w14:paraId="1576BCE7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  <w:r>
        <w:rPr>
          <w:color w:val="0000FF"/>
          <w:sz w:val="21"/>
          <w:szCs w:val="21"/>
        </w:rPr>
        <w:t>外墙构造一(1)：</w:t>
      </w:r>
      <w:r>
        <w:rPr>
          <w:color w:val="000000"/>
        </w:rPr>
        <w:t>（由外到内）</w:t>
      </w:r>
    </w:p>
    <w:p w14:paraId="1AC27F6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普通粘土砖 250mm</w:t>
      </w:r>
      <w:r>
        <w:rPr>
          <w:color w:val="000000"/>
        </w:rPr>
        <w:t>＋</w:t>
      </w:r>
      <w:r>
        <w:rPr>
          <w:color w:val="800000"/>
        </w:rPr>
        <w:t>硬质岩棉板 90mm</w:t>
      </w:r>
      <w:r>
        <w:rPr>
          <w:color w:val="000000"/>
        </w:rPr>
        <w:t>＋水泥砂浆 20mm＋石灰水泥砂浆（混合砂浆） 20mm</w:t>
      </w:r>
    </w:p>
    <w:p w14:paraId="7EF2B747">
      <w:pPr>
        <w:widowControl w:val="0"/>
        <w:jc w:val="both"/>
        <w:rPr>
          <w:color w:val="000000"/>
        </w:rPr>
      </w:pPr>
    </w:p>
    <w:p w14:paraId="5FFD61AF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外窗构造：</w:t>
      </w:r>
      <w:r>
        <w:rPr>
          <w:color w:val="0000FF"/>
          <w:sz w:val="21"/>
          <w:szCs w:val="21"/>
        </w:rPr>
        <w:t>断桥铝合金（Kf = 3.0）6mm Low-E+12A+6mm：</w:t>
      </w:r>
    </w:p>
    <w:p w14:paraId="3A53D40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传热系数2.120W/m^2.K，太阳得热系数0.360</w:t>
      </w:r>
    </w:p>
    <w:p w14:paraId="7EFF350C">
      <w:pPr>
        <w:widowControl w:val="0"/>
        <w:jc w:val="both"/>
        <w:rPr>
          <w:color w:val="000000"/>
        </w:rPr>
      </w:pPr>
    </w:p>
    <w:p w14:paraId="4275036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周边地面构造：</w:t>
      </w:r>
      <w:r>
        <w:rPr>
          <w:color w:val="0000FF"/>
          <w:sz w:val="21"/>
          <w:szCs w:val="21"/>
        </w:rPr>
        <w:t>周边地面构造一：</w:t>
      </w:r>
    </w:p>
    <w:p w14:paraId="6BF814D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聚苯乙烯泡沫塑料板 70mm</w:t>
      </w:r>
    </w:p>
    <w:p w14:paraId="64B82475">
      <w:pPr>
        <w:widowControl w:val="0"/>
        <w:jc w:val="both"/>
        <w:rPr>
          <w:color w:val="000000"/>
        </w:rPr>
      </w:pPr>
    </w:p>
    <w:p w14:paraId="3D3B3D03">
      <w:pPr>
        <w:pStyle w:val="2"/>
        <w:widowControl w:val="0"/>
        <w:jc w:val="both"/>
        <w:rPr>
          <w:color w:val="000000"/>
        </w:rPr>
      </w:pPr>
      <w:bookmarkStart w:id="46" w:name="_Toc13123"/>
      <w:r>
        <w:rPr>
          <w:color w:val="000000"/>
        </w:rPr>
        <w:t>围护结构概况</w:t>
      </w:r>
      <w:bookmarkEnd w:id="46"/>
    </w:p>
    <w:p w14:paraId="055F4433"/>
    <w:tbl>
      <w:tblPr>
        <w:tblStyle w:val="18"/>
        <w:tblW w:w="533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62"/>
        <w:gridCol w:w="2724"/>
        <w:gridCol w:w="1451"/>
        <w:gridCol w:w="1451"/>
        <w:gridCol w:w="1693"/>
      </w:tblGrid>
      <w:tr w14:paraId="15B05F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742F37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1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0403624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7"/>
          </w:p>
        </w:tc>
      </w:tr>
      <w:tr w14:paraId="09FAA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80D55D8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D511E8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8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0.08</w:t>
            </w:r>
            <w:bookmarkEnd w:id="48"/>
          </w:p>
        </w:tc>
      </w:tr>
      <w:tr w14:paraId="34A4E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33F0BFF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8AB567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0.27</w:t>
            </w:r>
            <w:bookmarkEnd w:id="49"/>
          </w:p>
        </w:tc>
      </w:tr>
      <w:tr w14:paraId="19D3E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B7A13A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61E4B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0.47</w:t>
            </w:r>
            <w:bookmarkEnd w:id="50"/>
          </w:p>
        </w:tc>
      </w:tr>
      <w:tr w14:paraId="6F446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780BFCA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 w14:paraId="20C4964B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E96492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1"/>
          </w:p>
        </w:tc>
      </w:tr>
      <w:tr w14:paraId="0906F5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3575053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8504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2"/>
          </w:p>
        </w:tc>
      </w:tr>
      <w:tr w14:paraId="3F7CD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3B2F324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2DA70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3"/>
          </w:p>
        </w:tc>
      </w:tr>
      <w:tr w14:paraId="7F2D8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81D159A">
            <w:pPr>
              <w:jc w:val="center"/>
              <w:rPr>
                <w:rFonts w:ascii="Times New Roman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</w:rPr>
              <w:t>地下车库与供暖房间之间的楼板</w:t>
            </w:r>
            <w:r>
              <w:rPr>
                <w:rFonts w:ascii="Times New Roman" w:hAnsi="宋体" w:eastAsia="宋体" w:cs="Times New Roman"/>
                <w:color w:val="auto"/>
                <w:sz w:val="21"/>
                <w:szCs w:val="21"/>
              </w:rPr>
              <w:t xml:space="preserve"> </w:t>
            </w:r>
          </w:p>
          <w:p w14:paraId="16A4AB3A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K [W/(m2·K)]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22AF8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不采暖地下室上部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</w:tc>
      </w:tr>
      <w:tr w14:paraId="557A0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E6E245C">
            <w:pPr>
              <w:jc w:val="center"/>
              <w:rPr>
                <w:rFonts w:ascii="Times New Roman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</w:rPr>
              <w:t>非供暖楼梯间与供暖房间之间的隔墙</w:t>
            </w:r>
            <w:r>
              <w:rPr>
                <w:rFonts w:ascii="Times New Roman" w:hAnsi="宋体" w:eastAsia="宋体" w:cs="Times New Roman"/>
                <w:color w:val="auto"/>
                <w:sz w:val="21"/>
                <w:szCs w:val="21"/>
              </w:rPr>
              <w:t xml:space="preserve"> </w:t>
            </w:r>
            <w:r>
              <w:rPr>
                <w:rFonts w:hAnsi="宋体" w:eastAsia="宋体"/>
                <w:sz w:val="21"/>
                <w:szCs w:val="21"/>
              </w:rPr>
              <w:t>K [W/(m2·K)]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3203B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采暖与非采暖隔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035A4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6990457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周边地面热阻R[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)/W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3139B8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</w:p>
        </w:tc>
      </w:tr>
      <w:tr w14:paraId="1C02B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753A600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地下墙热阻R[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)/W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914909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6" w:name="地下墙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6"/>
          </w:p>
        </w:tc>
      </w:tr>
      <w:tr w14:paraId="2DB12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2EF051F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变形缝热阻R[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)/W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2321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E6F3DE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7" w:name="变形缝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7"/>
          </w:p>
        </w:tc>
      </w:tr>
      <w:tr w14:paraId="182A32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86471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7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56AE59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4C0DF05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9EDFB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503AA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11F6BC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6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32632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4D7B9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2E6590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05443DFA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58" w:name="多立面－计算条件表－14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58"/>
          </w:p>
        </w:tc>
        <w:tc>
          <w:tcPr>
            <w:tcW w:w="13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0EED5AD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0F8E1E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F1F3C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2.12</w:t>
            </w:r>
          </w:p>
        </w:tc>
        <w:tc>
          <w:tcPr>
            <w:tcW w:w="856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4806A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</w:tr>
      <w:tr w14:paraId="564D9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89E00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6621C0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E50DD8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F4DDB9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0.04</w:t>
            </w: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EB307E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2.12</w:t>
            </w:r>
          </w:p>
        </w:tc>
        <w:tc>
          <w:tcPr>
            <w:tcW w:w="856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58075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</w:tr>
      <w:tr w14:paraId="40FA48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2FB7F7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587359C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519D5A9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AA1A24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8B86B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95F608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5E06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509DE98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292E4D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75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0362EC2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3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B6BE84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3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E26B6D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9A9AA5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6F9A7329">
      <w:pPr>
        <w:widowControl w:val="0"/>
        <w:jc w:val="both"/>
        <w:rPr>
          <w:color w:val="000000"/>
        </w:rPr>
      </w:pPr>
    </w:p>
    <w:p w14:paraId="3D1CC4C9">
      <w:pPr>
        <w:pStyle w:val="2"/>
        <w:widowControl w:val="0"/>
        <w:jc w:val="both"/>
        <w:rPr>
          <w:color w:val="000000"/>
        </w:rPr>
      </w:pPr>
      <w:bookmarkStart w:id="59" w:name="_Toc2668"/>
      <w:r>
        <w:rPr>
          <w:color w:val="000000"/>
        </w:rPr>
        <w:t>房间类型</w:t>
      </w:r>
      <w:bookmarkEnd w:id="59"/>
    </w:p>
    <w:p w14:paraId="0CF3EE48">
      <w:pPr>
        <w:pStyle w:val="4"/>
        <w:widowControl w:val="0"/>
        <w:jc w:val="both"/>
        <w:rPr>
          <w:color w:val="000000"/>
        </w:rPr>
      </w:pPr>
      <w:bookmarkStart w:id="60" w:name="_Toc16611"/>
      <w:r>
        <w:rPr>
          <w:color w:val="000000"/>
        </w:rPr>
        <w:t>房间表</w:t>
      </w:r>
      <w:bookmarkEnd w:id="6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22C482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73449F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7B2600F1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3D8A6FFC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2EAC019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335DDE43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4554BD6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5A2B14C1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0F98811B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3B09FE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ED6FAA">
            <w:r>
              <w:t>办公-普通办公室</w:t>
            </w:r>
          </w:p>
        </w:tc>
        <w:tc>
          <w:tcPr>
            <w:vAlign w:val="center"/>
          </w:tcPr>
          <w:p w14:paraId="1B3164B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779066C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9169DD3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2D4127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2DBB6A5">
            <w:pPr>
              <w:jc w:val="center"/>
            </w:pPr>
            <w:r>
              <w:t>4(㎡/人)</w:t>
            </w:r>
          </w:p>
        </w:tc>
        <w:tc>
          <w:tcPr>
            <w:vAlign w:val="center"/>
          </w:tcPr>
          <w:p w14:paraId="363E338A">
            <w:pPr>
              <w:jc w:val="center"/>
            </w:pPr>
            <w:r>
              <w:t>11(W/㎡)</w:t>
            </w:r>
          </w:p>
        </w:tc>
        <w:tc>
          <w:tcPr>
            <w:vAlign w:val="center"/>
          </w:tcPr>
          <w:p w14:paraId="298484F2">
            <w:pPr>
              <w:jc w:val="center"/>
            </w:pPr>
            <w:r>
              <w:t>20(W/㎡)</w:t>
            </w:r>
          </w:p>
        </w:tc>
      </w:tr>
    </w:tbl>
    <w:p w14:paraId="794E97CA">
      <w:pPr>
        <w:pStyle w:val="4"/>
        <w:widowControl w:val="0"/>
        <w:jc w:val="both"/>
        <w:rPr>
          <w:color w:val="000000"/>
        </w:rPr>
      </w:pPr>
      <w:bookmarkStart w:id="61" w:name="_Toc7382"/>
      <w:r>
        <w:rPr>
          <w:color w:val="000000"/>
        </w:rPr>
        <w:t>作息时间表</w:t>
      </w:r>
      <w:bookmarkEnd w:id="61"/>
    </w:p>
    <w:p w14:paraId="079F2D76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9354B73">
      <w:pPr>
        <w:pStyle w:val="2"/>
        <w:widowControl w:val="0"/>
        <w:jc w:val="both"/>
        <w:rPr>
          <w:color w:val="000000"/>
        </w:rPr>
      </w:pPr>
      <w:bookmarkStart w:id="62" w:name="_Toc12650"/>
      <w:r>
        <w:rPr>
          <w:color w:val="000000"/>
        </w:rPr>
        <w:t>暖通空调系统</w:t>
      </w:r>
      <w:bookmarkEnd w:id="62"/>
    </w:p>
    <w:p w14:paraId="7FEA13C1">
      <w:pPr>
        <w:pStyle w:val="4"/>
        <w:widowControl w:val="0"/>
        <w:jc w:val="both"/>
        <w:rPr>
          <w:color w:val="000000"/>
        </w:rPr>
      </w:pPr>
      <w:bookmarkStart w:id="63" w:name="_Toc18203"/>
      <w:r>
        <w:rPr>
          <w:color w:val="000000"/>
        </w:rPr>
        <w:t>系统类型</w:t>
      </w:r>
      <w:bookmarkEnd w:id="63"/>
    </w:p>
    <w:p w14:paraId="7C442B3C">
      <w:pPr>
        <w:pStyle w:val="5"/>
        <w:widowControl w:val="0"/>
        <w:jc w:val="both"/>
        <w:rPr>
          <w:color w:val="000000"/>
        </w:rPr>
      </w:pPr>
      <w:bookmarkStart w:id="64" w:name="_Toc26030"/>
      <w:r>
        <w:rPr>
          <w:color w:val="000000"/>
        </w:rPr>
        <w:t>系统分区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848"/>
        <w:gridCol w:w="848"/>
        <w:gridCol w:w="905"/>
        <w:gridCol w:w="3673"/>
      </w:tblGrid>
      <w:tr w14:paraId="0A26D0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F1ADF8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35B4F56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0A7B8534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0ACAE02B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78DC27B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17CB08A">
            <w:pPr>
              <w:jc w:val="center"/>
            </w:pPr>
            <w:r>
              <w:t>包含的房间</w:t>
            </w:r>
          </w:p>
        </w:tc>
      </w:tr>
      <w:tr w14:paraId="7FE93A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A5CE77">
            <w:r>
              <w:t>默认</w:t>
            </w:r>
          </w:p>
        </w:tc>
        <w:tc>
          <w:tcPr>
            <w:vAlign w:val="center"/>
          </w:tcPr>
          <w:p w14:paraId="103FF754">
            <w:r>
              <w:t>理想系统</w:t>
            </w:r>
          </w:p>
        </w:tc>
        <w:tc>
          <w:tcPr>
            <w:vAlign w:val="center"/>
          </w:tcPr>
          <w:p w14:paraId="2FB57F6B">
            <w:r>
              <w:t>－</w:t>
            </w:r>
          </w:p>
        </w:tc>
        <w:tc>
          <w:tcPr>
            <w:vAlign w:val="center"/>
          </w:tcPr>
          <w:p w14:paraId="27FF1EBB">
            <w:r>
              <w:t>－</w:t>
            </w:r>
          </w:p>
        </w:tc>
        <w:tc>
          <w:tcPr>
            <w:vAlign w:val="center"/>
          </w:tcPr>
          <w:p w14:paraId="5C4CE531">
            <w:r>
              <w:t>7905.98</w:t>
            </w:r>
          </w:p>
        </w:tc>
        <w:tc>
          <w:tcPr>
            <w:vAlign w:val="center"/>
          </w:tcPr>
          <w:p w14:paraId="347DB69A">
            <w:r>
              <w:t>所有房间</w:t>
            </w:r>
          </w:p>
        </w:tc>
      </w:tr>
    </w:tbl>
    <w:p w14:paraId="454B6B4A">
      <w:pPr>
        <w:pStyle w:val="5"/>
        <w:widowControl w:val="0"/>
        <w:jc w:val="both"/>
        <w:rPr>
          <w:color w:val="000000"/>
        </w:rPr>
      </w:pPr>
      <w:bookmarkStart w:id="65" w:name="_Toc7473"/>
      <w:r>
        <w:rPr>
          <w:color w:val="000000"/>
        </w:rPr>
        <w:t>热回收参数</w:t>
      </w:r>
      <w:bookmarkEnd w:id="65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5F444A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DBD8C25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98B34A2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48EB010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5551B4A">
            <w:pPr>
              <w:jc w:val="center"/>
            </w:pPr>
            <w:r>
              <w:t>供暖</w:t>
            </w:r>
          </w:p>
        </w:tc>
      </w:tr>
      <w:tr w14:paraId="20B6ED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0347F60"/>
        </w:tc>
        <w:tc>
          <w:tcPr>
            <w:vMerge w:val="continue"/>
            <w:vAlign w:val="center"/>
          </w:tcPr>
          <w:p w14:paraId="4073FE82"/>
        </w:tc>
        <w:tc>
          <w:tcPr>
            <w:vAlign w:val="center"/>
          </w:tcPr>
          <w:p w14:paraId="30980D61">
            <w:r>
              <w:t>回收效率</w:t>
            </w:r>
          </w:p>
        </w:tc>
        <w:tc>
          <w:tcPr>
            <w:vAlign w:val="center"/>
          </w:tcPr>
          <w:p w14:paraId="0F0FD57C">
            <w:r>
              <w:t>启动温(焓)差</w:t>
            </w:r>
          </w:p>
        </w:tc>
        <w:tc>
          <w:tcPr>
            <w:vAlign w:val="center"/>
          </w:tcPr>
          <w:p w14:paraId="7F14545A">
            <w:r>
              <w:t>回收效率</w:t>
            </w:r>
          </w:p>
        </w:tc>
        <w:tc>
          <w:tcPr>
            <w:vAlign w:val="center"/>
          </w:tcPr>
          <w:p w14:paraId="131BB251">
            <w:r>
              <w:t>启动温(焓)差</w:t>
            </w:r>
          </w:p>
        </w:tc>
      </w:tr>
      <w:tr w14:paraId="68B85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A832BB">
            <w:r>
              <w:t>默认</w:t>
            </w:r>
          </w:p>
        </w:tc>
        <w:tc>
          <w:tcPr>
            <w:vAlign w:val="center"/>
          </w:tcPr>
          <w:p w14:paraId="3E5CFD44">
            <w:r>
              <w:t>无</w:t>
            </w:r>
          </w:p>
        </w:tc>
        <w:tc>
          <w:tcPr>
            <w:vAlign w:val="center"/>
          </w:tcPr>
          <w:p w14:paraId="6999FFC1"/>
        </w:tc>
        <w:tc>
          <w:tcPr>
            <w:vAlign w:val="center"/>
          </w:tcPr>
          <w:p w14:paraId="032AAB51"/>
        </w:tc>
        <w:tc>
          <w:tcPr>
            <w:vAlign w:val="center"/>
          </w:tcPr>
          <w:p w14:paraId="0AFD14D0"/>
        </w:tc>
        <w:tc>
          <w:tcPr>
            <w:vAlign w:val="center"/>
          </w:tcPr>
          <w:p w14:paraId="1D1D07F6"/>
        </w:tc>
      </w:tr>
    </w:tbl>
    <w:p w14:paraId="39ADEC36">
      <w:pPr>
        <w:pStyle w:val="4"/>
        <w:widowControl w:val="0"/>
        <w:jc w:val="both"/>
        <w:rPr>
          <w:color w:val="000000"/>
        </w:rPr>
      </w:pPr>
      <w:bookmarkStart w:id="66" w:name="_Toc26214"/>
      <w:r>
        <w:rPr>
          <w:color w:val="000000"/>
        </w:rPr>
        <w:t>制冷系统</w:t>
      </w:r>
      <w:bookmarkEnd w:id="66"/>
    </w:p>
    <w:p w14:paraId="1CB4B4D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0574BDC5">
      <w:pPr>
        <w:pStyle w:val="4"/>
        <w:widowControl w:val="0"/>
        <w:jc w:val="both"/>
        <w:rPr>
          <w:color w:val="000000"/>
        </w:rPr>
      </w:pPr>
      <w:bookmarkStart w:id="67" w:name="_Toc32574"/>
      <w:r>
        <w:rPr>
          <w:color w:val="000000"/>
        </w:rPr>
        <w:t>供暖系统</w:t>
      </w:r>
      <w:bookmarkEnd w:id="67"/>
    </w:p>
    <w:p w14:paraId="283E7A48">
      <w:pPr>
        <w:pStyle w:val="5"/>
        <w:widowControl w:val="0"/>
        <w:jc w:val="both"/>
        <w:rPr>
          <w:color w:val="000000"/>
        </w:rPr>
      </w:pPr>
      <w:bookmarkStart w:id="68" w:name="_Toc19516"/>
      <w:r>
        <w:rPr>
          <w:color w:val="000000"/>
        </w:rPr>
        <w:t>热水锅炉系统</w:t>
      </w:r>
      <w:bookmarkEnd w:id="68"/>
    </w:p>
    <w:p w14:paraId="47FE16A6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848"/>
        <w:gridCol w:w="1131"/>
        <w:gridCol w:w="1415"/>
        <w:gridCol w:w="1556"/>
        <w:gridCol w:w="1550"/>
      </w:tblGrid>
      <w:tr w14:paraId="5FA8E1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5E5DF1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17C83FB3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094BFDA3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3202DF60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3A8B4FE2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51073DB6">
            <w:pPr>
              <w:jc w:val="center"/>
            </w:pPr>
            <w:r>
              <w:t>锅炉负荷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583D9E5E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1CF72618">
            <w:pPr>
              <w:jc w:val="center"/>
            </w:pPr>
            <w:r>
              <w:t>碳排放量(tCO2/a)</w:t>
            </w:r>
          </w:p>
        </w:tc>
      </w:tr>
      <w:tr w14:paraId="47EA7B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30E222">
            <w:r>
              <w:t>烟煤II</w:t>
            </w:r>
          </w:p>
        </w:tc>
        <w:tc>
          <w:tcPr>
            <w:vAlign w:val="center"/>
          </w:tcPr>
          <w:p w14:paraId="49738131">
            <w:r>
              <w:t>1.00</w:t>
            </w:r>
          </w:p>
        </w:tc>
        <w:tc>
          <w:tcPr>
            <w:vAlign w:val="center"/>
          </w:tcPr>
          <w:p w14:paraId="354ACE1E">
            <w:r>
              <w:t>1</w:t>
            </w:r>
          </w:p>
        </w:tc>
        <w:tc>
          <w:tcPr>
            <w:vAlign w:val="center"/>
          </w:tcPr>
          <w:p w14:paraId="659EC2D8">
            <w:r>
              <w:t>0.78</w:t>
            </w:r>
          </w:p>
        </w:tc>
        <w:tc>
          <w:tcPr>
            <w:vAlign w:val="center"/>
          </w:tcPr>
          <w:p w14:paraId="03B177F7">
            <w:r>
              <w:t>0.92</w:t>
            </w:r>
          </w:p>
        </w:tc>
        <w:tc>
          <w:tcPr>
            <w:vAlign w:val="center"/>
          </w:tcPr>
          <w:p w14:paraId="62F2C143">
            <w:r>
              <w:t>0</w:t>
            </w:r>
          </w:p>
        </w:tc>
        <w:tc>
          <w:tcPr>
            <w:vAlign w:val="center"/>
          </w:tcPr>
          <w:p w14:paraId="1BB0163D">
            <w:r>
              <w:t>89</w:t>
            </w:r>
          </w:p>
        </w:tc>
        <w:tc>
          <w:tcPr>
            <w:vAlign w:val="center"/>
          </w:tcPr>
          <w:p w14:paraId="212FB369">
            <w:r>
              <w:t>0.000</w:t>
            </w:r>
          </w:p>
        </w:tc>
      </w:tr>
    </w:tbl>
    <w:p w14:paraId="4F64949C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267"/>
        <w:gridCol w:w="990"/>
        <w:gridCol w:w="2122"/>
        <w:gridCol w:w="1556"/>
        <w:gridCol w:w="701"/>
      </w:tblGrid>
      <w:tr w14:paraId="17FD4A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BC1C1A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7EF5144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74879AB1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071C7DE2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24904564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2FF6C1AC">
            <w:pPr>
              <w:jc w:val="center"/>
            </w:pPr>
            <w:r>
              <w:t>台数</w:t>
            </w:r>
          </w:p>
        </w:tc>
      </w:tr>
      <w:tr w14:paraId="2EC3CF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3E5B60">
            <w:r>
              <w:t>单速</w:t>
            </w:r>
          </w:p>
        </w:tc>
        <w:tc>
          <w:tcPr>
            <w:vAlign w:val="center"/>
          </w:tcPr>
          <w:p w14:paraId="6FA3266E">
            <w:r>
              <w:t>320</w:t>
            </w:r>
          </w:p>
        </w:tc>
        <w:tc>
          <w:tcPr>
            <w:vAlign w:val="center"/>
          </w:tcPr>
          <w:p w14:paraId="4D515189">
            <w:r>
              <w:t>30</w:t>
            </w:r>
          </w:p>
        </w:tc>
        <w:tc>
          <w:tcPr>
            <w:vAlign w:val="center"/>
          </w:tcPr>
          <w:p w14:paraId="181C2538">
            <w:r>
              <w:t>80</w:t>
            </w:r>
          </w:p>
        </w:tc>
        <w:tc>
          <w:tcPr>
            <w:vAlign w:val="center"/>
          </w:tcPr>
          <w:p w14:paraId="77B4B7EC">
            <w:r>
              <w:t>37.6</w:t>
            </w:r>
          </w:p>
        </w:tc>
        <w:tc>
          <w:tcPr>
            <w:vAlign w:val="center"/>
          </w:tcPr>
          <w:p w14:paraId="39B29125">
            <w:r>
              <w:t>1</w:t>
            </w:r>
          </w:p>
        </w:tc>
      </w:tr>
    </w:tbl>
    <w:p w14:paraId="5C580DFF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18474B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20F5C8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7443F6B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3055CA2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4330C40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06F00EFD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BAAB9C3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74DF262B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51BAF9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A79060">
            <w:r>
              <w:t>25</w:t>
            </w:r>
          </w:p>
        </w:tc>
        <w:tc>
          <w:tcPr>
            <w:vAlign w:val="center"/>
          </w:tcPr>
          <w:p w14:paraId="3DEE4EB9">
            <w:r>
              <w:t>250</w:t>
            </w:r>
          </w:p>
        </w:tc>
        <w:tc>
          <w:tcPr>
            <w:vAlign w:val="center"/>
          </w:tcPr>
          <w:p w14:paraId="591BD0E3">
            <w:r>
              <w:t>37.6</w:t>
            </w:r>
          </w:p>
        </w:tc>
        <w:tc>
          <w:tcPr>
            <w:vAlign w:val="center"/>
          </w:tcPr>
          <w:p w14:paraId="31767EC1">
            <w:r>
              <w:t>0.1504</w:t>
            </w:r>
          </w:p>
        </w:tc>
        <w:tc>
          <w:tcPr>
            <w:vAlign w:val="center"/>
          </w:tcPr>
          <w:p w14:paraId="6F75D83E">
            <w:r>
              <w:t>0</w:t>
            </w:r>
          </w:p>
        </w:tc>
        <w:tc>
          <w:tcPr>
            <w:vAlign w:val="center"/>
          </w:tcPr>
          <w:p w14:paraId="67560201">
            <w:r>
              <w:t>0</w:t>
            </w:r>
          </w:p>
        </w:tc>
        <w:tc>
          <w:tcPr>
            <w:vAlign w:val="center"/>
          </w:tcPr>
          <w:p w14:paraId="7EAAFD97">
            <w:r>
              <w:t>0</w:t>
            </w:r>
          </w:p>
        </w:tc>
      </w:tr>
      <w:tr w14:paraId="3EB5B3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34FAE2">
            <w:r>
              <w:t>50</w:t>
            </w:r>
          </w:p>
        </w:tc>
        <w:tc>
          <w:tcPr>
            <w:vAlign w:val="center"/>
          </w:tcPr>
          <w:p w14:paraId="7AEF0E7A">
            <w:r>
              <w:t>500</w:t>
            </w:r>
          </w:p>
        </w:tc>
        <w:tc>
          <w:tcPr>
            <w:vAlign w:val="center"/>
          </w:tcPr>
          <w:p w14:paraId="75D111DC">
            <w:r>
              <w:t>37.6</w:t>
            </w:r>
          </w:p>
        </w:tc>
        <w:tc>
          <w:tcPr>
            <w:vAlign w:val="center"/>
          </w:tcPr>
          <w:p w14:paraId="70E8F5E9">
            <w:r>
              <w:t>0.0752</w:t>
            </w:r>
          </w:p>
        </w:tc>
        <w:tc>
          <w:tcPr>
            <w:vAlign w:val="center"/>
          </w:tcPr>
          <w:p w14:paraId="5D58B65D">
            <w:r>
              <w:t>0</w:t>
            </w:r>
          </w:p>
        </w:tc>
        <w:tc>
          <w:tcPr>
            <w:vAlign w:val="center"/>
          </w:tcPr>
          <w:p w14:paraId="75F92166">
            <w:r>
              <w:t>0</w:t>
            </w:r>
          </w:p>
        </w:tc>
        <w:tc>
          <w:tcPr>
            <w:vAlign w:val="center"/>
          </w:tcPr>
          <w:p w14:paraId="527BA193">
            <w:r>
              <w:t>0</w:t>
            </w:r>
          </w:p>
        </w:tc>
      </w:tr>
      <w:tr w14:paraId="51335F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0DFD11">
            <w:r>
              <w:t>75</w:t>
            </w:r>
          </w:p>
        </w:tc>
        <w:tc>
          <w:tcPr>
            <w:vAlign w:val="center"/>
          </w:tcPr>
          <w:p w14:paraId="2FF97ECD">
            <w:r>
              <w:t>750</w:t>
            </w:r>
          </w:p>
        </w:tc>
        <w:tc>
          <w:tcPr>
            <w:vAlign w:val="center"/>
          </w:tcPr>
          <w:p w14:paraId="7F3E02E1">
            <w:r>
              <w:t>37.6</w:t>
            </w:r>
          </w:p>
        </w:tc>
        <w:tc>
          <w:tcPr>
            <w:vAlign w:val="center"/>
          </w:tcPr>
          <w:p w14:paraId="7DC458FD">
            <w:r>
              <w:t>0.0501</w:t>
            </w:r>
          </w:p>
        </w:tc>
        <w:tc>
          <w:tcPr>
            <w:vAlign w:val="center"/>
          </w:tcPr>
          <w:p w14:paraId="65EE39C7">
            <w:r>
              <w:t>0</w:t>
            </w:r>
          </w:p>
        </w:tc>
        <w:tc>
          <w:tcPr>
            <w:vAlign w:val="center"/>
          </w:tcPr>
          <w:p w14:paraId="00C96606">
            <w:r>
              <w:t>0</w:t>
            </w:r>
          </w:p>
        </w:tc>
        <w:tc>
          <w:tcPr>
            <w:vAlign w:val="center"/>
          </w:tcPr>
          <w:p w14:paraId="65BFD702">
            <w:r>
              <w:t>0</w:t>
            </w:r>
          </w:p>
        </w:tc>
      </w:tr>
      <w:tr w14:paraId="591A98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6CDE0B">
            <w:r>
              <w:t>100</w:t>
            </w:r>
          </w:p>
        </w:tc>
        <w:tc>
          <w:tcPr>
            <w:vAlign w:val="center"/>
          </w:tcPr>
          <w:p w14:paraId="5F56EEB0">
            <w:r>
              <w:t>1000</w:t>
            </w:r>
          </w:p>
        </w:tc>
        <w:tc>
          <w:tcPr>
            <w:vAlign w:val="center"/>
          </w:tcPr>
          <w:p w14:paraId="2AA7053E">
            <w:r>
              <w:t>37.6</w:t>
            </w:r>
          </w:p>
        </w:tc>
        <w:tc>
          <w:tcPr>
            <w:vAlign w:val="center"/>
          </w:tcPr>
          <w:p w14:paraId="4552CF29">
            <w:r>
              <w:t>0.0376</w:t>
            </w:r>
          </w:p>
        </w:tc>
        <w:tc>
          <w:tcPr>
            <w:vAlign w:val="center"/>
          </w:tcPr>
          <w:p w14:paraId="78CD3EB6">
            <w:r>
              <w:t>0</w:t>
            </w:r>
          </w:p>
        </w:tc>
        <w:tc>
          <w:tcPr>
            <w:vAlign w:val="center"/>
          </w:tcPr>
          <w:p w14:paraId="3EE673B7">
            <w:r>
              <w:t>0</w:t>
            </w:r>
          </w:p>
        </w:tc>
        <w:tc>
          <w:tcPr>
            <w:vAlign w:val="center"/>
          </w:tcPr>
          <w:p w14:paraId="17D5802E">
            <w:r>
              <w:t>0</w:t>
            </w:r>
          </w:p>
        </w:tc>
      </w:tr>
      <w:tr w14:paraId="3EC059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  <w:shd w:val="clear" w:color="auto" w:fill="E6E6E6"/>
            <w:vAlign w:val="center"/>
          </w:tcPr>
          <w:p w14:paraId="0B14BC7E">
            <w:r>
              <w:t>综合</w:t>
            </w:r>
          </w:p>
        </w:tc>
        <w:tc>
          <w:tcPr>
            <w:vAlign w:val="center"/>
          </w:tcPr>
          <w:p w14:paraId="3AA95F73">
            <w:r>
              <w:t>0</w:t>
            </w:r>
          </w:p>
        </w:tc>
        <w:tc>
          <w:tcPr>
            <w:vAlign w:val="center"/>
          </w:tcPr>
          <w:p w14:paraId="1494A6DB">
            <w:r>
              <w:t>0</w:t>
            </w:r>
          </w:p>
        </w:tc>
        <w:tc>
          <w:tcPr>
            <w:vAlign w:val="center"/>
          </w:tcPr>
          <w:p w14:paraId="16FA0950">
            <w:r>
              <w:t>0</w:t>
            </w:r>
          </w:p>
        </w:tc>
      </w:tr>
    </w:tbl>
    <w:p w14:paraId="23BB513F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6"/>
        <w:gridCol w:w="3203"/>
        <w:gridCol w:w="3056"/>
      </w:tblGrid>
      <w:tr w14:paraId="2F4086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E01411">
            <w:pPr>
              <w:jc w:val="center"/>
            </w:pPr>
            <w:r>
              <w:t>供暖水泵电耗(kWh/a)</w:t>
            </w:r>
          </w:p>
        </w:tc>
        <w:tc>
          <w:tcPr>
            <w:shd w:val="clear" w:color="auto" w:fill="E6E6E6"/>
            <w:vAlign w:val="center"/>
          </w:tcPr>
          <w:p w14:paraId="4E001B6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0BB975C">
            <w:pPr>
              <w:jc w:val="center"/>
            </w:pPr>
            <w:r>
              <w:t>碳排放量(tCO2/a)</w:t>
            </w:r>
          </w:p>
        </w:tc>
      </w:tr>
      <w:tr w14:paraId="4E7670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F0901D">
            <w:r>
              <w:t>0</w:t>
            </w:r>
          </w:p>
        </w:tc>
        <w:tc>
          <w:tcPr>
            <w:vAlign w:val="center"/>
          </w:tcPr>
          <w:p w14:paraId="72F3AD0C">
            <w:r>
              <w:t>0.581</w:t>
            </w:r>
          </w:p>
        </w:tc>
        <w:tc>
          <w:tcPr>
            <w:vAlign w:val="center"/>
          </w:tcPr>
          <w:p w14:paraId="7C7D33FF">
            <w:r>
              <w:t>0.000</w:t>
            </w:r>
          </w:p>
        </w:tc>
      </w:tr>
    </w:tbl>
    <w:p w14:paraId="0C3F61B6">
      <w:pPr>
        <w:pStyle w:val="4"/>
      </w:pPr>
      <w:bookmarkStart w:id="69" w:name="_Toc32735"/>
      <w:r>
        <w:t>空调风机</w:t>
      </w:r>
      <w:bookmarkEnd w:id="69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5B4B01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E7906D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1607CCF2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356FD03F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D245119">
            <w:pPr>
              <w:jc w:val="center"/>
            </w:pPr>
            <w:r>
              <w:t>碳排放量(tCO2/a)</w:t>
            </w:r>
          </w:p>
        </w:tc>
      </w:tr>
      <w:tr w14:paraId="65C269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0BE44B">
            <w:r>
              <w:t>独立新排风</w:t>
            </w:r>
          </w:p>
        </w:tc>
        <w:tc>
          <w:tcPr>
            <w:vAlign w:val="center"/>
          </w:tcPr>
          <w:p w14:paraId="1A50AD92">
            <w:r>
              <w:t>0</w:t>
            </w:r>
          </w:p>
        </w:tc>
        <w:tc>
          <w:tcPr>
            <w:vMerge w:val="restart"/>
            <w:vAlign w:val="center"/>
          </w:tcPr>
          <w:p w14:paraId="78A43922">
            <w:r>
              <w:t>0.581</w:t>
            </w:r>
          </w:p>
        </w:tc>
        <w:tc>
          <w:tcPr>
            <w:vAlign w:val="center"/>
          </w:tcPr>
          <w:p w14:paraId="564A52EF">
            <w:r>
              <w:t>0.000</w:t>
            </w:r>
          </w:p>
        </w:tc>
      </w:tr>
      <w:tr w14:paraId="75197B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2FBCD5">
            <w:r>
              <w:t>风机盘管</w:t>
            </w:r>
          </w:p>
        </w:tc>
        <w:tc>
          <w:tcPr>
            <w:vAlign w:val="center"/>
          </w:tcPr>
          <w:p w14:paraId="1518A14B">
            <w:r>
              <w:t>0</w:t>
            </w:r>
          </w:p>
        </w:tc>
        <w:tc>
          <w:tcPr>
            <w:vMerge w:val="continue"/>
            <w:vAlign w:val="center"/>
          </w:tcPr>
          <w:p w14:paraId="1666B85F"/>
        </w:tc>
        <w:tc>
          <w:tcPr>
            <w:vAlign w:val="center"/>
          </w:tcPr>
          <w:p w14:paraId="7EE8A083">
            <w:r>
              <w:t>0.000</w:t>
            </w:r>
          </w:p>
        </w:tc>
      </w:tr>
      <w:tr w14:paraId="0F9EA8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5C9AC0">
            <w:r>
              <w:t>多联机室内机</w:t>
            </w:r>
          </w:p>
        </w:tc>
        <w:tc>
          <w:tcPr>
            <w:vAlign w:val="center"/>
          </w:tcPr>
          <w:p w14:paraId="116F8DB2">
            <w:r>
              <w:t>0</w:t>
            </w:r>
          </w:p>
        </w:tc>
        <w:tc>
          <w:tcPr>
            <w:vMerge w:val="continue"/>
            <w:vAlign w:val="center"/>
          </w:tcPr>
          <w:p w14:paraId="212FBAA8"/>
        </w:tc>
        <w:tc>
          <w:tcPr>
            <w:vAlign w:val="center"/>
          </w:tcPr>
          <w:p w14:paraId="445F3782">
            <w:r>
              <w:t>0.000</w:t>
            </w:r>
          </w:p>
        </w:tc>
      </w:tr>
      <w:tr w14:paraId="11224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48CBE3">
            <w:r>
              <w:t>全空气机组</w:t>
            </w:r>
          </w:p>
        </w:tc>
        <w:tc>
          <w:tcPr>
            <w:vAlign w:val="center"/>
          </w:tcPr>
          <w:p w14:paraId="46E11861">
            <w:r>
              <w:t>0</w:t>
            </w:r>
          </w:p>
        </w:tc>
        <w:tc>
          <w:tcPr>
            <w:vMerge w:val="continue"/>
            <w:vAlign w:val="center"/>
          </w:tcPr>
          <w:p w14:paraId="66241C96"/>
        </w:tc>
        <w:tc>
          <w:tcPr>
            <w:vAlign w:val="center"/>
          </w:tcPr>
          <w:p w14:paraId="2CC97378">
            <w:r>
              <w:t>0.0000</w:t>
            </w:r>
          </w:p>
        </w:tc>
      </w:tr>
      <w:tr w14:paraId="33872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3F44717">
            <w:r>
              <w:t>合计</w:t>
            </w:r>
          </w:p>
        </w:tc>
        <w:tc>
          <w:tcPr>
            <w:vAlign w:val="center"/>
          </w:tcPr>
          <w:p w14:paraId="2B977C02">
            <w:r>
              <w:t>0.000</w:t>
            </w:r>
          </w:p>
        </w:tc>
      </w:tr>
    </w:tbl>
    <w:p w14:paraId="795E5B7C">
      <w:pPr>
        <w:pStyle w:val="2"/>
        <w:widowControl w:val="0"/>
        <w:jc w:val="both"/>
        <w:rPr>
          <w:color w:val="000000"/>
        </w:rPr>
      </w:pPr>
      <w:bookmarkStart w:id="70" w:name="_Toc12690"/>
      <w:r>
        <w:rPr>
          <w:color w:val="000000"/>
        </w:rPr>
        <w:t>照明</w:t>
      </w:r>
      <w:bookmarkEnd w:id="7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556"/>
        <w:gridCol w:w="854"/>
        <w:gridCol w:w="1098"/>
        <w:gridCol w:w="1330"/>
        <w:gridCol w:w="1330"/>
        <w:gridCol w:w="1330"/>
      </w:tblGrid>
      <w:tr w14:paraId="2EE569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24D803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46AD4FA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16360C40">
            <w:pPr>
              <w:jc w:val="center"/>
            </w:pPr>
            <w:r>
              <w:t>房间个数</w:t>
            </w:r>
          </w:p>
        </w:tc>
        <w:tc>
          <w:tcPr>
            <w:shd w:val="clear" w:color="auto" w:fill="E6E6E6"/>
            <w:vAlign w:val="center"/>
          </w:tcPr>
          <w:p w14:paraId="4F7F5FEB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10DC772A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30FB574D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9D61698">
            <w:pPr>
              <w:jc w:val="center"/>
            </w:pPr>
            <w:r>
              <w:t>碳排放量(tCO2/a)</w:t>
            </w:r>
          </w:p>
        </w:tc>
      </w:tr>
      <w:tr w14:paraId="3F8183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79333AE8">
            <w:r>
              <w:t>总计</w:t>
            </w:r>
          </w:p>
        </w:tc>
        <w:tc>
          <w:tcPr>
            <w:vAlign w:val="center"/>
          </w:tcPr>
          <w:p w14:paraId="473B0199">
            <w:r>
              <w:t>0.000</w:t>
            </w:r>
          </w:p>
        </w:tc>
      </w:tr>
    </w:tbl>
    <w:p w14:paraId="1C087754">
      <w:pPr>
        <w:pStyle w:val="2"/>
        <w:widowControl w:val="0"/>
        <w:jc w:val="both"/>
        <w:rPr>
          <w:color w:val="000000"/>
        </w:rPr>
      </w:pPr>
      <w:bookmarkStart w:id="71" w:name="_Toc8536"/>
      <w:r>
        <w:rPr>
          <w:color w:val="000000"/>
        </w:rPr>
        <w:t>设备维护</w:t>
      </w:r>
      <w:bookmarkEnd w:id="71"/>
    </w:p>
    <w:p w14:paraId="68349FAA">
      <w:pPr>
        <w:pStyle w:val="4"/>
        <w:widowControl w:val="0"/>
        <w:jc w:val="both"/>
        <w:rPr>
          <w:color w:val="000000"/>
        </w:rPr>
      </w:pPr>
      <w:bookmarkStart w:id="72" w:name="_Toc17238"/>
      <w:r>
        <w:rPr>
          <w:color w:val="000000"/>
        </w:rPr>
        <w:t>采暖空调设备</w:t>
      </w:r>
      <w:bookmarkEnd w:id="72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415"/>
        <w:gridCol w:w="1697"/>
        <w:gridCol w:w="2546"/>
        <w:gridCol w:w="2399"/>
      </w:tblGrid>
      <w:tr w14:paraId="0E7E6E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137EB2">
            <w:pPr>
              <w:jc w:val="center"/>
            </w:pPr>
            <w:r>
              <w:t>型材</w:t>
            </w:r>
          </w:p>
        </w:tc>
        <w:tc>
          <w:tcPr>
            <w:shd w:val="clear" w:color="auto" w:fill="E6E6E6"/>
            <w:vAlign w:val="center"/>
          </w:tcPr>
          <w:p w14:paraId="61AB1F72">
            <w:pPr>
              <w:jc w:val="center"/>
            </w:pPr>
            <w:r>
              <w:t>质量(kg)</w:t>
            </w:r>
          </w:p>
        </w:tc>
        <w:tc>
          <w:tcPr>
            <w:shd w:val="clear" w:color="auto" w:fill="E6E6E6"/>
            <w:vAlign w:val="center"/>
          </w:tcPr>
          <w:p w14:paraId="7D886AE2">
            <w:pPr>
              <w:jc w:val="center"/>
            </w:pPr>
            <w:r>
              <w:t>安装更换次数</w:t>
            </w:r>
          </w:p>
        </w:tc>
        <w:tc>
          <w:tcPr>
            <w:shd w:val="clear" w:color="auto" w:fill="E6E6E6"/>
            <w:vAlign w:val="center"/>
          </w:tcPr>
          <w:p w14:paraId="0A4D5051">
            <w:pPr>
              <w:jc w:val="center"/>
            </w:pPr>
            <w:r>
              <w:t>碳排放因子(kgCO2/t)</w:t>
            </w:r>
          </w:p>
        </w:tc>
        <w:tc>
          <w:tcPr>
            <w:shd w:val="clear" w:color="auto" w:fill="E6E6E6"/>
            <w:vAlign w:val="center"/>
          </w:tcPr>
          <w:p w14:paraId="42878873">
            <w:pPr>
              <w:jc w:val="center"/>
            </w:pPr>
            <w:r>
              <w:t>碳排放量(tCO2/a)</w:t>
            </w:r>
          </w:p>
        </w:tc>
      </w:tr>
      <w:tr w14:paraId="15AE08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2ACB21">
            <w:r>
              <w:t>钢材</w:t>
            </w:r>
          </w:p>
        </w:tc>
        <w:tc>
          <w:tcPr>
            <w:vAlign w:val="center"/>
          </w:tcPr>
          <w:p w14:paraId="3508F91E">
            <w:r>
              <w:t>0</w:t>
            </w:r>
          </w:p>
        </w:tc>
        <w:tc>
          <w:tcPr>
            <w:vMerge w:val="restart"/>
            <w:vAlign w:val="center"/>
          </w:tcPr>
          <w:p w14:paraId="5D128ADF">
            <w:r>
              <w:t>2</w:t>
            </w:r>
          </w:p>
        </w:tc>
        <w:tc>
          <w:tcPr>
            <w:vAlign w:val="center"/>
          </w:tcPr>
          <w:p w14:paraId="3062C5DF">
            <w:r>
              <w:t>2150</w:t>
            </w:r>
          </w:p>
        </w:tc>
        <w:tc>
          <w:tcPr>
            <w:vAlign w:val="center"/>
          </w:tcPr>
          <w:p w14:paraId="23BA0B20">
            <w:r>
              <w:t>0.000</w:t>
            </w:r>
          </w:p>
        </w:tc>
      </w:tr>
      <w:tr w14:paraId="546E53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B3FA8C">
            <w:r>
              <w:t>铜材</w:t>
            </w:r>
          </w:p>
        </w:tc>
        <w:tc>
          <w:tcPr>
            <w:vAlign w:val="center"/>
          </w:tcPr>
          <w:p w14:paraId="5D1C0527">
            <w:r>
              <w:t>0</w:t>
            </w:r>
          </w:p>
        </w:tc>
        <w:tc>
          <w:tcPr>
            <w:vMerge w:val="continue"/>
            <w:vAlign w:val="center"/>
          </w:tcPr>
          <w:p w14:paraId="360DADC3"/>
        </w:tc>
        <w:tc>
          <w:tcPr>
            <w:vAlign w:val="center"/>
          </w:tcPr>
          <w:p w14:paraId="168CA77A">
            <w:r>
              <w:t>9410</w:t>
            </w:r>
          </w:p>
        </w:tc>
        <w:tc>
          <w:tcPr>
            <w:vAlign w:val="center"/>
          </w:tcPr>
          <w:p w14:paraId="6B88EBD8">
            <w:r>
              <w:t>0.000</w:t>
            </w:r>
          </w:p>
        </w:tc>
      </w:tr>
      <w:tr w14:paraId="1F236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3E7529">
            <w:r>
              <w:t>铝材</w:t>
            </w:r>
          </w:p>
        </w:tc>
        <w:tc>
          <w:tcPr>
            <w:vAlign w:val="center"/>
          </w:tcPr>
          <w:p w14:paraId="176E2A94">
            <w:r>
              <w:t>0</w:t>
            </w:r>
          </w:p>
        </w:tc>
        <w:tc>
          <w:tcPr>
            <w:vMerge w:val="continue"/>
            <w:vAlign w:val="center"/>
          </w:tcPr>
          <w:p w14:paraId="4264B307"/>
        </w:tc>
        <w:tc>
          <w:tcPr>
            <w:vAlign w:val="center"/>
          </w:tcPr>
          <w:p w14:paraId="4E21F9FF">
            <w:r>
              <w:t>900</w:t>
            </w:r>
          </w:p>
        </w:tc>
        <w:tc>
          <w:tcPr>
            <w:vAlign w:val="center"/>
          </w:tcPr>
          <w:p w14:paraId="743DF6C5">
            <w:r>
              <w:t>0.000</w:t>
            </w:r>
          </w:p>
        </w:tc>
      </w:tr>
      <w:tr w14:paraId="6EAC4E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D5805F">
            <w:r>
              <w:t>总计</w:t>
            </w:r>
          </w:p>
        </w:tc>
        <w:tc>
          <w:tcPr>
            <w:vAlign w:val="center"/>
          </w:tcPr>
          <w:p w14:paraId="56B666AD">
            <w:r>
              <w:t>0</w:t>
            </w:r>
          </w:p>
        </w:tc>
        <w:tc>
          <w:tcPr>
            <w:vAlign w:val="center"/>
          </w:tcPr>
          <w:p w14:paraId="09247565"/>
        </w:tc>
        <w:tc>
          <w:tcPr>
            <w:vAlign w:val="center"/>
          </w:tcPr>
          <w:p w14:paraId="6CF466B4"/>
        </w:tc>
        <w:tc>
          <w:tcPr>
            <w:vAlign w:val="center"/>
          </w:tcPr>
          <w:p w14:paraId="33030420">
            <w:r>
              <w:t>0.000</w:t>
            </w:r>
          </w:p>
        </w:tc>
      </w:tr>
    </w:tbl>
    <w:p w14:paraId="10A8B42D">
      <w:pPr>
        <w:pStyle w:val="4"/>
        <w:widowControl w:val="0"/>
        <w:jc w:val="both"/>
        <w:rPr>
          <w:color w:val="000000"/>
        </w:rPr>
      </w:pPr>
      <w:bookmarkStart w:id="73" w:name="_Toc18837"/>
      <w:r>
        <w:rPr>
          <w:color w:val="000000"/>
        </w:rPr>
        <w:t>电梯</w:t>
      </w:r>
      <w:bookmarkEnd w:id="73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697"/>
        <w:gridCol w:w="2830"/>
        <w:gridCol w:w="3112"/>
      </w:tblGrid>
      <w:tr w14:paraId="21CE62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8A87A6">
            <w:pPr>
              <w:jc w:val="center"/>
            </w:pPr>
            <w:r>
              <w:t>总质量(kg)</w:t>
            </w:r>
          </w:p>
        </w:tc>
        <w:tc>
          <w:tcPr>
            <w:shd w:val="clear" w:color="auto" w:fill="E6E6E6"/>
            <w:vAlign w:val="center"/>
          </w:tcPr>
          <w:p w14:paraId="2810B2B3">
            <w:pPr>
              <w:jc w:val="center"/>
            </w:pPr>
            <w:r>
              <w:t>安装更换次数</w:t>
            </w:r>
          </w:p>
        </w:tc>
        <w:tc>
          <w:tcPr>
            <w:shd w:val="clear" w:color="auto" w:fill="E6E6E6"/>
            <w:vAlign w:val="center"/>
          </w:tcPr>
          <w:p w14:paraId="22D9405C">
            <w:pPr>
              <w:jc w:val="center"/>
            </w:pPr>
            <w:r>
              <w:t>碳排放因子(kgCO2/t)</w:t>
            </w:r>
          </w:p>
        </w:tc>
        <w:tc>
          <w:tcPr>
            <w:shd w:val="clear" w:color="auto" w:fill="E6E6E6"/>
            <w:vAlign w:val="center"/>
          </w:tcPr>
          <w:p w14:paraId="73666B41">
            <w:pPr>
              <w:jc w:val="center"/>
            </w:pPr>
            <w:r>
              <w:t>碳排放量(tCO2/a)</w:t>
            </w:r>
          </w:p>
        </w:tc>
      </w:tr>
      <w:tr w14:paraId="365D09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3761C6">
            <w:r>
              <w:t>0</w:t>
            </w:r>
          </w:p>
        </w:tc>
        <w:tc>
          <w:tcPr>
            <w:vAlign w:val="center"/>
          </w:tcPr>
          <w:p w14:paraId="4706DD79">
            <w:r>
              <w:t>2</w:t>
            </w:r>
          </w:p>
        </w:tc>
        <w:tc>
          <w:tcPr>
            <w:vAlign w:val="center"/>
          </w:tcPr>
          <w:p w14:paraId="6163A237">
            <w:r>
              <w:t>2150</w:t>
            </w:r>
          </w:p>
        </w:tc>
        <w:tc>
          <w:tcPr>
            <w:vAlign w:val="center"/>
          </w:tcPr>
          <w:p w14:paraId="40EF6234">
            <w:r>
              <w:t>0.000</w:t>
            </w:r>
          </w:p>
        </w:tc>
      </w:tr>
    </w:tbl>
    <w:p w14:paraId="185E09AC">
      <w:pPr>
        <w:pStyle w:val="2"/>
        <w:widowControl w:val="0"/>
        <w:jc w:val="both"/>
        <w:rPr>
          <w:color w:val="000000"/>
        </w:rPr>
      </w:pPr>
      <w:bookmarkStart w:id="74" w:name="_Toc29086"/>
      <w:r>
        <w:rPr>
          <w:color w:val="000000"/>
        </w:rPr>
        <w:t>排风机</w:t>
      </w:r>
      <w:bookmarkEnd w:id="74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60"/>
        <w:gridCol w:w="1165"/>
        <w:gridCol w:w="1165"/>
        <w:gridCol w:w="1165"/>
        <w:gridCol w:w="1165"/>
        <w:gridCol w:w="1165"/>
        <w:gridCol w:w="1165"/>
      </w:tblGrid>
      <w:tr w14:paraId="3D6E8D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6F7709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9643D65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7E5E1D07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74584D14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78ACD2D1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01D7DBD0">
            <w:pPr>
              <w:jc w:val="center"/>
            </w:pPr>
            <w:r>
              <w:t>全年电耗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093D96E2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452FC28">
            <w:pPr>
              <w:jc w:val="center"/>
            </w:pPr>
            <w:r>
              <w:t>碳排放量(tCO2/a)</w:t>
            </w:r>
          </w:p>
        </w:tc>
      </w:tr>
      <w:tr w14:paraId="77CC8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4D9118">
            <w:r>
              <w:t>5</w:t>
            </w:r>
          </w:p>
        </w:tc>
        <w:tc>
          <w:tcPr>
            <w:vAlign w:val="center"/>
          </w:tcPr>
          <w:p w14:paraId="60971D83">
            <w:r>
              <w:t>10</w:t>
            </w:r>
          </w:p>
        </w:tc>
        <w:tc>
          <w:tcPr>
            <w:vAlign w:val="center"/>
          </w:tcPr>
          <w:p w14:paraId="66DD4AD0">
            <w:r>
              <w:t>0.8</w:t>
            </w:r>
          </w:p>
        </w:tc>
        <w:tc>
          <w:tcPr>
            <w:vAlign w:val="center"/>
          </w:tcPr>
          <w:p w14:paraId="5B603E42">
            <w:r>
              <w:t>5</w:t>
            </w:r>
          </w:p>
        </w:tc>
        <w:tc>
          <w:tcPr>
            <w:vAlign w:val="center"/>
          </w:tcPr>
          <w:p w14:paraId="62E6FE5B">
            <w:r>
              <w:t>365</w:t>
            </w:r>
          </w:p>
        </w:tc>
        <w:tc>
          <w:tcPr>
            <w:vAlign w:val="center"/>
          </w:tcPr>
          <w:p w14:paraId="48275049">
            <w:r>
              <w:t>73000</w:t>
            </w:r>
          </w:p>
        </w:tc>
        <w:tc>
          <w:tcPr>
            <w:vAlign w:val="center"/>
          </w:tcPr>
          <w:p w14:paraId="55E6D909">
            <w:r>
              <w:t>0.581</w:t>
            </w:r>
          </w:p>
        </w:tc>
        <w:tc>
          <w:tcPr>
            <w:vAlign w:val="center"/>
          </w:tcPr>
          <w:p w14:paraId="3692D349">
            <w:r>
              <w:t>42.413</w:t>
            </w:r>
          </w:p>
        </w:tc>
      </w:tr>
      <w:tr w14:paraId="137613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7"/>
            <w:vAlign w:val="center"/>
          </w:tcPr>
          <w:p w14:paraId="25082BC3">
            <w:r>
              <w:t>总计</w:t>
            </w:r>
          </w:p>
        </w:tc>
        <w:tc>
          <w:tcPr>
            <w:vAlign w:val="center"/>
          </w:tcPr>
          <w:p w14:paraId="1A3AB1D0">
            <w:r>
              <w:t>42.413</w:t>
            </w:r>
          </w:p>
        </w:tc>
      </w:tr>
    </w:tbl>
    <w:p w14:paraId="13036133">
      <w:pPr>
        <w:widowControl w:val="0"/>
        <w:jc w:val="both"/>
        <w:rPr>
          <w:color w:val="000000"/>
        </w:rPr>
      </w:pPr>
      <w:r>
        <w:rPr>
          <w:color w:val="000000"/>
        </w:rPr>
        <w:t>注：此类风机指非空调区域排风机</w:t>
      </w:r>
    </w:p>
    <w:p w14:paraId="6ABAEBDE">
      <w:pPr>
        <w:pStyle w:val="2"/>
        <w:widowControl w:val="0"/>
        <w:jc w:val="both"/>
        <w:rPr>
          <w:color w:val="000000"/>
        </w:rPr>
      </w:pPr>
      <w:bookmarkStart w:id="75" w:name="_Toc2790"/>
      <w:r>
        <w:rPr>
          <w:color w:val="000000"/>
        </w:rPr>
        <w:t>生活热水</w:t>
      </w:r>
      <w:bookmarkEnd w:id="75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435"/>
        <w:gridCol w:w="1262"/>
        <w:gridCol w:w="288"/>
        <w:gridCol w:w="24"/>
        <w:gridCol w:w="961"/>
        <w:gridCol w:w="565"/>
        <w:gridCol w:w="24"/>
        <w:gridCol w:w="718"/>
        <w:gridCol w:w="808"/>
        <w:gridCol w:w="24"/>
        <w:gridCol w:w="124"/>
        <w:gridCol w:w="1069"/>
        <w:gridCol w:w="333"/>
        <w:gridCol w:w="24"/>
        <w:gridCol w:w="1549"/>
        <w:gridCol w:w="1"/>
      </w:tblGrid>
      <w:tr w14:paraId="6FBC90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gridSpan w:val="2"/>
            <w:shd w:val="clear" w:color="auto" w:fill="E6E6E6"/>
            <w:vAlign w:val="center"/>
          </w:tcPr>
          <w:p w14:paraId="23838738">
            <w:pPr>
              <w:jc w:val="center"/>
            </w:pPr>
            <w:r>
              <w:t>分区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D0CEEE0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4AEC914">
            <w:pPr>
              <w:jc w:val="center"/>
            </w:pPr>
            <w:r>
              <w:t>热水温差(℃)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807DFE2">
            <w:pPr>
              <w:jc w:val="center"/>
            </w:pPr>
            <w:r>
              <w:t>供应人数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7C6EB88B">
            <w:pPr>
              <w:jc w:val="center"/>
            </w:pPr>
            <w:r>
              <w:t>年使用天数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A4A6E13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1AF229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gridSpan w:val="2"/>
            <w:vAlign w:val="center"/>
          </w:tcPr>
          <w:p w14:paraId="16F7A4D0">
            <w:r>
              <w:t>办公</w:t>
            </w:r>
          </w:p>
        </w:tc>
        <w:tc>
          <w:tcPr>
            <w:gridSpan w:val="2"/>
            <w:vAlign w:val="center"/>
          </w:tcPr>
          <w:p w14:paraId="740E25AA">
            <w:r>
              <w:t>10</w:t>
            </w:r>
          </w:p>
        </w:tc>
        <w:tc>
          <w:tcPr>
            <w:gridSpan w:val="3"/>
            <w:vAlign w:val="center"/>
          </w:tcPr>
          <w:p w14:paraId="301F593C">
            <w:r>
              <w:t>45</w:t>
            </w:r>
          </w:p>
        </w:tc>
        <w:tc>
          <w:tcPr>
            <w:gridSpan w:val="3"/>
            <w:vAlign w:val="center"/>
          </w:tcPr>
          <w:p w14:paraId="070C88CD">
            <w:r>
              <w:t>100</w:t>
            </w:r>
          </w:p>
        </w:tc>
        <w:tc>
          <w:tcPr>
            <w:gridSpan w:val="4"/>
            <w:vAlign w:val="center"/>
          </w:tcPr>
          <w:p w14:paraId="70A11DA3">
            <w:r>
              <w:t>365</w:t>
            </w:r>
          </w:p>
        </w:tc>
        <w:tc>
          <w:tcPr>
            <w:gridSpan w:val="2"/>
            <w:vAlign w:val="center"/>
          </w:tcPr>
          <w:p w14:paraId="10A80790">
            <w:r>
              <w:t>18778</w:t>
            </w:r>
          </w:p>
        </w:tc>
      </w:tr>
      <w:tr w14:paraId="5178EE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gridSpan w:val="14"/>
            <w:vAlign w:val="center"/>
          </w:tcPr>
          <w:p w14:paraId="3FED7DD3">
            <w:r>
              <w:t>总计</w:t>
            </w:r>
          </w:p>
        </w:tc>
        <w:tc>
          <w:tcPr>
            <w:gridSpan w:val="2"/>
            <w:vAlign w:val="center"/>
          </w:tcPr>
          <w:p w14:paraId="64E7BDA5">
            <w:r>
              <w:t>18778</w:t>
            </w:r>
          </w:p>
        </w:tc>
      </w:tr>
      <w:tr w14:paraId="14ADB1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142396">
            <w:pPr>
              <w:jc w:val="center"/>
            </w:pPr>
            <w:r>
              <w:t>太阳能板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1E6CEA4">
            <w:pPr>
              <w:jc w:val="center"/>
            </w:pPr>
            <w:r>
              <w:t>集热器面积(㎡)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C1D57DF">
            <w:pPr>
              <w:jc w:val="center"/>
            </w:pPr>
            <w:r>
              <w:t>日均辐照量(kj/(㎡·d)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AB436E5">
            <w:pPr>
              <w:jc w:val="center"/>
            </w:pPr>
            <w:r>
              <w:t>年利用天数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10F8258">
            <w:pPr>
              <w:jc w:val="center"/>
            </w:pPr>
            <w:r>
              <w:t>集热器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58A081EA">
            <w:pPr>
              <w:jc w:val="center"/>
            </w:pPr>
            <w:r>
              <w:t>热损失</w:t>
            </w:r>
            <w:r>
              <w:br w:type="textWrapping"/>
            </w:r>
            <w:r>
              <w:t>系数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FBFCA4A">
            <w:pPr>
              <w:jc w:val="center"/>
            </w:pPr>
            <w:r>
              <w:t>太阳能供热(kWh/a)</w:t>
            </w:r>
          </w:p>
        </w:tc>
      </w:tr>
      <w:tr w14:paraId="4CDF82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84FDDC">
            <w:r>
              <w:t>办公</w:t>
            </w:r>
          </w:p>
        </w:tc>
        <w:tc>
          <w:tcPr>
            <w:gridSpan w:val="2"/>
            <w:vAlign w:val="center"/>
          </w:tcPr>
          <w:p w14:paraId="5B36FE1A">
            <w:r>
              <w:t>100</w:t>
            </w:r>
          </w:p>
        </w:tc>
        <w:tc>
          <w:tcPr>
            <w:gridSpan w:val="3"/>
            <w:vAlign w:val="center"/>
          </w:tcPr>
          <w:p w14:paraId="2DA3D496">
            <w:r>
              <w:t>16340</w:t>
            </w:r>
          </w:p>
        </w:tc>
        <w:tc>
          <w:tcPr>
            <w:gridSpan w:val="3"/>
            <w:vAlign w:val="center"/>
          </w:tcPr>
          <w:p w14:paraId="1587DF5D">
            <w:r>
              <w:t>365</w:t>
            </w:r>
          </w:p>
        </w:tc>
        <w:tc>
          <w:tcPr>
            <w:gridSpan w:val="3"/>
            <w:vAlign w:val="center"/>
          </w:tcPr>
          <w:p w14:paraId="3A17C901">
            <w:r>
              <w:t>0.45</w:t>
            </w:r>
          </w:p>
        </w:tc>
        <w:tc>
          <w:tcPr>
            <w:vAlign w:val="center"/>
          </w:tcPr>
          <w:p w14:paraId="01C5E9BB">
            <w:r>
              <w:t>0.15</w:t>
            </w:r>
          </w:p>
        </w:tc>
        <w:tc>
          <w:tcPr>
            <w:gridSpan w:val="4"/>
            <w:vAlign w:val="center"/>
          </w:tcPr>
          <w:p w14:paraId="6B400713">
            <w:r>
              <w:t>63369</w:t>
            </w:r>
          </w:p>
        </w:tc>
      </w:tr>
      <w:tr w14:paraId="1B47ED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13"/>
            <w:vAlign w:val="center"/>
          </w:tcPr>
          <w:p w14:paraId="2A18A63D">
            <w:r>
              <w:t>总计</w:t>
            </w:r>
          </w:p>
        </w:tc>
        <w:tc>
          <w:tcPr>
            <w:gridSpan w:val="4"/>
            <w:vAlign w:val="center"/>
          </w:tcPr>
          <w:p w14:paraId="72A9F033">
            <w:r>
              <w:t>63369</w:t>
            </w:r>
          </w:p>
        </w:tc>
      </w:tr>
      <w:tr w14:paraId="68CC09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70A70768">
            <w:pPr>
              <w:jc w:val="center"/>
            </w:pPr>
            <w:r>
              <w:t>热水设备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EE55005">
            <w:pPr>
              <w:jc w:val="center"/>
            </w:pPr>
            <w:r>
              <w:t>能源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7B735A7">
            <w:pPr>
              <w:jc w:val="center"/>
            </w:pPr>
            <w:r>
              <w:t>效率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7D2ED7E">
            <w:pPr>
              <w:jc w:val="center"/>
            </w:pPr>
            <w:r>
              <w:t>耗气量(m3)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A362C55">
            <w:pPr>
              <w:jc w:val="center"/>
            </w:pPr>
            <w:r>
              <w:t>耗电量(kWh/a)</w:t>
            </w:r>
          </w:p>
        </w:tc>
      </w:tr>
      <w:tr w14:paraId="2FE26B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vAlign w:val="center"/>
          </w:tcPr>
          <w:p w14:paraId="2E127E77">
            <w:r>
              <w:t>锅炉</w:t>
            </w:r>
          </w:p>
        </w:tc>
        <w:tc>
          <w:tcPr>
            <w:gridSpan w:val="3"/>
            <w:vAlign w:val="center"/>
          </w:tcPr>
          <w:p w14:paraId="1D521C40">
            <w:r>
              <w:t>电</w:t>
            </w:r>
          </w:p>
        </w:tc>
        <w:tc>
          <w:tcPr>
            <w:gridSpan w:val="3"/>
            <w:vAlign w:val="center"/>
          </w:tcPr>
          <w:p w14:paraId="111AE763">
            <w:r>
              <w:t>0.9</w:t>
            </w:r>
          </w:p>
        </w:tc>
        <w:tc>
          <w:tcPr>
            <w:gridSpan w:val="4"/>
            <w:vAlign w:val="center"/>
          </w:tcPr>
          <w:p w14:paraId="545294C3">
            <w:r>
              <w:t>－</w:t>
            </w:r>
          </w:p>
        </w:tc>
        <w:tc>
          <w:tcPr>
            <w:gridSpan w:val="2"/>
            <w:vAlign w:val="center"/>
          </w:tcPr>
          <w:p w14:paraId="34871669">
            <w:r>
              <w:t>0</w:t>
            </w:r>
          </w:p>
        </w:tc>
      </w:tr>
    </w:tbl>
    <w:p w14:paraId="20D98056">
      <w:pPr>
        <w:widowControl w:val="0"/>
        <w:jc w:val="both"/>
        <w:rPr>
          <w:color w:val="000000"/>
        </w:rPr>
      </w:pP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697"/>
        <w:gridCol w:w="2405"/>
        <w:gridCol w:w="1839"/>
        <w:gridCol w:w="1698"/>
      </w:tblGrid>
      <w:tr w14:paraId="73059D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BD6DD0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4D995BD6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53573934">
            <w:pPr>
              <w:jc w:val="center"/>
            </w:pPr>
            <w:r>
              <w:t>电耗合计(kWh/a)</w:t>
            </w:r>
          </w:p>
        </w:tc>
        <w:tc>
          <w:tcPr>
            <w:shd w:val="clear" w:color="auto" w:fill="E6E6E6"/>
            <w:vAlign w:val="center"/>
          </w:tcPr>
          <w:p w14:paraId="181567A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9651435">
            <w:pPr>
              <w:jc w:val="center"/>
            </w:pPr>
            <w:r>
              <w:t>碳排放量(tCO2/a)</w:t>
            </w:r>
          </w:p>
        </w:tc>
      </w:tr>
      <w:tr w14:paraId="554F2D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443626">
            <w:r>
              <w:t>生活热水</w:t>
            </w:r>
          </w:p>
        </w:tc>
        <w:tc>
          <w:tcPr>
            <w:vAlign w:val="center"/>
          </w:tcPr>
          <w:p w14:paraId="6A6DCEDA">
            <w:r>
              <w:t>18778</w:t>
            </w:r>
          </w:p>
        </w:tc>
        <w:tc>
          <w:tcPr>
            <w:vMerge w:val="restart"/>
            <w:vAlign w:val="center"/>
          </w:tcPr>
          <w:p w14:paraId="5B9DC2F2">
            <w:r>
              <w:t>0</w:t>
            </w:r>
          </w:p>
        </w:tc>
        <w:tc>
          <w:tcPr>
            <w:vMerge w:val="restart"/>
            <w:vAlign w:val="center"/>
          </w:tcPr>
          <w:p w14:paraId="17942D1C">
            <w:r>
              <w:t>0.581</w:t>
            </w:r>
          </w:p>
        </w:tc>
        <w:tc>
          <w:tcPr>
            <w:vMerge w:val="restart"/>
            <w:vAlign w:val="center"/>
          </w:tcPr>
          <w:p w14:paraId="37408745">
            <w:r>
              <w:t>0.000</w:t>
            </w:r>
          </w:p>
        </w:tc>
      </w:tr>
      <w:tr w14:paraId="4ACC16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34AB21">
            <w:r>
              <w:t>太阳能</w:t>
            </w:r>
          </w:p>
        </w:tc>
        <w:tc>
          <w:tcPr>
            <w:vAlign w:val="center"/>
          </w:tcPr>
          <w:p w14:paraId="637967C6">
            <w:r>
              <w:t>-18778</w:t>
            </w:r>
          </w:p>
        </w:tc>
        <w:tc>
          <w:tcPr>
            <w:vMerge w:val="continue"/>
            <w:vAlign w:val="center"/>
          </w:tcPr>
          <w:p w14:paraId="41A9300C"/>
        </w:tc>
        <w:tc>
          <w:tcPr>
            <w:vMerge w:val="continue"/>
            <w:vAlign w:val="center"/>
          </w:tcPr>
          <w:p w14:paraId="37296B62"/>
        </w:tc>
        <w:tc>
          <w:tcPr>
            <w:vMerge w:val="continue"/>
            <w:vAlign w:val="center"/>
          </w:tcPr>
          <w:p w14:paraId="7A12B30E"/>
        </w:tc>
      </w:tr>
    </w:tbl>
    <w:p w14:paraId="4044E7AF">
      <w:pPr>
        <w:pStyle w:val="2"/>
        <w:widowControl w:val="0"/>
        <w:jc w:val="both"/>
        <w:rPr>
          <w:color w:val="000000"/>
        </w:rPr>
      </w:pPr>
      <w:bookmarkStart w:id="76" w:name="_Toc1495"/>
      <w:r>
        <w:rPr>
          <w:color w:val="000000"/>
        </w:rPr>
        <w:t>电梯</w:t>
      </w:r>
      <w:bookmarkEnd w:id="76"/>
    </w:p>
    <w:p w14:paraId="45B5A124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563AA3E7">
      <w:pPr>
        <w:pStyle w:val="2"/>
        <w:widowControl w:val="0"/>
        <w:jc w:val="both"/>
        <w:rPr>
          <w:color w:val="000000"/>
        </w:rPr>
      </w:pPr>
      <w:bookmarkStart w:id="77" w:name="_Toc4053"/>
      <w:r>
        <w:rPr>
          <w:color w:val="000000"/>
        </w:rPr>
        <w:t>光伏发电</w:t>
      </w:r>
      <w:bookmarkEnd w:id="77"/>
    </w:p>
    <w:p w14:paraId="5B8E80DA">
      <w:pPr>
        <w:pStyle w:val="3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0EC9FD22">
      <w:pPr>
        <w:pStyle w:val="2"/>
        <w:widowControl w:val="0"/>
        <w:jc w:val="both"/>
        <w:rPr>
          <w:color w:val="000000"/>
        </w:rPr>
      </w:pPr>
      <w:bookmarkStart w:id="78" w:name="_Toc21463"/>
      <w:r>
        <w:rPr>
          <w:color w:val="000000"/>
        </w:rPr>
        <w:t>风力发电</w:t>
      </w:r>
      <w:bookmarkEnd w:id="78"/>
    </w:p>
    <w:p w14:paraId="26B995E7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0BFC6DA7">
      <w:pPr>
        <w:pStyle w:val="2"/>
        <w:widowControl w:val="0"/>
        <w:jc w:val="both"/>
        <w:rPr>
          <w:color w:val="000000"/>
        </w:rPr>
      </w:pPr>
      <w:bookmarkStart w:id="79" w:name="_Toc10898"/>
      <w:r>
        <w:rPr>
          <w:color w:val="000000"/>
        </w:rPr>
        <w:t>计算结果</w:t>
      </w:r>
      <w:bookmarkEnd w:id="79"/>
    </w:p>
    <w:p w14:paraId="71DA1C82">
      <w:pPr>
        <w:pStyle w:val="4"/>
        <w:widowControl w:val="0"/>
        <w:jc w:val="both"/>
        <w:rPr>
          <w:color w:val="000000"/>
        </w:rPr>
      </w:pPr>
      <w:bookmarkStart w:id="80" w:name="_Toc9230"/>
      <w:r>
        <w:rPr>
          <w:color w:val="000000"/>
        </w:rPr>
        <w:t>建材生产运输碳排放</w:t>
      </w:r>
      <w:bookmarkEnd w:id="80"/>
    </w:p>
    <w:p w14:paraId="674EEC98">
      <w:pPr>
        <w:pStyle w:val="5"/>
        <w:widowControl w:val="0"/>
        <w:jc w:val="both"/>
        <w:rPr>
          <w:color w:val="000000"/>
        </w:rPr>
      </w:pPr>
      <w:bookmarkStart w:id="81" w:name="_Toc19648"/>
      <w:r>
        <w:rPr>
          <w:color w:val="000000"/>
        </w:rPr>
        <w:t>建材生产阶段</w:t>
      </w:r>
      <w:bookmarkEnd w:id="81"/>
    </w:p>
    <w:tbl>
      <w:tblPr>
        <w:tblStyle w:val="18"/>
        <w:tblW w:w="929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96"/>
        <w:gridCol w:w="1131"/>
        <w:gridCol w:w="1131"/>
        <w:gridCol w:w="1273"/>
        <w:gridCol w:w="1556"/>
        <w:gridCol w:w="1239"/>
      </w:tblGrid>
      <w:tr w14:paraId="57EAF0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12E06C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1AC60FA3">
            <w:pPr>
              <w:jc w:val="center"/>
            </w:pPr>
            <w:r>
              <w:t>单位</w:t>
            </w:r>
          </w:p>
        </w:tc>
        <w:tc>
          <w:tcPr>
            <w:shd w:val="clear" w:color="auto" w:fill="E6E6E6"/>
            <w:vAlign w:val="center"/>
          </w:tcPr>
          <w:p w14:paraId="1CD8E9C9">
            <w:pPr>
              <w:jc w:val="center"/>
            </w:pPr>
            <w:r>
              <w:t>用量</w:t>
            </w:r>
          </w:p>
        </w:tc>
        <w:tc>
          <w:tcPr>
            <w:shd w:val="clear" w:color="auto" w:fill="E6E6E6"/>
            <w:vAlign w:val="center"/>
          </w:tcPr>
          <w:p w14:paraId="5358086D">
            <w:pPr>
              <w:jc w:val="center"/>
            </w:pPr>
            <w:r>
              <w:t>拆除后回收比例</w:t>
            </w:r>
          </w:p>
        </w:tc>
        <w:tc>
          <w:tcPr>
            <w:shd w:val="clear" w:color="auto" w:fill="E6E6E6"/>
            <w:vAlign w:val="center"/>
          </w:tcPr>
          <w:p w14:paraId="41D11143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02F3E97E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(kgCO2e/单位)</w:t>
            </w:r>
          </w:p>
        </w:tc>
        <w:tc>
          <w:tcPr>
            <w:shd w:val="clear" w:color="auto" w:fill="E6E6E6"/>
            <w:vAlign w:val="center"/>
          </w:tcPr>
          <w:p w14:paraId="49B4A2A6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2BEA1A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C809E3">
            <w:r>
              <w:t>混凝土</w:t>
            </w:r>
          </w:p>
        </w:tc>
        <w:tc>
          <w:tcPr>
            <w:vAlign w:val="center"/>
          </w:tcPr>
          <w:p w14:paraId="43FBA7AB">
            <w:r>
              <w:t>m3</w:t>
            </w:r>
          </w:p>
        </w:tc>
        <w:tc>
          <w:tcPr>
            <w:vAlign w:val="center"/>
          </w:tcPr>
          <w:p w14:paraId="7EBACAC8">
            <w:r>
              <w:t>7727.05</w:t>
            </w:r>
          </w:p>
        </w:tc>
        <w:tc>
          <w:tcPr>
            <w:vAlign w:val="center"/>
          </w:tcPr>
          <w:p w14:paraId="3BEAD953">
            <w:r>
              <w:t>0</w:t>
            </w:r>
          </w:p>
        </w:tc>
        <w:tc>
          <w:tcPr>
            <w:vAlign w:val="center"/>
          </w:tcPr>
          <w:p w14:paraId="74791A5E">
            <w:r>
              <w:t>全生命周期</w:t>
            </w:r>
          </w:p>
        </w:tc>
        <w:tc>
          <w:tcPr>
            <w:vAlign w:val="center"/>
          </w:tcPr>
          <w:p w14:paraId="23759826">
            <w:r>
              <w:t>340</w:t>
            </w:r>
          </w:p>
        </w:tc>
        <w:tc>
          <w:tcPr>
            <w:vAlign w:val="center"/>
          </w:tcPr>
          <w:p w14:paraId="31C49F52">
            <w:r>
              <w:t>2627.197</w:t>
            </w:r>
          </w:p>
        </w:tc>
      </w:tr>
      <w:tr w14:paraId="0A5125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07F462">
            <w:r>
              <w:t>钢筋</w:t>
            </w:r>
          </w:p>
        </w:tc>
        <w:tc>
          <w:tcPr>
            <w:vAlign w:val="center"/>
          </w:tcPr>
          <w:p w14:paraId="6487924F">
            <w:r>
              <w:t>t</w:t>
            </w:r>
          </w:p>
        </w:tc>
        <w:tc>
          <w:tcPr>
            <w:vAlign w:val="center"/>
          </w:tcPr>
          <w:p w14:paraId="0534EE77">
            <w:r>
              <w:t>692.60</w:t>
            </w:r>
          </w:p>
        </w:tc>
        <w:tc>
          <w:tcPr>
            <w:vAlign w:val="center"/>
          </w:tcPr>
          <w:p w14:paraId="6D0FFBF6">
            <w:r>
              <w:t>0</w:t>
            </w:r>
          </w:p>
        </w:tc>
        <w:tc>
          <w:tcPr>
            <w:vAlign w:val="center"/>
          </w:tcPr>
          <w:p w14:paraId="17A2699A">
            <w:r>
              <w:t>全生命周期</w:t>
            </w:r>
          </w:p>
        </w:tc>
        <w:tc>
          <w:tcPr>
            <w:vAlign w:val="center"/>
          </w:tcPr>
          <w:p w14:paraId="52D27258">
            <w:r>
              <w:t>2340</w:t>
            </w:r>
          </w:p>
        </w:tc>
        <w:tc>
          <w:tcPr>
            <w:vAlign w:val="center"/>
          </w:tcPr>
          <w:p w14:paraId="5CAC3B77">
            <w:r>
              <w:t>1620.684</w:t>
            </w:r>
          </w:p>
        </w:tc>
      </w:tr>
      <w:tr w14:paraId="31D050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5EB098">
            <w:r>
              <w:t>型钢</w:t>
            </w:r>
          </w:p>
        </w:tc>
        <w:tc>
          <w:tcPr>
            <w:vAlign w:val="center"/>
          </w:tcPr>
          <w:p w14:paraId="4E7F93EE">
            <w:r>
              <w:t>t</w:t>
            </w:r>
          </w:p>
        </w:tc>
        <w:tc>
          <w:tcPr>
            <w:vAlign w:val="center"/>
          </w:tcPr>
          <w:p w14:paraId="7C33CDA2">
            <w:r>
              <w:t>83.45</w:t>
            </w:r>
          </w:p>
        </w:tc>
        <w:tc>
          <w:tcPr>
            <w:vAlign w:val="center"/>
          </w:tcPr>
          <w:p w14:paraId="24F5BEB2">
            <w:r>
              <w:t>0</w:t>
            </w:r>
          </w:p>
        </w:tc>
        <w:tc>
          <w:tcPr>
            <w:vAlign w:val="center"/>
          </w:tcPr>
          <w:p w14:paraId="547E0677">
            <w:r>
              <w:t>全生命周期</w:t>
            </w:r>
          </w:p>
        </w:tc>
        <w:tc>
          <w:tcPr>
            <w:vAlign w:val="center"/>
          </w:tcPr>
          <w:p w14:paraId="676BF739">
            <w:r>
              <w:t>2365</w:t>
            </w:r>
          </w:p>
        </w:tc>
        <w:tc>
          <w:tcPr>
            <w:vAlign w:val="center"/>
          </w:tcPr>
          <w:p w14:paraId="67B62258">
            <w:r>
              <w:t>197.359</w:t>
            </w:r>
          </w:p>
        </w:tc>
      </w:tr>
      <w:tr w14:paraId="2DFFBC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0D54C0">
            <w:r>
              <w:t>水泥</w:t>
            </w:r>
          </w:p>
        </w:tc>
        <w:tc>
          <w:tcPr>
            <w:vAlign w:val="center"/>
          </w:tcPr>
          <w:p w14:paraId="4DFA0E35">
            <w:r>
              <w:t>t</w:t>
            </w:r>
          </w:p>
        </w:tc>
        <w:tc>
          <w:tcPr>
            <w:vAlign w:val="center"/>
          </w:tcPr>
          <w:p w14:paraId="7F2FBFC0">
            <w:r>
              <w:t>308.75</w:t>
            </w:r>
          </w:p>
        </w:tc>
        <w:tc>
          <w:tcPr>
            <w:vAlign w:val="center"/>
          </w:tcPr>
          <w:p w14:paraId="5CE62AB0">
            <w:r>
              <w:t>0</w:t>
            </w:r>
          </w:p>
        </w:tc>
        <w:tc>
          <w:tcPr>
            <w:vAlign w:val="center"/>
          </w:tcPr>
          <w:p w14:paraId="0971C8B2">
            <w:r>
              <w:t>全生命周期</w:t>
            </w:r>
          </w:p>
        </w:tc>
        <w:tc>
          <w:tcPr>
            <w:vAlign w:val="center"/>
          </w:tcPr>
          <w:p w14:paraId="1777EB58">
            <w:r>
              <w:t>735</w:t>
            </w:r>
          </w:p>
        </w:tc>
        <w:tc>
          <w:tcPr>
            <w:vAlign w:val="center"/>
          </w:tcPr>
          <w:p w14:paraId="24D12B00">
            <w:r>
              <w:t>226.931</w:t>
            </w:r>
          </w:p>
        </w:tc>
      </w:tr>
      <w:tr w14:paraId="37451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1C69EB">
            <w:r>
              <w:t>预拌砂浆</w:t>
            </w:r>
          </w:p>
        </w:tc>
        <w:tc>
          <w:tcPr>
            <w:vAlign w:val="center"/>
          </w:tcPr>
          <w:p w14:paraId="2DF44EF9">
            <w:r>
              <w:t>t</w:t>
            </w:r>
          </w:p>
        </w:tc>
        <w:tc>
          <w:tcPr>
            <w:vAlign w:val="center"/>
          </w:tcPr>
          <w:p w14:paraId="7FB716B5">
            <w:r>
              <w:t>1360.16</w:t>
            </w:r>
          </w:p>
        </w:tc>
        <w:tc>
          <w:tcPr>
            <w:vAlign w:val="center"/>
          </w:tcPr>
          <w:p w14:paraId="4088DDBE">
            <w:r>
              <w:t>0</w:t>
            </w:r>
          </w:p>
        </w:tc>
        <w:tc>
          <w:tcPr>
            <w:vAlign w:val="center"/>
          </w:tcPr>
          <w:p w14:paraId="0A5CB0B6">
            <w:r>
              <w:t>全生命周期</w:t>
            </w:r>
          </w:p>
        </w:tc>
        <w:tc>
          <w:tcPr>
            <w:vAlign w:val="center"/>
          </w:tcPr>
          <w:p w14:paraId="1F62622F">
            <w:r>
              <w:t>370</w:t>
            </w:r>
          </w:p>
        </w:tc>
        <w:tc>
          <w:tcPr>
            <w:vAlign w:val="center"/>
          </w:tcPr>
          <w:p w14:paraId="5B0B0284">
            <w:r>
              <w:t>503.259</w:t>
            </w:r>
          </w:p>
        </w:tc>
      </w:tr>
      <w:tr w14:paraId="7709A2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8D7E88">
            <w:r>
              <w:t>砂</w:t>
            </w:r>
          </w:p>
        </w:tc>
        <w:tc>
          <w:tcPr>
            <w:vAlign w:val="center"/>
          </w:tcPr>
          <w:p w14:paraId="33E9FC57">
            <w:r>
              <w:t>m3</w:t>
            </w:r>
          </w:p>
        </w:tc>
        <w:tc>
          <w:tcPr>
            <w:vAlign w:val="center"/>
          </w:tcPr>
          <w:p w14:paraId="0BA3C192">
            <w:r>
              <w:t>108.48</w:t>
            </w:r>
          </w:p>
        </w:tc>
        <w:tc>
          <w:tcPr>
            <w:vAlign w:val="center"/>
          </w:tcPr>
          <w:p w14:paraId="30E6D3CD">
            <w:r>
              <w:t>0</w:t>
            </w:r>
          </w:p>
        </w:tc>
        <w:tc>
          <w:tcPr>
            <w:vAlign w:val="center"/>
          </w:tcPr>
          <w:p w14:paraId="5122A67F">
            <w:r>
              <w:t>全生命周期</w:t>
            </w:r>
          </w:p>
        </w:tc>
        <w:tc>
          <w:tcPr>
            <w:vAlign w:val="center"/>
          </w:tcPr>
          <w:p w14:paraId="1F084BFA">
            <w:r>
              <w:t>3</w:t>
            </w:r>
          </w:p>
        </w:tc>
        <w:tc>
          <w:tcPr>
            <w:vAlign w:val="center"/>
          </w:tcPr>
          <w:p w14:paraId="55787985">
            <w:r>
              <w:t>0.325</w:t>
            </w:r>
          </w:p>
        </w:tc>
      </w:tr>
      <w:tr w14:paraId="461FD3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62CB16">
            <w:r>
              <w:t>挤塑聚苯乙烯泡沫塑料（带表皮）</w:t>
            </w:r>
          </w:p>
        </w:tc>
        <w:tc>
          <w:tcPr>
            <w:vAlign w:val="center"/>
          </w:tcPr>
          <w:p w14:paraId="12E8211D">
            <w:r>
              <w:t>m3</w:t>
            </w:r>
          </w:p>
        </w:tc>
        <w:tc>
          <w:tcPr>
            <w:vAlign w:val="center"/>
          </w:tcPr>
          <w:p w14:paraId="23E9AB3B">
            <w:r>
              <w:t>218.50</w:t>
            </w:r>
          </w:p>
        </w:tc>
        <w:tc>
          <w:tcPr>
            <w:vAlign w:val="center"/>
          </w:tcPr>
          <w:p w14:paraId="34C49012">
            <w:r>
              <w:t>0</w:t>
            </w:r>
          </w:p>
        </w:tc>
        <w:tc>
          <w:tcPr>
            <w:vAlign w:val="center"/>
          </w:tcPr>
          <w:p w14:paraId="596CB5CB">
            <w:r>
              <w:t>全生命周期</w:t>
            </w:r>
          </w:p>
        </w:tc>
        <w:tc>
          <w:tcPr>
            <w:vAlign w:val="center"/>
          </w:tcPr>
          <w:p w14:paraId="51348C4E">
            <w:r>
              <w:t>534</w:t>
            </w:r>
          </w:p>
        </w:tc>
        <w:tc>
          <w:tcPr>
            <w:vAlign w:val="center"/>
          </w:tcPr>
          <w:p w14:paraId="74DB7C14">
            <w:r>
              <w:t>116.679</w:t>
            </w:r>
          </w:p>
        </w:tc>
      </w:tr>
      <w:tr w14:paraId="0447A4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29CC91">
            <w:r>
              <w:t>硬质岩棉板</w:t>
            </w:r>
          </w:p>
        </w:tc>
        <w:tc>
          <w:tcPr>
            <w:vAlign w:val="center"/>
          </w:tcPr>
          <w:p w14:paraId="4FCD3763">
            <w:r>
              <w:t>m3</w:t>
            </w:r>
          </w:p>
        </w:tc>
        <w:tc>
          <w:tcPr>
            <w:vAlign w:val="center"/>
          </w:tcPr>
          <w:p w14:paraId="2FD028C3">
            <w:r>
              <w:t>248.96</w:t>
            </w:r>
          </w:p>
        </w:tc>
        <w:tc>
          <w:tcPr>
            <w:vAlign w:val="center"/>
          </w:tcPr>
          <w:p w14:paraId="04443D33">
            <w:r>
              <w:t>0</w:t>
            </w:r>
          </w:p>
        </w:tc>
        <w:tc>
          <w:tcPr>
            <w:vAlign w:val="center"/>
          </w:tcPr>
          <w:p w14:paraId="16EE9232">
            <w:r>
              <w:t>全生命周期</w:t>
            </w:r>
          </w:p>
        </w:tc>
        <w:tc>
          <w:tcPr>
            <w:vAlign w:val="center"/>
          </w:tcPr>
          <w:p w14:paraId="50323CBC">
            <w:r>
              <w:t>534</w:t>
            </w:r>
          </w:p>
        </w:tc>
        <w:tc>
          <w:tcPr>
            <w:vAlign w:val="center"/>
          </w:tcPr>
          <w:p w14:paraId="25D59A15">
            <w:r>
              <w:t>132.945</w:t>
            </w:r>
          </w:p>
        </w:tc>
      </w:tr>
      <w:tr w14:paraId="7282E2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B72104">
            <w:r>
              <w:t>玻化微珠保温浆料</w:t>
            </w:r>
          </w:p>
        </w:tc>
        <w:tc>
          <w:tcPr>
            <w:vAlign w:val="center"/>
          </w:tcPr>
          <w:p w14:paraId="3FBB0435">
            <w:r>
              <w:t>m3</w:t>
            </w:r>
          </w:p>
        </w:tc>
        <w:tc>
          <w:tcPr>
            <w:vAlign w:val="center"/>
          </w:tcPr>
          <w:p w14:paraId="67558B86">
            <w:r>
              <w:t>255.78</w:t>
            </w:r>
          </w:p>
        </w:tc>
        <w:tc>
          <w:tcPr>
            <w:vAlign w:val="center"/>
          </w:tcPr>
          <w:p w14:paraId="3DA308C5">
            <w:r>
              <w:t>0</w:t>
            </w:r>
          </w:p>
        </w:tc>
        <w:tc>
          <w:tcPr>
            <w:vAlign w:val="center"/>
          </w:tcPr>
          <w:p w14:paraId="70F315E0">
            <w:r>
              <w:t>全生命周期</w:t>
            </w:r>
          </w:p>
        </w:tc>
        <w:tc>
          <w:tcPr>
            <w:vAlign w:val="center"/>
          </w:tcPr>
          <w:p w14:paraId="711B2988">
            <w:r>
              <w:t>534</w:t>
            </w:r>
          </w:p>
        </w:tc>
        <w:tc>
          <w:tcPr>
            <w:vAlign w:val="center"/>
          </w:tcPr>
          <w:p w14:paraId="5B7411F1">
            <w:r>
              <w:t>136.587</w:t>
            </w:r>
          </w:p>
        </w:tc>
      </w:tr>
      <w:tr w14:paraId="1AB4B7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CA2701">
            <w:r>
              <w:t>聚苯乙烯泡沫塑料板</w:t>
            </w:r>
          </w:p>
        </w:tc>
        <w:tc>
          <w:tcPr>
            <w:vAlign w:val="center"/>
          </w:tcPr>
          <w:p w14:paraId="63A92B59">
            <w:r>
              <w:t>m3</w:t>
            </w:r>
          </w:p>
        </w:tc>
        <w:tc>
          <w:tcPr>
            <w:vAlign w:val="center"/>
          </w:tcPr>
          <w:p w14:paraId="2B1CAD91">
            <w:r>
              <w:t>30.25</w:t>
            </w:r>
          </w:p>
        </w:tc>
        <w:tc>
          <w:tcPr>
            <w:vAlign w:val="center"/>
          </w:tcPr>
          <w:p w14:paraId="4A7C0E00">
            <w:r>
              <w:t>0</w:t>
            </w:r>
          </w:p>
        </w:tc>
        <w:tc>
          <w:tcPr>
            <w:vAlign w:val="center"/>
          </w:tcPr>
          <w:p w14:paraId="246D24BA">
            <w:r>
              <w:t>全生命周期</w:t>
            </w:r>
          </w:p>
        </w:tc>
        <w:tc>
          <w:tcPr>
            <w:vAlign w:val="center"/>
          </w:tcPr>
          <w:p w14:paraId="3DF70327">
            <w:r>
              <w:t>534</w:t>
            </w:r>
          </w:p>
        </w:tc>
        <w:tc>
          <w:tcPr>
            <w:vAlign w:val="center"/>
          </w:tcPr>
          <w:p w14:paraId="33780F3A">
            <w:r>
              <w:t>16.154</w:t>
            </w:r>
          </w:p>
        </w:tc>
      </w:tr>
      <w:tr w14:paraId="74866F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3EC2DB">
            <w:r>
              <w:t>砌块</w:t>
            </w:r>
          </w:p>
        </w:tc>
        <w:tc>
          <w:tcPr>
            <w:vAlign w:val="center"/>
          </w:tcPr>
          <w:p w14:paraId="575DDD63">
            <w:r>
              <w:t>m3</w:t>
            </w:r>
          </w:p>
        </w:tc>
        <w:tc>
          <w:tcPr>
            <w:vAlign w:val="center"/>
          </w:tcPr>
          <w:p w14:paraId="5058D93B">
            <w:r>
              <w:t>1118.17</w:t>
            </w:r>
          </w:p>
        </w:tc>
        <w:tc>
          <w:tcPr>
            <w:vAlign w:val="center"/>
          </w:tcPr>
          <w:p w14:paraId="70AF6809">
            <w:r>
              <w:t>0</w:t>
            </w:r>
          </w:p>
        </w:tc>
        <w:tc>
          <w:tcPr>
            <w:vAlign w:val="center"/>
          </w:tcPr>
          <w:p w14:paraId="645D2571">
            <w:r>
              <w:t>全生命周期</w:t>
            </w:r>
          </w:p>
        </w:tc>
        <w:tc>
          <w:tcPr>
            <w:vAlign w:val="center"/>
          </w:tcPr>
          <w:p w14:paraId="2BB0EEFB">
            <w:r>
              <w:t>349</w:t>
            </w:r>
          </w:p>
        </w:tc>
        <w:tc>
          <w:tcPr>
            <w:vAlign w:val="center"/>
          </w:tcPr>
          <w:p w14:paraId="238BF3D4">
            <w:r>
              <w:t>390.241</w:t>
            </w:r>
          </w:p>
        </w:tc>
      </w:tr>
      <w:tr w14:paraId="24742A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D8AF63">
            <w:r>
              <w:t>砖</w:t>
            </w:r>
          </w:p>
        </w:tc>
        <w:tc>
          <w:tcPr>
            <w:vAlign w:val="center"/>
          </w:tcPr>
          <w:p w14:paraId="79ABD226">
            <w:r>
              <w:t>m3</w:t>
            </w:r>
          </w:p>
        </w:tc>
        <w:tc>
          <w:tcPr>
            <w:vAlign w:val="center"/>
          </w:tcPr>
          <w:p w14:paraId="1CD6938F">
            <w:r>
              <w:t>634.19</w:t>
            </w:r>
          </w:p>
        </w:tc>
        <w:tc>
          <w:tcPr>
            <w:vAlign w:val="center"/>
          </w:tcPr>
          <w:p w14:paraId="10B661C2">
            <w:r>
              <w:t>0</w:t>
            </w:r>
          </w:p>
        </w:tc>
        <w:tc>
          <w:tcPr>
            <w:vAlign w:val="center"/>
          </w:tcPr>
          <w:p w14:paraId="2737476C">
            <w:r>
              <w:t>全生命周期</w:t>
            </w:r>
          </w:p>
        </w:tc>
        <w:tc>
          <w:tcPr>
            <w:vAlign w:val="center"/>
          </w:tcPr>
          <w:p w14:paraId="7E2CAAAE">
            <w:r>
              <w:t>336</w:t>
            </w:r>
          </w:p>
        </w:tc>
        <w:tc>
          <w:tcPr>
            <w:vAlign w:val="center"/>
          </w:tcPr>
          <w:p w14:paraId="46FFDFBA">
            <w:r>
              <w:t>213.088</w:t>
            </w:r>
          </w:p>
        </w:tc>
      </w:tr>
      <w:tr w14:paraId="486979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DCC10B">
            <w:r>
              <w:t>断桥铝合金（Kf = 3.0）6mm Low-E+12A+6mm</w:t>
            </w:r>
          </w:p>
        </w:tc>
        <w:tc>
          <w:tcPr>
            <w:vAlign w:val="center"/>
          </w:tcPr>
          <w:p w14:paraId="7FC6BEE8">
            <w:r>
              <w:t>m2</w:t>
            </w:r>
          </w:p>
        </w:tc>
        <w:tc>
          <w:tcPr>
            <w:vAlign w:val="center"/>
          </w:tcPr>
          <w:p w14:paraId="150FBB30">
            <w:r>
              <w:t>428.34</w:t>
            </w:r>
          </w:p>
        </w:tc>
        <w:tc>
          <w:tcPr>
            <w:vAlign w:val="center"/>
          </w:tcPr>
          <w:p w14:paraId="6778AD2B">
            <w:r>
              <w:t>0</w:t>
            </w:r>
          </w:p>
        </w:tc>
        <w:tc>
          <w:tcPr>
            <w:vAlign w:val="center"/>
          </w:tcPr>
          <w:p w14:paraId="6DD36DBA">
            <w:r>
              <w:t>全生命周期</w:t>
            </w:r>
          </w:p>
        </w:tc>
        <w:tc>
          <w:tcPr>
            <w:vAlign w:val="center"/>
          </w:tcPr>
          <w:p w14:paraId="4E7E7FBC">
            <w:r>
              <w:t>129.5</w:t>
            </w:r>
          </w:p>
        </w:tc>
        <w:tc>
          <w:tcPr>
            <w:vAlign w:val="center"/>
          </w:tcPr>
          <w:p w14:paraId="4FD08CFC">
            <w:r>
              <w:t>55.470</w:t>
            </w:r>
          </w:p>
        </w:tc>
      </w:tr>
      <w:tr w14:paraId="606931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62DB64">
            <w:r>
              <w:t>单层实体木制外门</w:t>
            </w:r>
          </w:p>
        </w:tc>
        <w:tc>
          <w:tcPr>
            <w:vAlign w:val="center"/>
          </w:tcPr>
          <w:p w14:paraId="0B415619">
            <w:r>
              <w:t>m2</w:t>
            </w:r>
          </w:p>
        </w:tc>
        <w:tc>
          <w:tcPr>
            <w:vAlign w:val="center"/>
          </w:tcPr>
          <w:p w14:paraId="0975F51E">
            <w:r>
              <w:t>81.42</w:t>
            </w:r>
          </w:p>
        </w:tc>
        <w:tc>
          <w:tcPr>
            <w:vAlign w:val="center"/>
          </w:tcPr>
          <w:p w14:paraId="40D04D0A">
            <w:r>
              <w:t>0</w:t>
            </w:r>
          </w:p>
        </w:tc>
        <w:tc>
          <w:tcPr>
            <w:vAlign w:val="center"/>
          </w:tcPr>
          <w:p w14:paraId="4436D4B7">
            <w:r>
              <w:t>全生命周期</w:t>
            </w:r>
          </w:p>
        </w:tc>
        <w:tc>
          <w:tcPr>
            <w:vAlign w:val="center"/>
          </w:tcPr>
          <w:p w14:paraId="516AB0AD">
            <w:r>
              <w:t>48.3</w:t>
            </w:r>
          </w:p>
        </w:tc>
        <w:tc>
          <w:tcPr>
            <w:vAlign w:val="center"/>
          </w:tcPr>
          <w:p w14:paraId="3E175F48">
            <w:r>
              <w:t>3.933</w:t>
            </w:r>
          </w:p>
        </w:tc>
      </w:tr>
      <w:tr w14:paraId="2C6348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C24DA7">
            <w:r>
              <w:t>内门</w:t>
            </w:r>
          </w:p>
        </w:tc>
        <w:tc>
          <w:tcPr>
            <w:vAlign w:val="center"/>
          </w:tcPr>
          <w:p w14:paraId="623442B3">
            <w:r>
              <w:t>m2</w:t>
            </w:r>
          </w:p>
        </w:tc>
        <w:tc>
          <w:tcPr>
            <w:vAlign w:val="center"/>
          </w:tcPr>
          <w:p w14:paraId="319BBAF8">
            <w:r>
              <w:t>226.05</w:t>
            </w:r>
          </w:p>
        </w:tc>
        <w:tc>
          <w:tcPr>
            <w:vAlign w:val="center"/>
          </w:tcPr>
          <w:p w14:paraId="6CEB0148">
            <w:r>
              <w:t>0</w:t>
            </w:r>
          </w:p>
        </w:tc>
        <w:tc>
          <w:tcPr>
            <w:vAlign w:val="center"/>
          </w:tcPr>
          <w:p w14:paraId="279B19FE">
            <w:r>
              <w:t>全生命周期</w:t>
            </w:r>
          </w:p>
        </w:tc>
        <w:tc>
          <w:tcPr>
            <w:vAlign w:val="center"/>
          </w:tcPr>
          <w:p w14:paraId="5E39AB81">
            <w:r>
              <w:t>48.3</w:t>
            </w:r>
          </w:p>
        </w:tc>
        <w:tc>
          <w:tcPr>
            <w:vAlign w:val="center"/>
          </w:tcPr>
          <w:p w14:paraId="27F2D33B">
            <w:r>
              <w:t>10.918</w:t>
            </w:r>
          </w:p>
        </w:tc>
      </w:tr>
      <w:tr w14:paraId="62A3A0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38A9C6">
            <w:r>
              <w:t>陶瓷</w:t>
            </w:r>
          </w:p>
        </w:tc>
        <w:tc>
          <w:tcPr>
            <w:vAlign w:val="center"/>
          </w:tcPr>
          <w:p w14:paraId="6071C8E6">
            <w:r>
              <w:t>m2</w:t>
            </w:r>
          </w:p>
        </w:tc>
        <w:tc>
          <w:tcPr>
            <w:vAlign w:val="center"/>
          </w:tcPr>
          <w:p w14:paraId="45F5632F">
            <w:r>
              <w:t>4264.06</w:t>
            </w:r>
          </w:p>
        </w:tc>
        <w:tc>
          <w:tcPr>
            <w:vAlign w:val="center"/>
          </w:tcPr>
          <w:p w14:paraId="7B7D5821">
            <w:r>
              <w:t>0</w:t>
            </w:r>
          </w:p>
        </w:tc>
        <w:tc>
          <w:tcPr>
            <w:vAlign w:val="center"/>
          </w:tcPr>
          <w:p w14:paraId="7092E09E">
            <w:r>
              <w:t>全生命周期</w:t>
            </w:r>
          </w:p>
        </w:tc>
        <w:tc>
          <w:tcPr>
            <w:vAlign w:val="center"/>
          </w:tcPr>
          <w:p w14:paraId="0B5AEC5A">
            <w:r>
              <w:t>19.5</w:t>
            </w:r>
          </w:p>
        </w:tc>
        <w:tc>
          <w:tcPr>
            <w:vAlign w:val="center"/>
          </w:tcPr>
          <w:p w14:paraId="4073D30D">
            <w:r>
              <w:t>83.149</w:t>
            </w:r>
          </w:p>
        </w:tc>
      </w:tr>
      <w:tr w14:paraId="3A2630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C5AC69">
            <w:r>
              <w:t>涂料</w:t>
            </w:r>
          </w:p>
        </w:tc>
        <w:tc>
          <w:tcPr>
            <w:vAlign w:val="center"/>
          </w:tcPr>
          <w:p w14:paraId="18815984">
            <w:r>
              <w:t>t</w:t>
            </w:r>
          </w:p>
        </w:tc>
        <w:tc>
          <w:tcPr>
            <w:vAlign w:val="center"/>
          </w:tcPr>
          <w:p w14:paraId="5F3DDA5C">
            <w:r>
              <w:t>25.03</w:t>
            </w:r>
          </w:p>
        </w:tc>
        <w:tc>
          <w:tcPr>
            <w:vAlign w:val="center"/>
          </w:tcPr>
          <w:p w14:paraId="71F84C73">
            <w:r>
              <w:t>0</w:t>
            </w:r>
          </w:p>
        </w:tc>
        <w:tc>
          <w:tcPr>
            <w:vAlign w:val="center"/>
          </w:tcPr>
          <w:p w14:paraId="766C904F">
            <w:r>
              <w:t>全生命周期</w:t>
            </w:r>
          </w:p>
        </w:tc>
        <w:tc>
          <w:tcPr>
            <w:vAlign w:val="center"/>
          </w:tcPr>
          <w:p w14:paraId="69976610">
            <w:r>
              <w:t>6550</w:t>
            </w:r>
          </w:p>
        </w:tc>
        <w:tc>
          <w:tcPr>
            <w:vAlign w:val="center"/>
          </w:tcPr>
          <w:p w14:paraId="26CF50A8">
            <w:r>
              <w:t>163.947</w:t>
            </w:r>
          </w:p>
        </w:tc>
      </w:tr>
      <w:tr w14:paraId="034A97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680C77">
            <w:r>
              <w:t>电缆</w:t>
            </w:r>
          </w:p>
        </w:tc>
        <w:tc>
          <w:tcPr>
            <w:vAlign w:val="center"/>
          </w:tcPr>
          <w:p w14:paraId="7062563A">
            <w:r>
              <w:t>kg</w:t>
            </w:r>
          </w:p>
        </w:tc>
        <w:tc>
          <w:tcPr>
            <w:vAlign w:val="center"/>
          </w:tcPr>
          <w:p w14:paraId="23B713A6">
            <w:r>
              <w:t>1718.98</w:t>
            </w:r>
          </w:p>
        </w:tc>
        <w:tc>
          <w:tcPr>
            <w:vAlign w:val="center"/>
          </w:tcPr>
          <w:p w14:paraId="26A75BAF">
            <w:r>
              <w:t>0</w:t>
            </w:r>
          </w:p>
        </w:tc>
        <w:tc>
          <w:tcPr>
            <w:vAlign w:val="center"/>
          </w:tcPr>
          <w:p w14:paraId="078E1282">
            <w:r>
              <w:t>全生命周期</w:t>
            </w:r>
          </w:p>
        </w:tc>
        <w:tc>
          <w:tcPr>
            <w:vAlign w:val="center"/>
          </w:tcPr>
          <w:p w14:paraId="26A60423">
            <w:r>
              <w:t>94.1</w:t>
            </w:r>
          </w:p>
        </w:tc>
        <w:tc>
          <w:tcPr>
            <w:vAlign w:val="center"/>
          </w:tcPr>
          <w:p w14:paraId="6AFB3696">
            <w:r>
              <w:t>161.756</w:t>
            </w:r>
          </w:p>
        </w:tc>
      </w:tr>
      <w:tr w14:paraId="7F0926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shd w:val="clear" w:color="auto" w:fill="E6E6E6"/>
            <w:vAlign w:val="center"/>
          </w:tcPr>
          <w:p w14:paraId="6F59DB38">
            <w:r>
              <w:t>合计</w:t>
            </w:r>
          </w:p>
        </w:tc>
        <w:tc>
          <w:tcPr>
            <w:vAlign w:val="center"/>
          </w:tcPr>
          <w:p w14:paraId="598322CF">
            <w:r>
              <w:t>6660.622</w:t>
            </w:r>
          </w:p>
        </w:tc>
      </w:tr>
    </w:tbl>
    <w:p w14:paraId="4055285B">
      <w:pPr>
        <w:pStyle w:val="5"/>
        <w:widowControl w:val="0"/>
        <w:jc w:val="both"/>
        <w:rPr>
          <w:color w:val="000000"/>
        </w:rPr>
      </w:pPr>
      <w:bookmarkStart w:id="82" w:name="_Toc10408"/>
      <w:r>
        <w:rPr>
          <w:color w:val="000000"/>
        </w:rPr>
        <w:t>建材运输阶段</w:t>
      </w:r>
      <w:bookmarkEnd w:id="82"/>
    </w:p>
    <w:tbl>
      <w:tblPr>
        <w:tblStyle w:val="18"/>
        <w:tblW w:w="927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990"/>
        <w:gridCol w:w="1131"/>
        <w:gridCol w:w="1273"/>
        <w:gridCol w:w="1567"/>
        <w:gridCol w:w="1358"/>
      </w:tblGrid>
      <w:tr w14:paraId="648E59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FC9373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7AE3099A">
            <w:pPr>
              <w:jc w:val="center"/>
            </w:pPr>
            <w:r>
              <w:t>重量(t)</w:t>
            </w:r>
          </w:p>
        </w:tc>
        <w:tc>
          <w:tcPr>
            <w:shd w:val="clear" w:color="auto" w:fill="E6E6E6"/>
            <w:vAlign w:val="center"/>
          </w:tcPr>
          <w:p w14:paraId="32E538F8">
            <w:pPr>
              <w:jc w:val="center"/>
            </w:pPr>
            <w:r>
              <w:t>运输距离</w:t>
            </w:r>
            <w:r>
              <w:br w:type="textWrapping"/>
            </w:r>
            <w:r>
              <w:t>(km)</w:t>
            </w:r>
          </w:p>
        </w:tc>
        <w:tc>
          <w:tcPr>
            <w:shd w:val="clear" w:color="auto" w:fill="E6E6E6"/>
            <w:vAlign w:val="center"/>
          </w:tcPr>
          <w:p w14:paraId="594020C3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7170DE02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(kgCO2e/t·km)</w:t>
            </w:r>
          </w:p>
        </w:tc>
        <w:tc>
          <w:tcPr>
            <w:shd w:val="clear" w:color="auto" w:fill="E6E6E6"/>
            <w:vAlign w:val="center"/>
          </w:tcPr>
          <w:p w14:paraId="1FF8394D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554316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DBFAFB">
            <w:r>
              <w:t>混凝土</w:t>
            </w:r>
          </w:p>
        </w:tc>
        <w:tc>
          <w:tcPr>
            <w:vAlign w:val="center"/>
          </w:tcPr>
          <w:p w14:paraId="7CAA2965">
            <w:r>
              <w:t>18235.80</w:t>
            </w:r>
          </w:p>
        </w:tc>
        <w:tc>
          <w:tcPr>
            <w:vAlign w:val="center"/>
          </w:tcPr>
          <w:p w14:paraId="56CCE074">
            <w:r>
              <w:t>40</w:t>
            </w:r>
          </w:p>
        </w:tc>
        <w:tc>
          <w:tcPr>
            <w:vAlign w:val="center"/>
          </w:tcPr>
          <w:p w14:paraId="37B955FD">
            <w:r>
              <w:t>全生命周期</w:t>
            </w:r>
          </w:p>
        </w:tc>
        <w:tc>
          <w:tcPr>
            <w:vAlign w:val="center"/>
          </w:tcPr>
          <w:p w14:paraId="7D1254A5">
            <w:r>
              <w:t>0.115</w:t>
            </w:r>
          </w:p>
        </w:tc>
        <w:tc>
          <w:tcPr>
            <w:vAlign w:val="center"/>
          </w:tcPr>
          <w:p w14:paraId="0343A1A6">
            <w:r>
              <w:t>83.885</w:t>
            </w:r>
          </w:p>
        </w:tc>
      </w:tr>
      <w:tr w14:paraId="04C4D0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690AD5">
            <w:r>
              <w:t>钢筋</w:t>
            </w:r>
          </w:p>
        </w:tc>
        <w:tc>
          <w:tcPr>
            <w:vAlign w:val="center"/>
          </w:tcPr>
          <w:p w14:paraId="16BA2877">
            <w:r>
              <w:t>692.60</w:t>
            </w:r>
          </w:p>
        </w:tc>
        <w:tc>
          <w:tcPr>
            <w:vAlign w:val="center"/>
          </w:tcPr>
          <w:p w14:paraId="36001F37">
            <w:r>
              <w:t>500</w:t>
            </w:r>
          </w:p>
        </w:tc>
        <w:tc>
          <w:tcPr>
            <w:vAlign w:val="center"/>
          </w:tcPr>
          <w:p w14:paraId="213E114C">
            <w:r>
              <w:t>全生命周期</w:t>
            </w:r>
          </w:p>
        </w:tc>
        <w:tc>
          <w:tcPr>
            <w:vAlign w:val="center"/>
          </w:tcPr>
          <w:p w14:paraId="495946DD">
            <w:r>
              <w:t>0.115</w:t>
            </w:r>
          </w:p>
        </w:tc>
        <w:tc>
          <w:tcPr>
            <w:vAlign w:val="center"/>
          </w:tcPr>
          <w:p w14:paraId="7A23F3E4">
            <w:r>
              <w:t>39.825</w:t>
            </w:r>
          </w:p>
        </w:tc>
      </w:tr>
      <w:tr w14:paraId="66E3F2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A149B6">
            <w:r>
              <w:t>型钢</w:t>
            </w:r>
          </w:p>
        </w:tc>
        <w:tc>
          <w:tcPr>
            <w:vAlign w:val="center"/>
          </w:tcPr>
          <w:p w14:paraId="6BF776EA">
            <w:r>
              <w:t>83.45</w:t>
            </w:r>
          </w:p>
        </w:tc>
        <w:tc>
          <w:tcPr>
            <w:vAlign w:val="center"/>
          </w:tcPr>
          <w:p w14:paraId="46B8B7E6">
            <w:r>
              <w:t>500</w:t>
            </w:r>
          </w:p>
        </w:tc>
        <w:tc>
          <w:tcPr>
            <w:vAlign w:val="center"/>
          </w:tcPr>
          <w:p w14:paraId="67AE3064">
            <w:r>
              <w:t>全生命周期</w:t>
            </w:r>
          </w:p>
        </w:tc>
        <w:tc>
          <w:tcPr>
            <w:vAlign w:val="center"/>
          </w:tcPr>
          <w:p w14:paraId="128EE93E">
            <w:r>
              <w:t>0.115</w:t>
            </w:r>
          </w:p>
        </w:tc>
        <w:tc>
          <w:tcPr>
            <w:vAlign w:val="center"/>
          </w:tcPr>
          <w:p w14:paraId="7F8453D2">
            <w:r>
              <w:t>4.798</w:t>
            </w:r>
          </w:p>
        </w:tc>
      </w:tr>
      <w:tr w14:paraId="4F4F9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AEE032">
            <w:r>
              <w:t>水泥</w:t>
            </w:r>
          </w:p>
        </w:tc>
        <w:tc>
          <w:tcPr>
            <w:vAlign w:val="center"/>
          </w:tcPr>
          <w:p w14:paraId="0353712A">
            <w:r>
              <w:t>308.75</w:t>
            </w:r>
          </w:p>
        </w:tc>
        <w:tc>
          <w:tcPr>
            <w:vAlign w:val="center"/>
          </w:tcPr>
          <w:p w14:paraId="1FF69929">
            <w:r>
              <w:t>500</w:t>
            </w:r>
          </w:p>
        </w:tc>
        <w:tc>
          <w:tcPr>
            <w:vAlign w:val="center"/>
          </w:tcPr>
          <w:p w14:paraId="203C67F4">
            <w:r>
              <w:t>全生命周期</w:t>
            </w:r>
          </w:p>
        </w:tc>
        <w:tc>
          <w:tcPr>
            <w:vAlign w:val="center"/>
          </w:tcPr>
          <w:p w14:paraId="750B7A5A">
            <w:r>
              <w:t>0.115</w:t>
            </w:r>
          </w:p>
        </w:tc>
        <w:tc>
          <w:tcPr>
            <w:vAlign w:val="center"/>
          </w:tcPr>
          <w:p w14:paraId="788DB684">
            <w:r>
              <w:t>17.753</w:t>
            </w:r>
          </w:p>
        </w:tc>
      </w:tr>
      <w:tr w14:paraId="4A3240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69C439">
            <w:r>
              <w:t>预拌砂浆</w:t>
            </w:r>
          </w:p>
        </w:tc>
        <w:tc>
          <w:tcPr>
            <w:vAlign w:val="center"/>
          </w:tcPr>
          <w:p w14:paraId="720ED8BE">
            <w:r>
              <w:t>1360.16</w:t>
            </w:r>
          </w:p>
        </w:tc>
        <w:tc>
          <w:tcPr>
            <w:vAlign w:val="center"/>
          </w:tcPr>
          <w:p w14:paraId="6B12C743">
            <w:r>
              <w:t>40</w:t>
            </w:r>
          </w:p>
        </w:tc>
        <w:tc>
          <w:tcPr>
            <w:vAlign w:val="center"/>
          </w:tcPr>
          <w:p w14:paraId="56009954">
            <w:r>
              <w:t>全生命周期</w:t>
            </w:r>
          </w:p>
        </w:tc>
        <w:tc>
          <w:tcPr>
            <w:vAlign w:val="center"/>
          </w:tcPr>
          <w:p w14:paraId="29C9783E">
            <w:r>
              <w:t>0.115</w:t>
            </w:r>
          </w:p>
        </w:tc>
        <w:tc>
          <w:tcPr>
            <w:vAlign w:val="center"/>
          </w:tcPr>
          <w:p w14:paraId="0351D849">
            <w:r>
              <w:t>6.257</w:t>
            </w:r>
          </w:p>
        </w:tc>
      </w:tr>
      <w:tr w14:paraId="7A7A08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29C466">
            <w:r>
              <w:t>砂</w:t>
            </w:r>
          </w:p>
        </w:tc>
        <w:tc>
          <w:tcPr>
            <w:vAlign w:val="center"/>
          </w:tcPr>
          <w:p w14:paraId="6DDFA80D">
            <w:r>
              <w:t>173.57</w:t>
            </w:r>
          </w:p>
        </w:tc>
        <w:tc>
          <w:tcPr>
            <w:vAlign w:val="center"/>
          </w:tcPr>
          <w:p w14:paraId="674CAC6D">
            <w:r>
              <w:t>500</w:t>
            </w:r>
          </w:p>
        </w:tc>
        <w:tc>
          <w:tcPr>
            <w:vAlign w:val="center"/>
          </w:tcPr>
          <w:p w14:paraId="48C333E9">
            <w:r>
              <w:t>全生命周期</w:t>
            </w:r>
          </w:p>
        </w:tc>
        <w:tc>
          <w:tcPr>
            <w:vAlign w:val="center"/>
          </w:tcPr>
          <w:p w14:paraId="1C1B4517">
            <w:r>
              <w:t>0.115</w:t>
            </w:r>
          </w:p>
        </w:tc>
        <w:tc>
          <w:tcPr>
            <w:vAlign w:val="center"/>
          </w:tcPr>
          <w:p w14:paraId="15BA27BC">
            <w:r>
              <w:t>9.980</w:t>
            </w:r>
          </w:p>
        </w:tc>
      </w:tr>
      <w:tr w14:paraId="10BD47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DC2648">
            <w:r>
              <w:t>挤塑聚苯乙烯泡沫塑料（带表皮）</w:t>
            </w:r>
          </w:p>
        </w:tc>
        <w:tc>
          <w:tcPr>
            <w:vAlign w:val="center"/>
          </w:tcPr>
          <w:p w14:paraId="4B261E32">
            <w:r>
              <w:t>7.65</w:t>
            </w:r>
          </w:p>
        </w:tc>
        <w:tc>
          <w:tcPr>
            <w:vAlign w:val="center"/>
          </w:tcPr>
          <w:p w14:paraId="12C0AD94">
            <w:r>
              <w:t>500</w:t>
            </w:r>
          </w:p>
        </w:tc>
        <w:tc>
          <w:tcPr>
            <w:vAlign w:val="center"/>
          </w:tcPr>
          <w:p w14:paraId="3742C195">
            <w:r>
              <w:t>全生命周期</w:t>
            </w:r>
          </w:p>
        </w:tc>
        <w:tc>
          <w:tcPr>
            <w:vAlign w:val="center"/>
          </w:tcPr>
          <w:p w14:paraId="5E82049C">
            <w:r>
              <w:t>0.115</w:t>
            </w:r>
          </w:p>
        </w:tc>
        <w:tc>
          <w:tcPr>
            <w:vAlign w:val="center"/>
          </w:tcPr>
          <w:p w14:paraId="3D84CAB7">
            <w:r>
              <w:t>0.440</w:t>
            </w:r>
          </w:p>
        </w:tc>
      </w:tr>
      <w:tr w14:paraId="481B70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B30DC9">
            <w:r>
              <w:t>硬质岩棉板</w:t>
            </w:r>
          </w:p>
        </w:tc>
        <w:tc>
          <w:tcPr>
            <w:vAlign w:val="center"/>
          </w:tcPr>
          <w:p w14:paraId="5177E6C5">
            <w:r>
              <w:t>29.88</w:t>
            </w:r>
          </w:p>
        </w:tc>
        <w:tc>
          <w:tcPr>
            <w:vAlign w:val="center"/>
          </w:tcPr>
          <w:p w14:paraId="487ED4D6">
            <w:r>
              <w:t>500</w:t>
            </w:r>
          </w:p>
        </w:tc>
        <w:tc>
          <w:tcPr>
            <w:vAlign w:val="center"/>
          </w:tcPr>
          <w:p w14:paraId="7CC0D005">
            <w:r>
              <w:t>全生命周期</w:t>
            </w:r>
          </w:p>
        </w:tc>
        <w:tc>
          <w:tcPr>
            <w:vAlign w:val="center"/>
          </w:tcPr>
          <w:p w14:paraId="31501BB7">
            <w:r>
              <w:t>0.115</w:t>
            </w:r>
          </w:p>
        </w:tc>
        <w:tc>
          <w:tcPr>
            <w:vAlign w:val="center"/>
          </w:tcPr>
          <w:p w14:paraId="3857A407">
            <w:r>
              <w:t>1.718</w:t>
            </w:r>
          </w:p>
        </w:tc>
      </w:tr>
      <w:tr w14:paraId="08D1B3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16C197">
            <w:r>
              <w:t>玻化微珠保温浆料</w:t>
            </w:r>
          </w:p>
        </w:tc>
        <w:tc>
          <w:tcPr>
            <w:vAlign w:val="center"/>
          </w:tcPr>
          <w:p w14:paraId="7F05C66F">
            <w:r>
              <w:t>89.52</w:t>
            </w:r>
          </w:p>
        </w:tc>
        <w:tc>
          <w:tcPr>
            <w:vAlign w:val="center"/>
          </w:tcPr>
          <w:p w14:paraId="1C484289">
            <w:r>
              <w:t>500</w:t>
            </w:r>
          </w:p>
        </w:tc>
        <w:tc>
          <w:tcPr>
            <w:vAlign w:val="center"/>
          </w:tcPr>
          <w:p w14:paraId="1782A240">
            <w:r>
              <w:t>全生命周期</w:t>
            </w:r>
          </w:p>
        </w:tc>
        <w:tc>
          <w:tcPr>
            <w:vAlign w:val="center"/>
          </w:tcPr>
          <w:p w14:paraId="1F1C59F9">
            <w:r>
              <w:t>0.115</w:t>
            </w:r>
          </w:p>
        </w:tc>
        <w:tc>
          <w:tcPr>
            <w:vAlign w:val="center"/>
          </w:tcPr>
          <w:p w14:paraId="41CE1628">
            <w:r>
              <w:t>5.147</w:t>
            </w:r>
          </w:p>
        </w:tc>
      </w:tr>
      <w:tr w14:paraId="79EAC4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56CB10">
            <w:r>
              <w:t>聚苯乙烯泡沫塑料板</w:t>
            </w:r>
          </w:p>
        </w:tc>
        <w:tc>
          <w:tcPr>
            <w:vAlign w:val="center"/>
          </w:tcPr>
          <w:p w14:paraId="26203F2F">
            <w:r>
              <w:t>0.61</w:t>
            </w:r>
          </w:p>
        </w:tc>
        <w:tc>
          <w:tcPr>
            <w:vAlign w:val="center"/>
          </w:tcPr>
          <w:p w14:paraId="248C25A6">
            <w:r>
              <w:t>500</w:t>
            </w:r>
          </w:p>
        </w:tc>
        <w:tc>
          <w:tcPr>
            <w:vAlign w:val="center"/>
          </w:tcPr>
          <w:p w14:paraId="5077FE9B">
            <w:r>
              <w:t>全生命周期</w:t>
            </w:r>
          </w:p>
        </w:tc>
        <w:tc>
          <w:tcPr>
            <w:vAlign w:val="center"/>
          </w:tcPr>
          <w:p w14:paraId="45F3BC9A">
            <w:r>
              <w:t>0.115</w:t>
            </w:r>
          </w:p>
        </w:tc>
        <w:tc>
          <w:tcPr>
            <w:vAlign w:val="center"/>
          </w:tcPr>
          <w:p w14:paraId="3910866D">
            <w:r>
              <w:t>0.035</w:t>
            </w:r>
          </w:p>
        </w:tc>
      </w:tr>
      <w:tr w14:paraId="75F914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024EFE">
            <w:r>
              <w:t>砌块</w:t>
            </w:r>
          </w:p>
        </w:tc>
        <w:tc>
          <w:tcPr>
            <w:vAlign w:val="center"/>
          </w:tcPr>
          <w:p w14:paraId="64921EDC">
            <w:r>
              <w:t>1118.17</w:t>
            </w:r>
          </w:p>
        </w:tc>
        <w:tc>
          <w:tcPr>
            <w:vAlign w:val="center"/>
          </w:tcPr>
          <w:p w14:paraId="5EAA2552">
            <w:r>
              <w:t>500</w:t>
            </w:r>
          </w:p>
        </w:tc>
        <w:tc>
          <w:tcPr>
            <w:vAlign w:val="center"/>
          </w:tcPr>
          <w:p w14:paraId="187A7257">
            <w:r>
              <w:t>全生命周期</w:t>
            </w:r>
          </w:p>
        </w:tc>
        <w:tc>
          <w:tcPr>
            <w:vAlign w:val="center"/>
          </w:tcPr>
          <w:p w14:paraId="48BB8307">
            <w:r>
              <w:t>0.115</w:t>
            </w:r>
          </w:p>
        </w:tc>
        <w:tc>
          <w:tcPr>
            <w:vAlign w:val="center"/>
          </w:tcPr>
          <w:p w14:paraId="7F97E734">
            <w:r>
              <w:t>64.295</w:t>
            </w:r>
          </w:p>
        </w:tc>
      </w:tr>
      <w:tr w14:paraId="08BED5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FD6174">
            <w:r>
              <w:t>砖</w:t>
            </w:r>
          </w:p>
        </w:tc>
        <w:tc>
          <w:tcPr>
            <w:vAlign w:val="center"/>
          </w:tcPr>
          <w:p w14:paraId="4DE68CA3">
            <w:r>
              <w:t>919.57</w:t>
            </w:r>
          </w:p>
        </w:tc>
        <w:tc>
          <w:tcPr>
            <w:vAlign w:val="center"/>
          </w:tcPr>
          <w:p w14:paraId="42642284">
            <w:r>
              <w:t>500</w:t>
            </w:r>
          </w:p>
        </w:tc>
        <w:tc>
          <w:tcPr>
            <w:vAlign w:val="center"/>
          </w:tcPr>
          <w:p w14:paraId="5432EA49">
            <w:r>
              <w:t>全生命周期</w:t>
            </w:r>
          </w:p>
        </w:tc>
        <w:tc>
          <w:tcPr>
            <w:vAlign w:val="center"/>
          </w:tcPr>
          <w:p w14:paraId="1A1AF4B0">
            <w:r>
              <w:t>0.115</w:t>
            </w:r>
          </w:p>
        </w:tc>
        <w:tc>
          <w:tcPr>
            <w:vAlign w:val="center"/>
          </w:tcPr>
          <w:p w14:paraId="7EA0DB39">
            <w:r>
              <w:t>52.875</w:t>
            </w:r>
          </w:p>
        </w:tc>
      </w:tr>
      <w:tr w14:paraId="1C6E68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676867">
            <w:r>
              <w:t>断桥铝合金（Kf = 3.0）6mm Low-E+12A+6mm</w:t>
            </w:r>
          </w:p>
        </w:tc>
        <w:tc>
          <w:tcPr>
            <w:vAlign w:val="center"/>
          </w:tcPr>
          <w:p w14:paraId="5629DA3D">
            <w:r>
              <w:t>8.57</w:t>
            </w:r>
          </w:p>
        </w:tc>
        <w:tc>
          <w:tcPr>
            <w:vAlign w:val="center"/>
          </w:tcPr>
          <w:p w14:paraId="2E0F8A94">
            <w:r>
              <w:t>500</w:t>
            </w:r>
          </w:p>
        </w:tc>
        <w:tc>
          <w:tcPr>
            <w:vAlign w:val="center"/>
          </w:tcPr>
          <w:p w14:paraId="349ABCA8">
            <w:r>
              <w:t>全生命周期</w:t>
            </w:r>
          </w:p>
        </w:tc>
        <w:tc>
          <w:tcPr>
            <w:vAlign w:val="center"/>
          </w:tcPr>
          <w:p w14:paraId="39265E3A">
            <w:r>
              <w:t>0.115</w:t>
            </w:r>
          </w:p>
        </w:tc>
        <w:tc>
          <w:tcPr>
            <w:vAlign w:val="center"/>
          </w:tcPr>
          <w:p w14:paraId="12B29B1D">
            <w:r>
              <w:t>0.493</w:t>
            </w:r>
          </w:p>
        </w:tc>
      </w:tr>
      <w:tr w14:paraId="7F4AAB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680958">
            <w:r>
              <w:t>单层实体木制外门</w:t>
            </w:r>
          </w:p>
        </w:tc>
        <w:tc>
          <w:tcPr>
            <w:vAlign w:val="center"/>
          </w:tcPr>
          <w:p w14:paraId="079267FC">
            <w:r>
              <w:t>2.44</w:t>
            </w:r>
          </w:p>
        </w:tc>
        <w:tc>
          <w:tcPr>
            <w:vAlign w:val="center"/>
          </w:tcPr>
          <w:p w14:paraId="42A1E71B">
            <w:r>
              <w:t>500</w:t>
            </w:r>
          </w:p>
        </w:tc>
        <w:tc>
          <w:tcPr>
            <w:vAlign w:val="center"/>
          </w:tcPr>
          <w:p w14:paraId="5817EE89">
            <w:r>
              <w:t>全生命周期</w:t>
            </w:r>
          </w:p>
        </w:tc>
        <w:tc>
          <w:tcPr>
            <w:vAlign w:val="center"/>
          </w:tcPr>
          <w:p w14:paraId="39D1A0FD">
            <w:r>
              <w:t>0.115</w:t>
            </w:r>
          </w:p>
        </w:tc>
        <w:tc>
          <w:tcPr>
            <w:vAlign w:val="center"/>
          </w:tcPr>
          <w:p w14:paraId="74F86707">
            <w:r>
              <w:t>0.140</w:t>
            </w:r>
          </w:p>
        </w:tc>
      </w:tr>
      <w:tr w14:paraId="35C314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65069A">
            <w:r>
              <w:t>内门</w:t>
            </w:r>
          </w:p>
        </w:tc>
        <w:tc>
          <w:tcPr>
            <w:vAlign w:val="center"/>
          </w:tcPr>
          <w:p w14:paraId="10034110">
            <w:r>
              <w:t>6.78</w:t>
            </w:r>
          </w:p>
        </w:tc>
        <w:tc>
          <w:tcPr>
            <w:vAlign w:val="center"/>
          </w:tcPr>
          <w:p w14:paraId="5AB0CA37">
            <w:r>
              <w:t>500</w:t>
            </w:r>
          </w:p>
        </w:tc>
        <w:tc>
          <w:tcPr>
            <w:vAlign w:val="center"/>
          </w:tcPr>
          <w:p w14:paraId="6B705F17">
            <w:r>
              <w:t>全生命周期</w:t>
            </w:r>
          </w:p>
        </w:tc>
        <w:tc>
          <w:tcPr>
            <w:vAlign w:val="center"/>
          </w:tcPr>
          <w:p w14:paraId="3C098539">
            <w:r>
              <w:t>0.115</w:t>
            </w:r>
          </w:p>
        </w:tc>
        <w:tc>
          <w:tcPr>
            <w:vAlign w:val="center"/>
          </w:tcPr>
          <w:p w14:paraId="5274B917">
            <w:r>
              <w:t>0.390</w:t>
            </w:r>
          </w:p>
        </w:tc>
      </w:tr>
      <w:tr w14:paraId="248FF9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C66835">
            <w:r>
              <w:t>陶瓷</w:t>
            </w:r>
          </w:p>
        </w:tc>
        <w:tc>
          <w:tcPr>
            <w:vAlign w:val="center"/>
          </w:tcPr>
          <w:p w14:paraId="2C60389C">
            <w:r>
              <w:t>127.92</w:t>
            </w:r>
          </w:p>
        </w:tc>
        <w:tc>
          <w:tcPr>
            <w:vAlign w:val="center"/>
          </w:tcPr>
          <w:p w14:paraId="30C87B07">
            <w:r>
              <w:t>500</w:t>
            </w:r>
          </w:p>
        </w:tc>
        <w:tc>
          <w:tcPr>
            <w:vAlign w:val="center"/>
          </w:tcPr>
          <w:p w14:paraId="6C0ADA8F">
            <w:r>
              <w:t>全生命周期</w:t>
            </w:r>
          </w:p>
        </w:tc>
        <w:tc>
          <w:tcPr>
            <w:vAlign w:val="center"/>
          </w:tcPr>
          <w:p w14:paraId="3CD2883A">
            <w:r>
              <w:t>0.115</w:t>
            </w:r>
          </w:p>
        </w:tc>
        <w:tc>
          <w:tcPr>
            <w:vAlign w:val="center"/>
          </w:tcPr>
          <w:p w14:paraId="2F060B82">
            <w:r>
              <w:t>7.355</w:t>
            </w:r>
          </w:p>
        </w:tc>
      </w:tr>
      <w:tr w14:paraId="1B018A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BE51A4">
            <w:r>
              <w:t>涂料</w:t>
            </w:r>
          </w:p>
        </w:tc>
        <w:tc>
          <w:tcPr>
            <w:vAlign w:val="center"/>
          </w:tcPr>
          <w:p w14:paraId="7467FAC1">
            <w:r>
              <w:t>25.03</w:t>
            </w:r>
          </w:p>
        </w:tc>
        <w:tc>
          <w:tcPr>
            <w:vAlign w:val="center"/>
          </w:tcPr>
          <w:p w14:paraId="7BBAA928">
            <w:r>
              <w:t>500</w:t>
            </w:r>
          </w:p>
        </w:tc>
        <w:tc>
          <w:tcPr>
            <w:vAlign w:val="center"/>
          </w:tcPr>
          <w:p w14:paraId="685E2D6B">
            <w:r>
              <w:t>全生命周期</w:t>
            </w:r>
          </w:p>
        </w:tc>
        <w:tc>
          <w:tcPr>
            <w:vAlign w:val="center"/>
          </w:tcPr>
          <w:p w14:paraId="20A2240A">
            <w:r>
              <w:t>0.115</w:t>
            </w:r>
          </w:p>
        </w:tc>
        <w:tc>
          <w:tcPr>
            <w:vAlign w:val="center"/>
          </w:tcPr>
          <w:p w14:paraId="3D13BA78">
            <w:r>
              <w:t>1.439</w:t>
            </w:r>
          </w:p>
        </w:tc>
      </w:tr>
      <w:tr w14:paraId="60D6D9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ADEC66">
            <w:r>
              <w:t>电缆</w:t>
            </w:r>
          </w:p>
        </w:tc>
        <w:tc>
          <w:tcPr>
            <w:vAlign w:val="center"/>
          </w:tcPr>
          <w:p w14:paraId="5DCC54C9">
            <w:r>
              <w:t>1.72</w:t>
            </w:r>
          </w:p>
        </w:tc>
        <w:tc>
          <w:tcPr>
            <w:vAlign w:val="center"/>
          </w:tcPr>
          <w:p w14:paraId="404124AE">
            <w:r>
              <w:t>500</w:t>
            </w:r>
          </w:p>
        </w:tc>
        <w:tc>
          <w:tcPr>
            <w:vAlign w:val="center"/>
          </w:tcPr>
          <w:p w14:paraId="6CF0CDF4">
            <w:r>
              <w:t>全生命周期</w:t>
            </w:r>
          </w:p>
        </w:tc>
        <w:tc>
          <w:tcPr>
            <w:vAlign w:val="center"/>
          </w:tcPr>
          <w:p w14:paraId="5F1BB338">
            <w:r>
              <w:t>0.115</w:t>
            </w:r>
          </w:p>
        </w:tc>
        <w:tc>
          <w:tcPr>
            <w:vAlign w:val="center"/>
          </w:tcPr>
          <w:p w14:paraId="5C4A7A57">
            <w:r>
              <w:t>0.099</w:t>
            </w:r>
          </w:p>
        </w:tc>
      </w:tr>
      <w:tr w14:paraId="5879DF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F041550">
            <w:r>
              <w:t>合计</w:t>
            </w:r>
          </w:p>
        </w:tc>
        <w:tc>
          <w:tcPr>
            <w:vAlign w:val="center"/>
          </w:tcPr>
          <w:p w14:paraId="0FBE72AD">
            <w:r>
              <w:t>296.924</w:t>
            </w:r>
          </w:p>
        </w:tc>
      </w:tr>
    </w:tbl>
    <w:p w14:paraId="7038546D">
      <w:pPr>
        <w:pStyle w:val="4"/>
        <w:widowControl w:val="0"/>
        <w:jc w:val="both"/>
        <w:rPr>
          <w:color w:val="000000"/>
        </w:rPr>
      </w:pPr>
      <w:bookmarkStart w:id="83" w:name="_Toc4777"/>
      <w:r>
        <w:rPr>
          <w:color w:val="000000"/>
        </w:rPr>
        <w:t>建筑建造拆除碳排放</w:t>
      </w:r>
      <w:bookmarkEnd w:id="83"/>
    </w:p>
    <w:tbl>
      <w:tblPr>
        <w:tblStyle w:val="18"/>
        <w:tblW w:w="92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2988"/>
        <w:gridCol w:w="1839"/>
        <w:gridCol w:w="848"/>
        <w:gridCol w:w="1799"/>
      </w:tblGrid>
      <w:tr w14:paraId="0EF6E3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FED64D">
            <w:pPr>
              <w:jc w:val="center"/>
            </w:pPr>
            <w:r>
              <w:t>阶段</w:t>
            </w:r>
          </w:p>
        </w:tc>
        <w:tc>
          <w:tcPr>
            <w:shd w:val="clear" w:color="auto" w:fill="E6E6E6"/>
            <w:vAlign w:val="center"/>
          </w:tcPr>
          <w:p w14:paraId="44102DC8">
            <w:pPr>
              <w:jc w:val="center"/>
            </w:pPr>
            <w:r>
              <w:t>施工机械</w:t>
            </w:r>
          </w:p>
        </w:tc>
        <w:tc>
          <w:tcPr>
            <w:shd w:val="clear" w:color="auto" w:fill="E6E6E6"/>
            <w:vAlign w:val="center"/>
          </w:tcPr>
          <w:p w14:paraId="1BAF98E5">
            <w:pPr>
              <w:jc w:val="center"/>
            </w:pPr>
            <w:r>
              <w:t>台班能源消耗</w:t>
            </w:r>
          </w:p>
        </w:tc>
        <w:tc>
          <w:tcPr>
            <w:shd w:val="clear" w:color="auto" w:fill="E6E6E6"/>
            <w:vAlign w:val="center"/>
          </w:tcPr>
          <w:p w14:paraId="1009FE27">
            <w:pPr>
              <w:jc w:val="center"/>
            </w:pPr>
            <w:r>
              <w:t>台班</w:t>
            </w:r>
          </w:p>
        </w:tc>
        <w:tc>
          <w:tcPr>
            <w:shd w:val="clear" w:color="auto" w:fill="E6E6E6"/>
            <w:vAlign w:val="center"/>
          </w:tcPr>
          <w:p w14:paraId="0739290E">
            <w:pPr>
              <w:jc w:val="center"/>
            </w:pPr>
            <w:r>
              <w:t>碳排放量(tCO2)</w:t>
            </w:r>
          </w:p>
        </w:tc>
      </w:tr>
      <w:tr w14:paraId="363E13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1234C1">
            <w:r>
              <w:t>建造阶段</w:t>
            </w:r>
          </w:p>
        </w:tc>
        <w:tc>
          <w:tcPr>
            <w:vAlign w:val="center"/>
          </w:tcPr>
          <w:p w14:paraId="13A48D16">
            <w:r>
              <w:t>履带式推土机</w:t>
            </w:r>
          </w:p>
        </w:tc>
        <w:tc>
          <w:tcPr>
            <w:vAlign w:val="center"/>
          </w:tcPr>
          <w:p w14:paraId="7E011476">
            <w:r>
              <w:t>柴油(kg)：56.5</w:t>
            </w:r>
          </w:p>
        </w:tc>
        <w:tc>
          <w:tcPr>
            <w:vAlign w:val="center"/>
          </w:tcPr>
          <w:p w14:paraId="70FF75F5">
            <w:r>
              <w:t>5</w:t>
            </w:r>
          </w:p>
        </w:tc>
        <w:tc>
          <w:tcPr>
            <w:vAlign w:val="center"/>
          </w:tcPr>
          <w:p w14:paraId="361B7751">
            <w:r>
              <w:t>0.875</w:t>
            </w:r>
          </w:p>
        </w:tc>
      </w:tr>
      <w:tr w14:paraId="5B0909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3C29A2">
            <w:r>
              <w:t>施工临时设施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A2B14A5">
            <w:r>
              <w:t>碳排放占施工机械碳排放的比例：0.05</w:t>
            </w:r>
          </w:p>
        </w:tc>
        <w:tc>
          <w:tcPr>
            <w:vAlign w:val="center"/>
          </w:tcPr>
          <w:p w14:paraId="2CE635AC">
            <w:r>
              <w:t>0.044</w:t>
            </w:r>
          </w:p>
        </w:tc>
      </w:tr>
      <w:tr w14:paraId="298EAC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  <w:shd w:val="clear" w:color="auto" w:fill="E6E6E6"/>
            <w:vAlign w:val="center"/>
          </w:tcPr>
          <w:p w14:paraId="06EB5A6A">
            <w:r>
              <w:t>合计</w:t>
            </w:r>
          </w:p>
        </w:tc>
        <w:tc>
          <w:tcPr>
            <w:vAlign w:val="center"/>
          </w:tcPr>
          <w:p w14:paraId="00B21977">
            <w:r>
              <w:t>0.919</w:t>
            </w:r>
          </w:p>
        </w:tc>
      </w:tr>
    </w:tbl>
    <w:p w14:paraId="48CC8D71"/>
    <w:tbl>
      <w:tblPr>
        <w:tblStyle w:val="18"/>
        <w:tblW w:w="92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3820"/>
        <w:gridCol w:w="2688"/>
        <w:gridCol w:w="1658"/>
      </w:tblGrid>
      <w:tr w14:paraId="4C9F51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79E666">
            <w:pPr>
              <w:jc w:val="center"/>
            </w:pPr>
            <w:r>
              <w:t>阶段</w:t>
            </w:r>
          </w:p>
        </w:tc>
        <w:tc>
          <w:tcPr>
            <w:shd w:val="clear" w:color="auto" w:fill="E6E6E6"/>
            <w:vAlign w:val="center"/>
          </w:tcPr>
          <w:p w14:paraId="7CEBBC57">
            <w:pPr>
              <w:jc w:val="center"/>
            </w:pPr>
            <w:r>
              <w:t>物化阶段（建材生产运输、建筑建造）</w:t>
            </w:r>
          </w:p>
        </w:tc>
        <w:tc>
          <w:tcPr>
            <w:shd w:val="clear" w:color="auto" w:fill="E6E6E6"/>
            <w:vAlign w:val="center"/>
          </w:tcPr>
          <w:p w14:paraId="12AC460E">
            <w:pPr>
              <w:jc w:val="center"/>
            </w:pPr>
            <w:r>
              <w:t>拆除排放占物化阶段比例</w:t>
            </w:r>
          </w:p>
        </w:tc>
        <w:tc>
          <w:tcPr>
            <w:shd w:val="clear" w:color="auto" w:fill="E6E6E6"/>
            <w:vAlign w:val="center"/>
          </w:tcPr>
          <w:p w14:paraId="362E11A8">
            <w:pPr>
              <w:jc w:val="center"/>
            </w:pPr>
            <w:r>
              <w:t>碳排放量(tCO2)</w:t>
            </w:r>
          </w:p>
        </w:tc>
      </w:tr>
      <w:tr w14:paraId="4EDD55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F4D508">
            <w:r>
              <w:t>拆除阶段</w:t>
            </w:r>
          </w:p>
        </w:tc>
        <w:tc>
          <w:tcPr>
            <w:vAlign w:val="center"/>
          </w:tcPr>
          <w:p w14:paraId="40B37D6D">
            <w:r>
              <w:t>6958.465</w:t>
            </w:r>
          </w:p>
        </w:tc>
        <w:tc>
          <w:tcPr>
            <w:vAlign w:val="center"/>
          </w:tcPr>
          <w:p w14:paraId="1440826B">
            <w:r>
              <w:t>0.1</w:t>
            </w:r>
          </w:p>
        </w:tc>
        <w:tc>
          <w:tcPr>
            <w:vAlign w:val="center"/>
          </w:tcPr>
          <w:p w14:paraId="397DD5E9">
            <w:r>
              <w:t>695.846</w:t>
            </w:r>
          </w:p>
        </w:tc>
      </w:tr>
    </w:tbl>
    <w:p w14:paraId="1671AED5">
      <w:pPr>
        <w:pStyle w:val="4"/>
        <w:widowControl w:val="0"/>
        <w:jc w:val="both"/>
        <w:rPr>
          <w:color w:val="000000"/>
        </w:rPr>
      </w:pPr>
      <w:bookmarkStart w:id="84" w:name="_Toc7268"/>
      <w:r>
        <w:rPr>
          <w:color w:val="000000"/>
        </w:rPr>
        <w:t>碳汇</w:t>
      </w:r>
      <w:bookmarkEnd w:id="84"/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3"/>
        <w:gridCol w:w="1131"/>
        <w:gridCol w:w="1556"/>
        <w:gridCol w:w="707"/>
        <w:gridCol w:w="707"/>
        <w:gridCol w:w="1364"/>
      </w:tblGrid>
      <w:tr w14:paraId="63CAFC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766A0B0">
            <w:pPr>
              <w:jc w:val="center"/>
            </w:pPr>
            <w:r>
              <w:t>绿植</w:t>
            </w:r>
          </w:p>
        </w:tc>
        <w:tc>
          <w:tcPr>
            <w:shd w:val="clear" w:color="auto" w:fill="E6E6E6"/>
            <w:vAlign w:val="center"/>
          </w:tcPr>
          <w:p w14:paraId="34F61182">
            <w:pPr>
              <w:jc w:val="center"/>
            </w:pPr>
            <w:r>
              <w:t>生长期</w:t>
            </w:r>
            <w:r>
              <w:br w:type="textWrapping"/>
            </w:r>
            <w:r>
              <w:t>修正因子</w:t>
            </w:r>
          </w:p>
        </w:tc>
        <w:tc>
          <w:tcPr>
            <w:shd w:val="clear" w:color="auto" w:fill="E6E6E6"/>
            <w:vAlign w:val="center"/>
          </w:tcPr>
          <w:p w14:paraId="3DA97953">
            <w:pPr>
              <w:jc w:val="center"/>
            </w:pPr>
            <w:r>
              <w:t>CO2固定量</w:t>
            </w:r>
            <w:r>
              <w:br w:type="textWrapping"/>
            </w:r>
            <w:r>
              <w:t>(kg/㎡·a)</w:t>
            </w:r>
          </w:p>
        </w:tc>
        <w:tc>
          <w:tcPr>
            <w:shd w:val="clear" w:color="auto" w:fill="E6E6E6"/>
            <w:vAlign w:val="center"/>
          </w:tcPr>
          <w:p w14:paraId="3FEDD5F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EBCAF7B">
            <w:pPr>
              <w:jc w:val="center"/>
            </w:pPr>
            <w:r>
              <w:t>年数</w:t>
            </w:r>
          </w:p>
        </w:tc>
        <w:tc>
          <w:tcPr>
            <w:shd w:val="clear" w:color="auto" w:fill="E6E6E6"/>
            <w:vAlign w:val="center"/>
          </w:tcPr>
          <w:p w14:paraId="54C193A0">
            <w:pPr>
              <w:jc w:val="center"/>
            </w:pPr>
            <w:r>
              <w:t>碳固定量</w:t>
            </w:r>
            <w:r>
              <w:br w:type="textWrapping"/>
            </w:r>
            <w:r>
              <w:t>(tCO2)</w:t>
            </w:r>
          </w:p>
        </w:tc>
      </w:tr>
      <w:tr w14:paraId="3517A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F161C4E">
            <w:r>
              <w:t>合计</w:t>
            </w:r>
          </w:p>
        </w:tc>
        <w:tc>
          <w:tcPr>
            <w:vAlign w:val="center"/>
          </w:tcPr>
          <w:p w14:paraId="3C1B3404">
            <w:r>
              <w:t>0.000</w:t>
            </w:r>
          </w:p>
        </w:tc>
      </w:tr>
    </w:tbl>
    <w:p w14:paraId="0620E72E">
      <w:pPr>
        <w:pStyle w:val="4"/>
        <w:widowControl w:val="0"/>
        <w:jc w:val="both"/>
        <w:rPr>
          <w:color w:val="000000"/>
        </w:rPr>
      </w:pPr>
      <w:bookmarkStart w:id="85" w:name="_Toc9515"/>
      <w:r>
        <w:rPr>
          <w:color w:val="000000"/>
        </w:rPr>
        <w:t>建筑运行碳排放</w:t>
      </w:r>
      <w:bookmarkEnd w:id="85"/>
    </w:p>
    <w:tbl>
      <w:tblPr>
        <w:tblStyle w:val="18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51"/>
        <w:gridCol w:w="1701"/>
        <w:gridCol w:w="1833"/>
        <w:gridCol w:w="1722"/>
      </w:tblGrid>
      <w:tr w14:paraId="0CB3F4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26" w:type="dxa"/>
            <w:shd w:val="clear" w:color="auto" w:fill="D0CECE"/>
            <w:vAlign w:val="center"/>
          </w:tcPr>
          <w:p w14:paraId="13B4E42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D0CECE"/>
            <w:vAlign w:val="center"/>
          </w:tcPr>
          <w:p w14:paraId="2B90315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B84428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耗电 </w:t>
            </w:r>
          </w:p>
          <w:p w14:paraId="0111C14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/㎡</w:t>
            </w:r>
            <w:r>
              <w:rPr>
                <w:lang w:val="en-US"/>
              </w:rPr>
              <w:t>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0A89265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7C55F3A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39E474F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碳排放量(t</w:t>
            </w:r>
            <w:r>
              <w:rPr>
                <w:lang w:val="en-US"/>
              </w:rPr>
              <w:t>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178B6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6F83CC2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6C9FF22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2551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363A5DC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701" w:type="dxa"/>
            <w:vAlign w:val="center"/>
          </w:tcPr>
          <w:p w14:paraId="65AD2845">
            <w:pPr>
              <w:ind w:firstLine="0" w:firstLineChars="0"/>
              <w:jc w:val="center"/>
              <w:rPr>
                <w:lang w:val="en-US"/>
              </w:rPr>
            </w:pPr>
            <w:bookmarkStart w:id="86" w:name="冷源能耗"/>
            <w:r>
              <w:rPr>
                <w:lang w:val="en-US"/>
              </w:rPr>
              <w:t>0</w:t>
            </w:r>
            <w:bookmarkEnd w:id="86"/>
          </w:p>
        </w:tc>
        <w:tc>
          <w:tcPr>
            <w:tcW w:w="1833" w:type="dxa"/>
            <w:vMerge w:val="restart"/>
            <w:vAlign w:val="center"/>
          </w:tcPr>
          <w:p w14:paraId="0C50DDC7">
            <w:pPr>
              <w:ind w:firstLine="0" w:firstLineChars="0"/>
              <w:jc w:val="center"/>
              <w:rPr>
                <w:lang w:val="en-US"/>
              </w:rPr>
            </w:pPr>
            <w:bookmarkStart w:id="87" w:name="电力CO2排放因子"/>
            <w:r>
              <w:t>0.581</w:t>
            </w:r>
            <w:bookmarkEnd w:id="87"/>
          </w:p>
        </w:tc>
        <w:tc>
          <w:tcPr>
            <w:tcW w:w="1722" w:type="dxa"/>
            <w:vMerge w:val="restart"/>
            <w:vAlign w:val="center"/>
          </w:tcPr>
          <w:p w14:paraId="2A0BAE08">
            <w:pPr>
              <w:ind w:firstLine="0" w:firstLineChars="0"/>
              <w:jc w:val="center"/>
              <w:rPr>
                <w:lang w:val="en-US"/>
              </w:rPr>
            </w:pPr>
            <w:bookmarkStart w:id="88" w:name="空调能耗_电耗CO2排放"/>
            <w:r>
              <w:t>0.000</w:t>
            </w:r>
            <w:bookmarkEnd w:id="88"/>
          </w:p>
        </w:tc>
      </w:tr>
      <w:tr w14:paraId="2FFAB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2964D9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00E570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701" w:type="dxa"/>
            <w:vAlign w:val="center"/>
          </w:tcPr>
          <w:p w14:paraId="56E1A607">
            <w:pPr>
              <w:ind w:firstLine="0" w:firstLineChars="0"/>
              <w:jc w:val="center"/>
              <w:rPr>
                <w:lang w:val="en-US"/>
              </w:rPr>
            </w:pPr>
            <w:bookmarkStart w:id="89" w:name="冷却水泵能耗"/>
            <w:r>
              <w:rPr>
                <w:lang w:val="en-US"/>
              </w:rPr>
              <w:t>0</w:t>
            </w:r>
            <w:bookmarkEnd w:id="89"/>
          </w:p>
        </w:tc>
        <w:tc>
          <w:tcPr>
            <w:tcW w:w="1833" w:type="dxa"/>
            <w:vMerge w:val="continue"/>
            <w:vAlign w:val="center"/>
          </w:tcPr>
          <w:p w14:paraId="034A700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374CFA1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7EA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5E40D9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1AD6CE1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701" w:type="dxa"/>
            <w:vAlign w:val="center"/>
          </w:tcPr>
          <w:p w14:paraId="26D66BC8">
            <w:pPr>
              <w:ind w:firstLine="0" w:firstLineChars="0"/>
              <w:jc w:val="center"/>
              <w:rPr>
                <w:lang w:val="en-US"/>
              </w:rPr>
            </w:pPr>
            <w:bookmarkStart w:id="90" w:name="冷冻水泵能耗"/>
            <w:r>
              <w:rPr>
                <w:lang w:val="en-US"/>
              </w:rPr>
              <w:t>0</w:t>
            </w:r>
            <w:bookmarkEnd w:id="90"/>
          </w:p>
        </w:tc>
        <w:tc>
          <w:tcPr>
            <w:tcW w:w="1833" w:type="dxa"/>
            <w:vMerge w:val="continue"/>
            <w:vAlign w:val="center"/>
          </w:tcPr>
          <w:p w14:paraId="084D5D7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BEFE98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03B4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004D0F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7EB4B2A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701" w:type="dxa"/>
            <w:vAlign w:val="center"/>
          </w:tcPr>
          <w:p w14:paraId="381EBDD2">
            <w:pPr>
              <w:ind w:firstLine="0" w:firstLineChars="0"/>
              <w:jc w:val="center"/>
              <w:rPr>
                <w:lang w:val="en-US"/>
              </w:rPr>
            </w:pPr>
            <w:bookmarkStart w:id="91" w:name="冷却塔能耗"/>
            <w:r>
              <w:rPr>
                <w:rFonts w:hint="eastAsia"/>
                <w:lang w:val="en-US"/>
              </w:rPr>
              <w:t>0</w:t>
            </w:r>
            <w:bookmarkEnd w:id="91"/>
          </w:p>
        </w:tc>
        <w:tc>
          <w:tcPr>
            <w:tcW w:w="1833" w:type="dxa"/>
            <w:vMerge w:val="continue"/>
            <w:vAlign w:val="center"/>
          </w:tcPr>
          <w:p w14:paraId="20EABD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4F519E9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7669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3E15BDA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5799D8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701" w:type="dxa"/>
            <w:vAlign w:val="center"/>
          </w:tcPr>
          <w:p w14:paraId="745612C4">
            <w:pPr>
              <w:ind w:firstLine="0" w:firstLineChars="0"/>
              <w:jc w:val="center"/>
              <w:rPr>
                <w:lang w:val="en-US"/>
              </w:rPr>
            </w:pPr>
            <w:bookmarkStart w:id="92" w:name="单元式空调能耗"/>
            <w:r>
              <w:rPr>
                <w:lang w:val="en-US"/>
              </w:rPr>
              <w:t>0</w:t>
            </w:r>
            <w:bookmarkEnd w:id="92"/>
          </w:p>
        </w:tc>
        <w:tc>
          <w:tcPr>
            <w:tcW w:w="1833" w:type="dxa"/>
            <w:vMerge w:val="continue"/>
            <w:vAlign w:val="center"/>
          </w:tcPr>
          <w:p w14:paraId="77EAE17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ADCA9C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83FB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2C2B5E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D652CD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701" w:type="dxa"/>
            <w:vAlign w:val="center"/>
          </w:tcPr>
          <w:p w14:paraId="69287281">
            <w:pPr>
              <w:ind w:firstLine="0" w:firstLineChars="0"/>
              <w:jc w:val="center"/>
              <w:rPr>
                <w:lang w:val="en-US"/>
              </w:rPr>
            </w:pPr>
            <w:bookmarkStart w:id="93" w:name="空调能耗"/>
            <w:r>
              <w:rPr>
                <w:lang w:val="en-US"/>
              </w:rPr>
              <w:t>0</w:t>
            </w:r>
            <w:bookmarkEnd w:id="93"/>
          </w:p>
        </w:tc>
        <w:tc>
          <w:tcPr>
            <w:tcW w:w="1833" w:type="dxa"/>
            <w:vMerge w:val="continue"/>
            <w:vAlign w:val="center"/>
          </w:tcPr>
          <w:p w14:paraId="211DF89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DFD7C0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D6DA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0F9B2D2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77D5FC0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0382DD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701" w:type="dxa"/>
            <w:vAlign w:val="center"/>
          </w:tcPr>
          <w:p w14:paraId="2061B974">
            <w:pPr>
              <w:ind w:firstLine="0" w:firstLineChars="0"/>
              <w:jc w:val="center"/>
              <w:rPr>
                <w:lang w:val="en-US"/>
              </w:rPr>
            </w:pPr>
            <w:bookmarkStart w:id="94" w:name="热源能耗"/>
            <w:r>
              <w:rPr>
                <w:lang w:val="en-US"/>
              </w:rPr>
              <w:t>0</w:t>
            </w:r>
            <w:bookmarkEnd w:id="94"/>
          </w:p>
        </w:tc>
        <w:tc>
          <w:tcPr>
            <w:tcW w:w="1833" w:type="dxa"/>
            <w:vMerge w:val="restart"/>
            <w:vAlign w:val="center"/>
          </w:tcPr>
          <w:p w14:paraId="2AED9A93">
            <w:pPr>
              <w:ind w:firstLine="0" w:firstLineChars="0"/>
              <w:jc w:val="center"/>
              <w:rPr>
                <w:lang w:val="en-US"/>
              </w:rPr>
            </w:pPr>
            <w:bookmarkStart w:id="95" w:name="电力CO2排放因子2"/>
            <w:r>
              <w:t>0.581</w:t>
            </w:r>
            <w:bookmarkEnd w:id="95"/>
          </w:p>
        </w:tc>
        <w:tc>
          <w:tcPr>
            <w:tcW w:w="1722" w:type="dxa"/>
            <w:vMerge w:val="restart"/>
            <w:vAlign w:val="center"/>
          </w:tcPr>
          <w:p w14:paraId="290B5D8C">
            <w:pPr>
              <w:ind w:firstLine="0" w:firstLineChars="0"/>
              <w:jc w:val="center"/>
              <w:rPr>
                <w:lang w:val="en-US"/>
              </w:rPr>
            </w:pPr>
            <w:bookmarkStart w:id="96" w:name="供暖能耗_电耗CO2排放"/>
            <w:r>
              <w:t>0.000</w:t>
            </w:r>
            <w:bookmarkEnd w:id="96"/>
          </w:p>
        </w:tc>
      </w:tr>
      <w:tr w14:paraId="4D2A66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501061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04D348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701" w:type="dxa"/>
            <w:vAlign w:val="center"/>
          </w:tcPr>
          <w:p w14:paraId="1A020BE7">
            <w:pPr>
              <w:ind w:firstLine="0" w:firstLineChars="0"/>
              <w:jc w:val="center"/>
              <w:rPr>
                <w:lang w:val="en-US"/>
              </w:rPr>
            </w:pPr>
            <w:bookmarkStart w:id="97" w:name="热水泵能耗"/>
            <w:r>
              <w:rPr>
                <w:lang w:val="en-US"/>
              </w:rPr>
              <w:t>0</w:t>
            </w:r>
            <w:bookmarkEnd w:id="97"/>
          </w:p>
        </w:tc>
        <w:tc>
          <w:tcPr>
            <w:tcW w:w="1833" w:type="dxa"/>
            <w:vMerge w:val="continue"/>
            <w:vAlign w:val="center"/>
          </w:tcPr>
          <w:p w14:paraId="3344AE2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57AA522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D835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B9D37A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4C2AF2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701" w:type="dxa"/>
            <w:vAlign w:val="center"/>
          </w:tcPr>
          <w:p w14:paraId="62DB50B5">
            <w:pPr>
              <w:ind w:firstLine="0" w:firstLineChars="0"/>
              <w:jc w:val="center"/>
              <w:rPr>
                <w:lang w:val="en-US"/>
              </w:rPr>
            </w:pPr>
            <w:bookmarkStart w:id="98" w:name="供暖热源侧水泵能耗"/>
            <w:r>
              <w:rPr>
                <w:rFonts w:hint="eastAsia"/>
                <w:lang w:val="en-US"/>
              </w:rPr>
              <w:t>0</w:t>
            </w:r>
            <w:bookmarkEnd w:id="98"/>
          </w:p>
        </w:tc>
        <w:tc>
          <w:tcPr>
            <w:tcW w:w="1833" w:type="dxa"/>
            <w:vMerge w:val="continue"/>
            <w:vAlign w:val="center"/>
          </w:tcPr>
          <w:p w14:paraId="114CB21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38CF89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4655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F788C8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8C2C3D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1701" w:type="dxa"/>
            <w:vAlign w:val="center"/>
          </w:tcPr>
          <w:p w14:paraId="58880D0E">
            <w:pPr>
              <w:ind w:firstLine="0" w:firstLineChars="0"/>
              <w:jc w:val="center"/>
              <w:rPr>
                <w:lang w:val="en-US"/>
              </w:rPr>
            </w:pPr>
            <w:bookmarkStart w:id="99" w:name="单元式热泵能耗"/>
            <w:r>
              <w:rPr>
                <w:lang w:val="en-US"/>
              </w:rPr>
              <w:t>0</w:t>
            </w:r>
            <w:bookmarkEnd w:id="99"/>
          </w:p>
        </w:tc>
        <w:tc>
          <w:tcPr>
            <w:tcW w:w="1833" w:type="dxa"/>
            <w:vMerge w:val="continue"/>
            <w:vAlign w:val="center"/>
          </w:tcPr>
          <w:p w14:paraId="637B2D3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7F6BC14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997E1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7C24AC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7CAFC8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701" w:type="dxa"/>
            <w:vAlign w:val="center"/>
          </w:tcPr>
          <w:p w14:paraId="2F03D892">
            <w:pPr>
              <w:ind w:firstLine="0" w:firstLineChars="0"/>
              <w:jc w:val="center"/>
              <w:rPr>
                <w:lang w:val="en-US"/>
              </w:rPr>
            </w:pPr>
            <w:bookmarkStart w:id="100" w:name="供暖能耗"/>
            <w:r>
              <w:rPr>
                <w:lang w:val="en-US"/>
              </w:rPr>
              <w:t>0</w:t>
            </w:r>
            <w:bookmarkEnd w:id="100"/>
          </w:p>
        </w:tc>
        <w:tc>
          <w:tcPr>
            <w:tcW w:w="1833" w:type="dxa"/>
            <w:vMerge w:val="continue"/>
            <w:vAlign w:val="center"/>
          </w:tcPr>
          <w:p w14:paraId="4EA282E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3CE4471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2ECE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49BBC41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1E794B7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风机(</w:t>
            </w:r>
            <w:r>
              <w:rPr>
                <w:lang w:val="en-US"/>
              </w:rPr>
              <w:t>Ef)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1BFC51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701" w:type="dxa"/>
            <w:vAlign w:val="center"/>
          </w:tcPr>
          <w:p w14:paraId="04288A62">
            <w:pPr>
              <w:ind w:firstLine="0" w:firstLineChars="0"/>
              <w:jc w:val="center"/>
              <w:rPr>
                <w:lang w:val="en-US"/>
              </w:rPr>
            </w:pPr>
            <w:bookmarkStart w:id="101" w:name="新排风系统能耗"/>
            <w:r>
              <w:rPr>
                <w:rFonts w:hint="eastAsia"/>
                <w:lang w:val="en-US"/>
              </w:rPr>
              <w:t>0</w:t>
            </w:r>
            <w:bookmarkEnd w:id="101"/>
          </w:p>
        </w:tc>
        <w:tc>
          <w:tcPr>
            <w:tcW w:w="1833" w:type="dxa"/>
            <w:vMerge w:val="restart"/>
            <w:vAlign w:val="center"/>
          </w:tcPr>
          <w:p w14:paraId="6CCBBDEB">
            <w:pPr>
              <w:ind w:firstLine="0" w:firstLineChars="0"/>
              <w:jc w:val="center"/>
              <w:rPr>
                <w:lang w:val="en-US"/>
              </w:rPr>
            </w:pPr>
            <w:bookmarkStart w:id="102" w:name="电力CO2排放因子3"/>
            <w:r>
              <w:t>0.581</w:t>
            </w:r>
            <w:bookmarkEnd w:id="102"/>
          </w:p>
        </w:tc>
        <w:tc>
          <w:tcPr>
            <w:tcW w:w="1722" w:type="dxa"/>
            <w:vMerge w:val="restart"/>
            <w:vAlign w:val="center"/>
          </w:tcPr>
          <w:p w14:paraId="4776BD6B">
            <w:pPr>
              <w:ind w:firstLine="0" w:firstLineChars="0"/>
              <w:jc w:val="center"/>
              <w:rPr>
                <w:lang w:val="en-US"/>
              </w:rPr>
            </w:pPr>
            <w:bookmarkStart w:id="103" w:name="空调动力能耗_电耗CO2排放"/>
            <w:r>
              <w:t>0.000</w:t>
            </w:r>
            <w:bookmarkEnd w:id="103"/>
          </w:p>
        </w:tc>
      </w:tr>
      <w:tr w14:paraId="5F19E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77B37B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F1509A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701" w:type="dxa"/>
            <w:vAlign w:val="center"/>
          </w:tcPr>
          <w:p w14:paraId="0B9C96EF">
            <w:pPr>
              <w:ind w:firstLine="0" w:firstLineChars="0"/>
              <w:jc w:val="center"/>
              <w:rPr>
                <w:lang w:val="en-US"/>
              </w:rPr>
            </w:pPr>
            <w:bookmarkStart w:id="104" w:name="风机盘管能耗"/>
            <w:r>
              <w:rPr>
                <w:rFonts w:hint="eastAsia"/>
                <w:lang w:val="en-US"/>
              </w:rPr>
              <w:t>0</w:t>
            </w:r>
            <w:bookmarkEnd w:id="104"/>
          </w:p>
        </w:tc>
        <w:tc>
          <w:tcPr>
            <w:tcW w:w="1833" w:type="dxa"/>
            <w:vMerge w:val="continue"/>
            <w:vAlign w:val="center"/>
          </w:tcPr>
          <w:p w14:paraId="5DA637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6AED0C8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61FF7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B5C1CA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06F8B9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701" w:type="dxa"/>
            <w:vAlign w:val="center"/>
          </w:tcPr>
          <w:p w14:paraId="1418B982">
            <w:pPr>
              <w:ind w:firstLine="0" w:firstLineChars="0"/>
              <w:jc w:val="center"/>
              <w:rPr>
                <w:lang w:val="en-US"/>
              </w:rPr>
            </w:pPr>
            <w:bookmarkStart w:id="105" w:name="多联机室内机能耗"/>
            <w:r>
              <w:rPr>
                <w:rFonts w:hint="eastAsia"/>
                <w:lang w:val="en-US"/>
              </w:rPr>
              <w:t>0</w:t>
            </w:r>
            <w:bookmarkEnd w:id="105"/>
          </w:p>
        </w:tc>
        <w:tc>
          <w:tcPr>
            <w:tcW w:w="1833" w:type="dxa"/>
            <w:vMerge w:val="continue"/>
            <w:vAlign w:val="center"/>
          </w:tcPr>
          <w:p w14:paraId="7D6FDC7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7202B5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F5A76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40DAB3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BBDB4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701" w:type="dxa"/>
            <w:vAlign w:val="center"/>
          </w:tcPr>
          <w:p w14:paraId="4835826B">
            <w:pPr>
              <w:ind w:firstLine="0" w:firstLineChars="0"/>
              <w:jc w:val="center"/>
              <w:rPr>
                <w:lang w:val="en-US"/>
              </w:rPr>
            </w:pPr>
            <w:bookmarkStart w:id="106" w:name="全空气系统能耗"/>
            <w:r>
              <w:rPr>
                <w:rFonts w:hint="eastAsia"/>
                <w:lang w:val="en-US"/>
              </w:rPr>
              <w:t>0</w:t>
            </w:r>
            <w:bookmarkEnd w:id="106"/>
          </w:p>
        </w:tc>
        <w:tc>
          <w:tcPr>
            <w:tcW w:w="1833" w:type="dxa"/>
            <w:vMerge w:val="continue"/>
            <w:vAlign w:val="center"/>
          </w:tcPr>
          <w:p w14:paraId="5397610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936AC7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C707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105AC0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887260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701" w:type="dxa"/>
            <w:vAlign w:val="center"/>
          </w:tcPr>
          <w:p w14:paraId="24B66AF3">
            <w:pPr>
              <w:ind w:firstLine="0" w:firstLineChars="0"/>
              <w:jc w:val="center"/>
              <w:rPr>
                <w:lang w:val="en-US"/>
              </w:rPr>
            </w:pPr>
            <w:bookmarkStart w:id="107" w:name="空调动力能耗"/>
            <w:r>
              <w:rPr>
                <w:rFonts w:hint="eastAsia"/>
                <w:lang w:val="en-US"/>
              </w:rPr>
              <w:t>0</w:t>
            </w:r>
            <w:bookmarkEnd w:id="107"/>
          </w:p>
        </w:tc>
        <w:tc>
          <w:tcPr>
            <w:tcW w:w="1833" w:type="dxa"/>
            <w:vMerge w:val="continue"/>
            <w:vAlign w:val="center"/>
          </w:tcPr>
          <w:p w14:paraId="3F5E795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62DA9A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39CA8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  <w:shd w:val="clear" w:color="auto" w:fill="FFFFFF"/>
            <w:vAlign w:val="center"/>
          </w:tcPr>
          <w:p w14:paraId="431B275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701" w:type="dxa"/>
            <w:vAlign w:val="center"/>
          </w:tcPr>
          <w:p w14:paraId="734CEF38">
            <w:pPr>
              <w:ind w:firstLine="0" w:firstLineChars="0"/>
              <w:jc w:val="center"/>
              <w:rPr>
                <w:lang w:val="en-US"/>
              </w:rPr>
            </w:pPr>
            <w:bookmarkStart w:id="108" w:name="照明能耗"/>
            <w:r>
              <w:rPr>
                <w:rFonts w:hint="eastAsia"/>
                <w:lang w:val="en-US"/>
              </w:rPr>
              <w:t>0</w:t>
            </w:r>
            <w:bookmarkEnd w:id="108"/>
          </w:p>
        </w:tc>
        <w:tc>
          <w:tcPr>
            <w:tcW w:w="1833" w:type="dxa"/>
            <w:vAlign w:val="center"/>
          </w:tcPr>
          <w:p w14:paraId="0B98F25B">
            <w:pPr>
              <w:ind w:firstLine="0" w:firstLineChars="0"/>
              <w:jc w:val="center"/>
              <w:rPr>
                <w:lang w:val="en-US"/>
              </w:rPr>
            </w:pPr>
            <w:bookmarkStart w:id="109" w:name="电力CO2排放因子4"/>
            <w:r>
              <w:t>0.581</w:t>
            </w:r>
            <w:bookmarkEnd w:id="109"/>
          </w:p>
        </w:tc>
        <w:tc>
          <w:tcPr>
            <w:tcW w:w="1722" w:type="dxa"/>
          </w:tcPr>
          <w:p w14:paraId="58225C0D">
            <w:pPr>
              <w:ind w:firstLine="0" w:firstLineChars="0"/>
              <w:jc w:val="center"/>
              <w:rPr>
                <w:lang w:val="en-US"/>
              </w:rPr>
            </w:pPr>
            <w:bookmarkStart w:id="110" w:name="照明能耗_电耗CO2排放"/>
            <w:r>
              <w:t>0.000</w:t>
            </w:r>
            <w:bookmarkEnd w:id="110"/>
          </w:p>
        </w:tc>
      </w:tr>
      <w:tr w14:paraId="42536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  <w:shd w:val="clear" w:color="auto" w:fill="FFFFFF"/>
            <w:vAlign w:val="center"/>
          </w:tcPr>
          <w:p w14:paraId="1DE2779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701" w:type="dxa"/>
            <w:vAlign w:val="center"/>
          </w:tcPr>
          <w:p w14:paraId="00B51FD2">
            <w:pPr>
              <w:ind w:firstLine="0" w:firstLineChars="0"/>
              <w:jc w:val="center"/>
              <w:rPr>
                <w:lang w:val="en-US"/>
              </w:rPr>
            </w:pPr>
            <w:bookmarkStart w:id="111" w:name="设备用电"/>
            <w:r>
              <w:rPr>
                <w:rFonts w:hint="eastAsia"/>
                <w:lang w:val="en-US"/>
              </w:rPr>
              <w:t>-</w:t>
            </w:r>
            <w:bookmarkEnd w:id="111"/>
          </w:p>
        </w:tc>
        <w:tc>
          <w:tcPr>
            <w:tcW w:w="1833" w:type="dxa"/>
            <w:vAlign w:val="center"/>
          </w:tcPr>
          <w:p w14:paraId="10D94614">
            <w:pPr>
              <w:ind w:firstLine="0" w:firstLineChars="0"/>
              <w:jc w:val="center"/>
              <w:rPr>
                <w:lang w:val="en-US"/>
              </w:rPr>
            </w:pPr>
            <w:bookmarkStart w:id="112" w:name="电力CO2排放因子5"/>
            <w:r>
              <w:rPr>
                <w:rFonts w:hint="eastAsia"/>
                <w:lang w:val="en-US"/>
              </w:rPr>
              <w:t>0.581</w:t>
            </w:r>
            <w:bookmarkEnd w:id="112"/>
          </w:p>
        </w:tc>
        <w:tc>
          <w:tcPr>
            <w:tcW w:w="1722" w:type="dxa"/>
          </w:tcPr>
          <w:p w14:paraId="71859A72">
            <w:pPr>
              <w:ind w:firstLine="0" w:firstLineChars="0"/>
              <w:jc w:val="center"/>
              <w:rPr>
                <w:lang w:val="en-US"/>
              </w:rPr>
            </w:pPr>
            <w:bookmarkStart w:id="113" w:name="设备用电_电耗CO2排放"/>
            <w:r>
              <w:rPr>
                <w:rFonts w:hint="eastAsia"/>
                <w:lang w:val="en-US"/>
              </w:rPr>
              <w:t>-</w:t>
            </w:r>
            <w:bookmarkEnd w:id="113"/>
          </w:p>
        </w:tc>
      </w:tr>
      <w:tr w14:paraId="66846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0875440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79E0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701" w:type="dxa"/>
            <w:vAlign w:val="center"/>
          </w:tcPr>
          <w:p w14:paraId="1FDECC09">
            <w:pPr>
              <w:ind w:firstLine="0" w:firstLineChars="0"/>
              <w:jc w:val="center"/>
              <w:rPr>
                <w:lang w:val="en-US"/>
              </w:rPr>
            </w:pPr>
            <w:bookmarkStart w:id="114" w:name="动力系统能耗"/>
            <w:r>
              <w:rPr>
                <w:rFonts w:hint="eastAsia"/>
                <w:lang w:val="en-US"/>
              </w:rPr>
              <w:t>0</w:t>
            </w:r>
            <w:bookmarkEnd w:id="114"/>
          </w:p>
        </w:tc>
        <w:tc>
          <w:tcPr>
            <w:tcW w:w="1833" w:type="dxa"/>
            <w:vMerge w:val="restart"/>
            <w:vAlign w:val="center"/>
          </w:tcPr>
          <w:p w14:paraId="291B1540">
            <w:pPr>
              <w:ind w:firstLine="0" w:firstLineChars="0"/>
              <w:jc w:val="center"/>
              <w:rPr>
                <w:lang w:val="en-US"/>
              </w:rPr>
            </w:pPr>
            <w:bookmarkStart w:id="115" w:name="电力CO2排放因子6"/>
            <w:r>
              <w:t>0.581</w:t>
            </w:r>
            <w:bookmarkEnd w:id="115"/>
          </w:p>
        </w:tc>
        <w:tc>
          <w:tcPr>
            <w:tcW w:w="1722" w:type="dxa"/>
            <w:vMerge w:val="restart"/>
            <w:vAlign w:val="center"/>
          </w:tcPr>
          <w:p w14:paraId="2C60AB52">
            <w:pPr>
              <w:ind w:firstLine="0" w:firstLineChars="0"/>
              <w:jc w:val="center"/>
              <w:rPr>
                <w:lang w:val="en-US"/>
              </w:rPr>
            </w:pPr>
            <w:bookmarkStart w:id="116" w:name="其他能耗_电耗CO2排放"/>
            <w:r>
              <w:t>0.000</w:t>
            </w:r>
            <w:bookmarkEnd w:id="116"/>
          </w:p>
        </w:tc>
      </w:tr>
      <w:tr w14:paraId="5DD33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FD027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A31442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701" w:type="dxa"/>
            <w:vAlign w:val="center"/>
          </w:tcPr>
          <w:p w14:paraId="5EB3E745">
            <w:pPr>
              <w:ind w:firstLine="0" w:firstLineChars="0"/>
              <w:jc w:val="center"/>
              <w:rPr>
                <w:lang w:val="en-US"/>
              </w:rPr>
            </w:pPr>
            <w:bookmarkStart w:id="117" w:name="排风机能耗"/>
            <w:r>
              <w:rPr>
                <w:rFonts w:hint="eastAsia"/>
                <w:lang w:val="en-US"/>
              </w:rPr>
              <w:t>0</w:t>
            </w:r>
            <w:bookmarkEnd w:id="117"/>
          </w:p>
        </w:tc>
        <w:tc>
          <w:tcPr>
            <w:tcW w:w="1833" w:type="dxa"/>
            <w:vMerge w:val="continue"/>
          </w:tcPr>
          <w:p w14:paraId="6EC9339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5A9A7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EA27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AFE808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3689D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生活热水(扣减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6239A86C">
            <w:pPr>
              <w:ind w:firstLine="0" w:firstLineChars="0"/>
              <w:jc w:val="center"/>
              <w:rPr>
                <w:lang w:val="en-US"/>
              </w:rPr>
            </w:pPr>
            <w:bookmarkStart w:id="118" w:name="热水系统能耗"/>
            <w:r>
              <w:rPr>
                <w:rFonts w:hint="eastAsia"/>
                <w:lang w:val="en-US"/>
              </w:rPr>
              <w:t>0</w:t>
            </w:r>
            <w:bookmarkEnd w:id="118"/>
          </w:p>
        </w:tc>
        <w:tc>
          <w:tcPr>
            <w:tcW w:w="1833" w:type="dxa"/>
            <w:vMerge w:val="continue"/>
          </w:tcPr>
          <w:p w14:paraId="627AB08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2D9E85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84054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8977C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19AB87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701" w:type="dxa"/>
            <w:vAlign w:val="center"/>
          </w:tcPr>
          <w:p w14:paraId="737AC3D6">
            <w:pPr>
              <w:ind w:firstLine="0" w:firstLineChars="0"/>
              <w:jc w:val="center"/>
              <w:rPr>
                <w:lang w:val="en-US"/>
              </w:rPr>
            </w:pPr>
            <w:bookmarkStart w:id="119" w:name="其他能耗"/>
            <w:r>
              <w:rPr>
                <w:rFonts w:hint="eastAsia"/>
                <w:lang w:val="en-US"/>
              </w:rPr>
              <w:t>0</w:t>
            </w:r>
            <w:bookmarkEnd w:id="119"/>
          </w:p>
        </w:tc>
        <w:tc>
          <w:tcPr>
            <w:tcW w:w="1833" w:type="dxa"/>
            <w:vMerge w:val="continue"/>
          </w:tcPr>
          <w:p w14:paraId="0CA9B4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12CB462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FB00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214136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D0CECE"/>
            <w:vAlign w:val="center"/>
          </w:tcPr>
          <w:p w14:paraId="37AC07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1094AEA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2B2E553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65B58AD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5886B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3DD4DFAF">
            <w:pPr>
              <w:ind w:firstLine="0" w:firstLineChars="0"/>
              <w:jc w:val="center"/>
              <w:rPr>
                <w:lang w:val="en-US"/>
              </w:rPr>
            </w:pPr>
            <w:bookmarkStart w:id="120" w:name="热源能耗_燃料类型"/>
            <w:r>
              <w:t>无</w:t>
            </w:r>
            <w:bookmarkEnd w:id="120"/>
            <w:r>
              <w:rPr>
                <w:lang w:val="en-US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29764C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:</w:t>
            </w:r>
            <w:r>
              <w:rPr>
                <w:rFonts w:hint="eastAsia"/>
                <w:lang w:val="en-US"/>
              </w:rPr>
              <w:t>：热源锅炉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5F9DE6">
            <w:pPr>
              <w:ind w:firstLine="0" w:firstLineChars="0"/>
              <w:jc w:val="center"/>
              <w:rPr>
                <w:lang w:val="en-US"/>
              </w:rPr>
            </w:pPr>
            <w:bookmarkStart w:id="121" w:name="热源锅炉能耗"/>
            <w:r>
              <w:rPr>
                <w:rFonts w:hint="eastAsia"/>
                <w:lang w:val="en-US"/>
              </w:rPr>
              <w:t>0</w:t>
            </w:r>
            <w:bookmarkEnd w:id="121"/>
          </w:p>
        </w:tc>
        <w:tc>
          <w:tcPr>
            <w:tcW w:w="1833" w:type="dxa"/>
            <w:shd w:val="clear" w:color="auto" w:fill="FFFFFF"/>
          </w:tcPr>
          <w:p w14:paraId="075AF169">
            <w:pPr>
              <w:ind w:firstLine="0" w:firstLineChars="0"/>
              <w:jc w:val="center"/>
              <w:rPr>
                <w:lang w:val="en-US"/>
              </w:rPr>
            </w:pPr>
            <w:bookmarkStart w:id="122" w:name="热源能耗_燃料CO2排放因子"/>
            <w:r>
              <w:t>0</w:t>
            </w:r>
            <w:bookmarkEnd w:id="122"/>
          </w:p>
        </w:tc>
        <w:tc>
          <w:tcPr>
            <w:tcW w:w="1722" w:type="dxa"/>
            <w:shd w:val="clear" w:color="auto" w:fill="FFFFFF"/>
          </w:tcPr>
          <w:p w14:paraId="7EA1D2C3">
            <w:pPr>
              <w:ind w:firstLine="0" w:firstLineChars="0"/>
              <w:jc w:val="center"/>
              <w:rPr>
                <w:lang w:val="en-US"/>
              </w:rPr>
            </w:pPr>
            <w:bookmarkStart w:id="123" w:name="热源能耗锅炉碳排放"/>
            <w:r>
              <w:t>0.000</w:t>
            </w:r>
            <w:bookmarkEnd w:id="123"/>
          </w:p>
        </w:tc>
      </w:tr>
      <w:tr w14:paraId="4F373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381B5935">
            <w:pPr>
              <w:ind w:firstLine="0" w:firstLineChars="0"/>
              <w:jc w:val="center"/>
              <w:rPr>
                <w:lang w:val="en-US"/>
              </w:rPr>
            </w:pPr>
            <w:bookmarkStart w:id="124" w:name="热源能耗市政_燃料类型"/>
            <w:r>
              <w:t>无</w:t>
            </w:r>
            <w:bookmarkEnd w:id="124"/>
          </w:p>
        </w:tc>
        <w:tc>
          <w:tcPr>
            <w:tcW w:w="2551" w:type="dxa"/>
            <w:shd w:val="clear" w:color="auto" w:fill="FFFFFF"/>
            <w:vAlign w:val="center"/>
          </w:tcPr>
          <w:p w14:paraId="59F41CD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:</w:t>
            </w:r>
            <w:r>
              <w:rPr>
                <w:rFonts w:hint="eastAsia"/>
                <w:lang w:val="en-US"/>
              </w:rPr>
              <w:t>：市政</w:t>
            </w:r>
            <w:r>
              <w:rPr>
                <w:lang w:val="en-US"/>
              </w:rPr>
              <w:t>热力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AB745">
            <w:pPr>
              <w:ind w:firstLine="0" w:firstLineChars="0"/>
              <w:jc w:val="center"/>
              <w:rPr>
                <w:lang w:val="en-US"/>
              </w:rPr>
            </w:pPr>
            <w:bookmarkStart w:id="125" w:name="热源市政能耗"/>
            <w:r>
              <w:rPr>
                <w:rFonts w:hint="eastAsia"/>
                <w:lang w:val="en-US"/>
              </w:rPr>
              <w:t>0</w:t>
            </w:r>
            <w:bookmarkEnd w:id="125"/>
          </w:p>
        </w:tc>
        <w:tc>
          <w:tcPr>
            <w:tcW w:w="1833" w:type="dxa"/>
            <w:shd w:val="clear" w:color="auto" w:fill="FFFFFF"/>
          </w:tcPr>
          <w:p w14:paraId="1850883A">
            <w:pPr>
              <w:ind w:firstLine="0" w:firstLineChars="0"/>
              <w:jc w:val="center"/>
              <w:rPr>
                <w:lang w:val="en-US"/>
              </w:rPr>
            </w:pPr>
            <w:bookmarkStart w:id="126" w:name="热源能耗市政_燃料CO2排放因子"/>
            <w:r>
              <w:t>0</w:t>
            </w:r>
            <w:bookmarkEnd w:id="126"/>
          </w:p>
        </w:tc>
        <w:tc>
          <w:tcPr>
            <w:tcW w:w="1722" w:type="dxa"/>
            <w:shd w:val="clear" w:color="auto" w:fill="FFFFFF"/>
          </w:tcPr>
          <w:p w14:paraId="3E13FFD3">
            <w:pPr>
              <w:ind w:firstLine="0" w:firstLineChars="0"/>
              <w:jc w:val="center"/>
              <w:rPr>
                <w:lang w:val="en-US"/>
              </w:rPr>
            </w:pPr>
            <w:bookmarkStart w:id="127" w:name="热源能耗市政碳排放"/>
            <w:r>
              <w:t>0.000</w:t>
            </w:r>
            <w:bookmarkEnd w:id="127"/>
          </w:p>
        </w:tc>
      </w:tr>
      <w:tr w14:paraId="752C9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41DC2D2F">
            <w:pPr>
              <w:ind w:firstLine="0" w:firstLineChars="0"/>
              <w:jc w:val="center"/>
              <w:rPr>
                <w:lang w:val="en-US"/>
              </w:rPr>
            </w:pPr>
            <w:bookmarkStart w:id="128" w:name="生活热水热源能耗_燃料类型"/>
            <w:r>
              <w:t>无</w:t>
            </w:r>
            <w:bookmarkEnd w:id="128"/>
            <w:r>
              <w:rPr>
                <w:rFonts w:hint="eastAsia"/>
                <w:lang w:val="en-US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1FE03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F94A9D">
            <w:pPr>
              <w:ind w:firstLine="0" w:firstLineChars="0"/>
              <w:jc w:val="center"/>
              <w:rPr>
                <w:lang w:val="en-US"/>
              </w:rPr>
            </w:pPr>
            <w:bookmarkStart w:id="129" w:name="生活热水锅炉能耗"/>
            <w:r>
              <w:rPr>
                <w:rFonts w:hint="eastAsia"/>
                <w:lang w:val="en-US"/>
              </w:rPr>
              <w:t>0</w:t>
            </w:r>
            <w:bookmarkEnd w:id="129"/>
          </w:p>
        </w:tc>
        <w:tc>
          <w:tcPr>
            <w:tcW w:w="1833" w:type="dxa"/>
            <w:shd w:val="clear" w:color="auto" w:fill="FFFFFF"/>
            <w:vAlign w:val="center"/>
          </w:tcPr>
          <w:p w14:paraId="125AD9E8">
            <w:pPr>
              <w:ind w:firstLine="0" w:firstLineChars="0"/>
              <w:jc w:val="center"/>
              <w:rPr>
                <w:lang w:val="en-US"/>
              </w:rPr>
            </w:pPr>
            <w:bookmarkStart w:id="130" w:name="生活热水热源能耗_燃料CO2排放因子"/>
            <w:r>
              <w:t>0</w:t>
            </w:r>
            <w:bookmarkEnd w:id="130"/>
          </w:p>
        </w:tc>
        <w:tc>
          <w:tcPr>
            <w:tcW w:w="1722" w:type="dxa"/>
            <w:shd w:val="clear" w:color="auto" w:fill="FFFFFF"/>
            <w:vAlign w:val="center"/>
          </w:tcPr>
          <w:p w14:paraId="59BE671E">
            <w:pPr>
              <w:ind w:firstLine="0" w:firstLineChars="0"/>
              <w:jc w:val="center"/>
              <w:rPr>
                <w:lang w:val="en-US"/>
              </w:rPr>
            </w:pPr>
            <w:bookmarkStart w:id="131" w:name="生活热水锅炉碳排放"/>
            <w:r>
              <w:t>0.000</w:t>
            </w:r>
            <w:bookmarkEnd w:id="131"/>
          </w:p>
        </w:tc>
      </w:tr>
      <w:tr w14:paraId="419FE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5043B695">
            <w:pPr>
              <w:ind w:firstLine="0" w:firstLineChars="0"/>
              <w:jc w:val="center"/>
              <w:rPr>
                <w:lang w:val="en-US"/>
              </w:rPr>
            </w:pPr>
            <w:bookmarkStart w:id="132" w:name="炊事能耗_燃料类型"/>
            <w:r>
              <w:t>燃气</w:t>
            </w:r>
            <w:bookmarkEnd w:id="132"/>
          </w:p>
        </w:tc>
        <w:tc>
          <w:tcPr>
            <w:tcW w:w="2551" w:type="dxa"/>
            <w:shd w:val="clear" w:color="auto" w:fill="FFFFFF"/>
            <w:vAlign w:val="center"/>
          </w:tcPr>
          <w:p w14:paraId="25745B2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877F93">
            <w:pPr>
              <w:ind w:firstLine="0" w:firstLineChars="0"/>
              <w:jc w:val="center"/>
              <w:rPr>
                <w:lang w:val="en-US"/>
              </w:rPr>
            </w:pPr>
            <w:bookmarkStart w:id="133" w:name="炊事燃气消耗"/>
            <w:r>
              <w:rPr>
                <w:rFonts w:hint="eastAsia"/>
                <w:lang w:val="en-US"/>
              </w:rPr>
              <w:t>-</w:t>
            </w:r>
            <w:bookmarkEnd w:id="133"/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m³/㎡</w:t>
            </w:r>
            <w:r>
              <w:rPr>
                <w:lang w:val="en-US"/>
              </w:rPr>
              <w:t>)</w:t>
            </w:r>
          </w:p>
        </w:tc>
        <w:tc>
          <w:tcPr>
            <w:tcW w:w="1833" w:type="dxa"/>
            <w:shd w:val="clear" w:color="auto" w:fill="FFFFFF"/>
            <w:vAlign w:val="center"/>
          </w:tcPr>
          <w:p w14:paraId="0E4CBF05">
            <w:pPr>
              <w:ind w:firstLine="0" w:firstLineChars="0"/>
              <w:jc w:val="center"/>
              <w:rPr>
                <w:lang w:val="en-US"/>
              </w:rPr>
            </w:pPr>
            <w:bookmarkStart w:id="134" w:name="炊事能耗_燃料CO2排放因子"/>
            <w:r>
              <w:t>55.54</w:t>
            </w:r>
            <w:bookmarkEnd w:id="134"/>
          </w:p>
        </w:tc>
        <w:tc>
          <w:tcPr>
            <w:tcW w:w="1722" w:type="dxa"/>
            <w:shd w:val="clear" w:color="auto" w:fill="FFFFFF"/>
            <w:vAlign w:val="center"/>
          </w:tcPr>
          <w:p w14:paraId="4C372A5B">
            <w:pPr>
              <w:ind w:firstLine="0" w:firstLineChars="0"/>
              <w:jc w:val="center"/>
              <w:rPr>
                <w:lang w:val="en-US"/>
              </w:rPr>
            </w:pPr>
            <w:bookmarkStart w:id="135" w:name="炊事碳排放"/>
            <w:r>
              <w:t>-</w:t>
            </w:r>
            <w:bookmarkEnd w:id="135"/>
          </w:p>
        </w:tc>
      </w:tr>
      <w:tr w14:paraId="3D101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1E3A5E7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601C559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3534" w:type="dxa"/>
            <w:gridSpan w:val="2"/>
            <w:shd w:val="clear" w:color="auto" w:fill="D0CECE"/>
            <w:vAlign w:val="center"/>
          </w:tcPr>
          <w:p w14:paraId="68763FB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消耗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74F313E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728C2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3963E18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制冷剂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778291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3534" w:type="dxa"/>
            <w:gridSpan w:val="2"/>
            <w:shd w:val="clear" w:color="auto" w:fill="FFFFFF"/>
            <w:vAlign w:val="center"/>
          </w:tcPr>
          <w:p w14:paraId="14BE6DAF">
            <w:pPr>
              <w:ind w:firstLine="0" w:firstLineChars="0"/>
              <w:jc w:val="center"/>
              <w:rPr>
                <w:lang w:val="en-US"/>
              </w:rPr>
            </w:pPr>
            <w:bookmarkStart w:id="136" w:name="制冷剂消耗量"/>
            <w:r>
              <w:t>0</w:t>
            </w:r>
            <w:bookmarkEnd w:id="136"/>
          </w:p>
        </w:tc>
        <w:tc>
          <w:tcPr>
            <w:tcW w:w="1722" w:type="dxa"/>
            <w:shd w:val="clear" w:color="auto" w:fill="FFFFFF"/>
            <w:vAlign w:val="center"/>
          </w:tcPr>
          <w:p w14:paraId="27969865">
            <w:pPr>
              <w:ind w:firstLine="0" w:firstLineChars="0"/>
              <w:jc w:val="center"/>
              <w:rPr>
                <w:lang w:val="en-US"/>
              </w:rPr>
            </w:pPr>
            <w:bookmarkStart w:id="137" w:name="制冷剂碳排放"/>
            <w:r>
              <w:t>0.000</w:t>
            </w:r>
            <w:bookmarkEnd w:id="137"/>
          </w:p>
        </w:tc>
      </w:tr>
      <w:tr w14:paraId="40915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001E62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设备安装</w:t>
            </w:r>
            <w:r>
              <w:rPr>
                <w:lang w:val="en-US"/>
              </w:rPr>
              <w:t>维护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A11791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采暖</w:t>
            </w:r>
            <w:r>
              <w:rPr>
                <w:lang w:val="en-US"/>
              </w:rPr>
              <w:t>空调</w:t>
            </w:r>
            <w:r>
              <w:rPr>
                <w:rFonts w:hint="eastAsia"/>
                <w:lang w:val="en-US"/>
              </w:rPr>
              <w:t>设备</w:t>
            </w:r>
            <w:r>
              <w:rPr>
                <w:lang w:val="en-US"/>
              </w:rPr>
              <w:t>、电梯</w:t>
            </w:r>
          </w:p>
        </w:tc>
        <w:tc>
          <w:tcPr>
            <w:tcW w:w="3534" w:type="dxa"/>
            <w:gridSpan w:val="2"/>
            <w:shd w:val="clear" w:color="auto" w:fill="FFFFFF"/>
            <w:vAlign w:val="center"/>
          </w:tcPr>
          <w:p w14:paraId="5299240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  <w:tc>
          <w:tcPr>
            <w:tcW w:w="1722" w:type="dxa"/>
            <w:shd w:val="clear" w:color="auto" w:fill="FFFFFF"/>
            <w:vAlign w:val="center"/>
          </w:tcPr>
          <w:p w14:paraId="7DF9E320">
            <w:pPr>
              <w:ind w:firstLine="0" w:firstLineChars="0"/>
              <w:jc w:val="center"/>
              <w:rPr>
                <w:lang w:val="en-US"/>
              </w:rPr>
            </w:pPr>
            <w:bookmarkStart w:id="138" w:name="设备维护碳排放"/>
            <w:r>
              <w:t>0.000</w:t>
            </w:r>
            <w:bookmarkEnd w:id="138"/>
          </w:p>
        </w:tc>
      </w:tr>
      <w:tr w14:paraId="020BB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139C028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66096C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435BBA6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供电(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679B3F5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759E8FA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760594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7E9E38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可再生能源(</w:t>
            </w:r>
            <w:r>
              <w:rPr>
                <w:lang w:val="en-US"/>
              </w:rPr>
              <w:t>Er)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223DD6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太阳能热水(</w:t>
            </w:r>
            <w:r>
              <w:rPr>
                <w:lang w:val="en-US"/>
              </w:rPr>
              <w:t>Es)</w:t>
            </w:r>
          </w:p>
        </w:tc>
        <w:tc>
          <w:tcPr>
            <w:tcW w:w="1701" w:type="dxa"/>
            <w:vAlign w:val="center"/>
          </w:tcPr>
          <w:p w14:paraId="4D2E0C92">
            <w:pPr>
              <w:ind w:firstLine="0" w:firstLineChars="0"/>
              <w:jc w:val="center"/>
              <w:rPr>
                <w:lang w:val="en-US"/>
              </w:rPr>
            </w:pPr>
            <w:bookmarkStart w:id="139" w:name="太阳能能耗"/>
            <w:r>
              <w:rPr>
                <w:rFonts w:hint="eastAsia"/>
                <w:lang w:val="en-US"/>
              </w:rPr>
              <w:t>0</w:t>
            </w:r>
            <w:bookmarkEnd w:id="139"/>
          </w:p>
        </w:tc>
        <w:tc>
          <w:tcPr>
            <w:tcW w:w="1833" w:type="dxa"/>
            <w:vMerge w:val="restart"/>
            <w:vAlign w:val="center"/>
          </w:tcPr>
          <w:p w14:paraId="33C3CFC0">
            <w:pPr>
              <w:ind w:firstLine="0" w:firstLineChars="0"/>
              <w:jc w:val="center"/>
              <w:rPr>
                <w:lang w:val="en-US"/>
              </w:rPr>
            </w:pPr>
            <w:bookmarkStart w:id="140" w:name="电力CO2排放因子7"/>
            <w:r>
              <w:t>0.581</w:t>
            </w:r>
            <w:bookmarkEnd w:id="140"/>
          </w:p>
        </w:tc>
        <w:tc>
          <w:tcPr>
            <w:tcW w:w="1722" w:type="dxa"/>
            <w:vMerge w:val="restart"/>
            <w:vAlign w:val="center"/>
          </w:tcPr>
          <w:p w14:paraId="2423DE40">
            <w:pPr>
              <w:ind w:firstLine="0" w:firstLineChars="0"/>
              <w:jc w:val="center"/>
              <w:rPr>
                <w:lang w:val="en-US"/>
              </w:rPr>
            </w:pPr>
            <w:bookmarkStart w:id="141" w:name="可再生能源能耗_电耗CO2排放"/>
            <w:r>
              <w:t>0.000</w:t>
            </w:r>
            <w:bookmarkEnd w:id="141"/>
          </w:p>
        </w:tc>
      </w:tr>
      <w:tr w14:paraId="32573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215FBE7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C23E9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1701" w:type="dxa"/>
            <w:vAlign w:val="center"/>
          </w:tcPr>
          <w:p w14:paraId="44FE5B34">
            <w:pPr>
              <w:ind w:firstLine="0" w:firstLineChars="0"/>
              <w:jc w:val="center"/>
              <w:rPr>
                <w:lang w:val="en-US"/>
              </w:rPr>
            </w:pPr>
            <w:bookmarkStart w:id="142" w:name="光伏能耗"/>
            <w:r>
              <w:rPr>
                <w:rFonts w:hint="eastAsia"/>
                <w:lang w:val="en-US"/>
              </w:rPr>
              <w:t>0</w:t>
            </w:r>
            <w:bookmarkEnd w:id="142"/>
          </w:p>
        </w:tc>
        <w:tc>
          <w:tcPr>
            <w:tcW w:w="1833" w:type="dxa"/>
            <w:vMerge w:val="continue"/>
          </w:tcPr>
          <w:p w14:paraId="37DF40F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500B49D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B66F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ECA38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8775F8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156D840E">
            <w:pPr>
              <w:ind w:firstLine="0" w:firstLineChars="0"/>
              <w:jc w:val="center"/>
              <w:rPr>
                <w:lang w:val="en-US"/>
              </w:rPr>
            </w:pPr>
            <w:bookmarkStart w:id="143" w:name="风力能耗"/>
            <w:r>
              <w:rPr>
                <w:rFonts w:hint="eastAsia"/>
                <w:lang w:val="en-US"/>
              </w:rPr>
              <w:t>0</w:t>
            </w:r>
            <w:bookmarkEnd w:id="143"/>
          </w:p>
        </w:tc>
        <w:tc>
          <w:tcPr>
            <w:tcW w:w="1833" w:type="dxa"/>
            <w:vMerge w:val="continue"/>
          </w:tcPr>
          <w:p w14:paraId="0B1F711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1132F21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741F5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A38993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8E13EC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3445F9DE">
            <w:pPr>
              <w:ind w:firstLine="0" w:firstLineChars="0"/>
              <w:jc w:val="center"/>
              <w:rPr>
                <w:lang w:val="en-US"/>
              </w:rPr>
            </w:pPr>
            <w:bookmarkStart w:id="144" w:name="可再生能源能耗"/>
            <w:r>
              <w:rPr>
                <w:rFonts w:hint="eastAsia"/>
                <w:lang w:val="en-US"/>
              </w:rPr>
              <w:t>0</w:t>
            </w:r>
            <w:bookmarkEnd w:id="144"/>
          </w:p>
        </w:tc>
        <w:tc>
          <w:tcPr>
            <w:tcW w:w="1833" w:type="dxa"/>
            <w:vMerge w:val="continue"/>
          </w:tcPr>
          <w:p w14:paraId="7F86C02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F9ECA0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AE8F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1" w:type="dxa"/>
            <w:gridSpan w:val="4"/>
            <w:shd w:val="clear" w:color="auto" w:fill="D0CECE"/>
            <w:vAlign w:val="center"/>
          </w:tcPr>
          <w:p w14:paraId="6DB1881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722" w:type="dxa"/>
          </w:tcPr>
          <w:p w14:paraId="73168791">
            <w:pPr>
              <w:ind w:firstLine="0" w:firstLineChars="0"/>
              <w:jc w:val="center"/>
              <w:rPr>
                <w:lang w:val="en-US"/>
              </w:rPr>
            </w:pPr>
            <w:bookmarkStart w:id="145" w:name="建筑总碳排放"/>
            <w:r>
              <w:t>0.000</w:t>
            </w:r>
            <w:bookmarkEnd w:id="145"/>
          </w:p>
        </w:tc>
        <w:bookmarkStart w:id="146" w:name="建筑总碳排放平米"/>
        <w:bookmarkEnd w:id="146"/>
      </w:tr>
    </w:tbl>
    <w:p w14:paraId="56F34281"/>
    <w:p w14:paraId="14984BDB">
      <w:pPr>
        <w:widowControl w:val="0"/>
        <w:jc w:val="both"/>
        <w:rPr>
          <w:color w:val="000000"/>
        </w:rPr>
      </w:pPr>
    </w:p>
    <w:p w14:paraId="276D1A2F">
      <w:pPr>
        <w:pStyle w:val="4"/>
        <w:widowControl w:val="0"/>
        <w:jc w:val="both"/>
        <w:rPr>
          <w:color w:val="000000"/>
        </w:rPr>
      </w:pPr>
      <w:bookmarkStart w:id="147" w:name="_Toc24929"/>
      <w:r>
        <w:rPr>
          <w:color w:val="000000"/>
        </w:rPr>
        <w:t>全生命周期</w:t>
      </w:r>
      <w:bookmarkEnd w:id="147"/>
    </w:p>
    <w:p w14:paraId="30CF2302">
      <w:pPr>
        <w:pStyle w:val="5"/>
        <w:widowControl w:val="0"/>
        <w:jc w:val="both"/>
        <w:rPr>
          <w:color w:val="000000"/>
        </w:rPr>
      </w:pPr>
      <w:bookmarkStart w:id="148" w:name="_Toc4047"/>
      <w:r>
        <w:rPr>
          <w:color w:val="000000"/>
        </w:rPr>
        <w:t>单位面积指标</w:t>
      </w:r>
      <w:bookmarkEnd w:id="148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14D696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243705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AE43381">
            <w:pPr>
              <w:jc w:val="center"/>
            </w:pPr>
            <w:r>
              <w:t>年碳排放量(kgCO2/㎡·a)</w:t>
            </w:r>
          </w:p>
        </w:tc>
        <w:tc>
          <w:tcPr>
            <w:shd w:val="clear" w:color="auto" w:fill="E6E6E6"/>
            <w:vAlign w:val="center"/>
          </w:tcPr>
          <w:p w14:paraId="45A06750">
            <w:pPr>
              <w:jc w:val="center"/>
            </w:pPr>
            <w:r>
              <w:t>碳排放量(kgCO2/㎡)</w:t>
            </w:r>
          </w:p>
        </w:tc>
      </w:tr>
      <w:tr w14:paraId="739CD6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4A7D5A">
            <w:r>
              <w:t>建筑材料生产</w:t>
            </w:r>
          </w:p>
        </w:tc>
        <w:tc>
          <w:tcPr>
            <w:vAlign w:val="center"/>
          </w:tcPr>
          <w:p w14:paraId="40AAF902"/>
        </w:tc>
        <w:tc>
          <w:tcPr>
            <w:vAlign w:val="center"/>
          </w:tcPr>
          <w:p w14:paraId="4D30499D"/>
        </w:tc>
      </w:tr>
      <w:tr w14:paraId="2F7FFC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DCA928">
            <w:r>
              <w:t>建筑材料运输</w:t>
            </w:r>
          </w:p>
        </w:tc>
        <w:tc>
          <w:tcPr>
            <w:vAlign w:val="center"/>
          </w:tcPr>
          <w:p w14:paraId="0555187E"/>
        </w:tc>
        <w:tc>
          <w:tcPr>
            <w:vAlign w:val="center"/>
          </w:tcPr>
          <w:p w14:paraId="078E7CFE"/>
        </w:tc>
      </w:tr>
      <w:tr w14:paraId="76C7DA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25C5DE">
            <w:r>
              <w:t>建筑建造</w:t>
            </w:r>
          </w:p>
        </w:tc>
        <w:tc>
          <w:tcPr>
            <w:vAlign w:val="center"/>
          </w:tcPr>
          <w:p w14:paraId="41F06EF0"/>
        </w:tc>
        <w:tc>
          <w:tcPr>
            <w:vAlign w:val="center"/>
          </w:tcPr>
          <w:p w14:paraId="342884C4"/>
        </w:tc>
      </w:tr>
      <w:tr w14:paraId="5D20CD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E39AEF2">
            <w:r>
              <w:t>建筑拆除</w:t>
            </w:r>
          </w:p>
        </w:tc>
        <w:tc>
          <w:tcPr>
            <w:vAlign w:val="center"/>
          </w:tcPr>
          <w:p w14:paraId="49E7CF8C"/>
        </w:tc>
        <w:tc>
          <w:tcPr>
            <w:vAlign w:val="center"/>
          </w:tcPr>
          <w:p w14:paraId="544B8A92"/>
        </w:tc>
      </w:tr>
      <w:tr w14:paraId="297FCC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94AD09">
            <w:r>
              <w:t>建筑运行</w:t>
            </w:r>
          </w:p>
        </w:tc>
        <w:tc>
          <w:tcPr>
            <w:vAlign w:val="center"/>
          </w:tcPr>
          <w:p w14:paraId="5E6923C8">
            <w:r>
              <w:t>0.00</w:t>
            </w:r>
          </w:p>
        </w:tc>
        <w:tc>
          <w:tcPr>
            <w:vAlign w:val="center"/>
          </w:tcPr>
          <w:p w14:paraId="4FBCCAED">
            <w:r>
              <w:t>0.00</w:t>
            </w:r>
          </w:p>
        </w:tc>
      </w:tr>
      <w:tr w14:paraId="0030A9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D0D449">
            <w:r>
              <w:t>碳汇</w:t>
            </w:r>
          </w:p>
        </w:tc>
        <w:tc>
          <w:tcPr>
            <w:vAlign w:val="center"/>
          </w:tcPr>
          <w:p w14:paraId="0E08890F"/>
        </w:tc>
        <w:tc>
          <w:tcPr>
            <w:vAlign w:val="center"/>
          </w:tcPr>
          <w:p w14:paraId="2938A1D4"/>
        </w:tc>
      </w:tr>
      <w:tr w14:paraId="03320A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117B66">
            <w:r>
              <w:t>合计</w:t>
            </w:r>
          </w:p>
        </w:tc>
        <w:tc>
          <w:tcPr>
            <w:vAlign w:val="center"/>
          </w:tcPr>
          <w:p w14:paraId="79844C0F">
            <w:r>
              <w:t>0.00</w:t>
            </w:r>
          </w:p>
        </w:tc>
        <w:tc>
          <w:tcPr>
            <w:vAlign w:val="center"/>
          </w:tcPr>
          <w:p w14:paraId="298F288B">
            <w:r>
              <w:t>0.00</w:t>
            </w:r>
          </w:p>
        </w:tc>
      </w:tr>
    </w:tbl>
    <w:p w14:paraId="7CC887B6">
      <w:pPr>
        <w:pStyle w:val="5"/>
        <w:widowControl w:val="0"/>
        <w:jc w:val="both"/>
        <w:rPr>
          <w:color w:val="000000"/>
        </w:rPr>
      </w:pPr>
      <w:bookmarkStart w:id="149" w:name="_Toc26431"/>
      <w:r>
        <w:rPr>
          <w:color w:val="000000"/>
        </w:rPr>
        <w:t>总碳排放量</w:t>
      </w:r>
      <w:bookmarkEnd w:id="149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257597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74AF24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10E406F">
            <w:pPr>
              <w:jc w:val="center"/>
            </w:pPr>
            <w:r>
              <w:t>年碳排放量(tCO2/a)</w:t>
            </w:r>
          </w:p>
        </w:tc>
        <w:tc>
          <w:tcPr>
            <w:shd w:val="clear" w:color="auto" w:fill="E6E6E6"/>
            <w:vAlign w:val="center"/>
          </w:tcPr>
          <w:p w14:paraId="4C8EE1FE">
            <w:pPr>
              <w:jc w:val="center"/>
            </w:pPr>
            <w:r>
              <w:t>碳排放量(tCO2)</w:t>
            </w:r>
          </w:p>
        </w:tc>
      </w:tr>
      <w:tr w14:paraId="753103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E7EA65">
            <w:r>
              <w:t>建筑材料生产</w:t>
            </w:r>
          </w:p>
        </w:tc>
        <w:tc>
          <w:tcPr>
            <w:vAlign w:val="center"/>
          </w:tcPr>
          <w:p w14:paraId="4BC331CC"/>
        </w:tc>
        <w:tc>
          <w:tcPr>
            <w:vAlign w:val="center"/>
          </w:tcPr>
          <w:p w14:paraId="0ABFD035"/>
        </w:tc>
      </w:tr>
      <w:tr w14:paraId="3BB82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17D3B5">
            <w:r>
              <w:t>建筑材料运输</w:t>
            </w:r>
          </w:p>
        </w:tc>
        <w:tc>
          <w:tcPr>
            <w:vAlign w:val="center"/>
          </w:tcPr>
          <w:p w14:paraId="76D14B9A"/>
        </w:tc>
        <w:tc>
          <w:tcPr>
            <w:vAlign w:val="center"/>
          </w:tcPr>
          <w:p w14:paraId="2F9A991D"/>
        </w:tc>
      </w:tr>
      <w:tr w14:paraId="07A4E8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085705">
            <w:r>
              <w:t>建筑建造</w:t>
            </w:r>
          </w:p>
        </w:tc>
        <w:tc>
          <w:tcPr>
            <w:vAlign w:val="center"/>
          </w:tcPr>
          <w:p w14:paraId="54143C1E"/>
        </w:tc>
        <w:tc>
          <w:tcPr>
            <w:vAlign w:val="center"/>
          </w:tcPr>
          <w:p w14:paraId="7CAEF15D"/>
        </w:tc>
      </w:tr>
      <w:tr w14:paraId="57CC99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E831E9">
            <w:r>
              <w:t>建筑拆除</w:t>
            </w:r>
          </w:p>
        </w:tc>
        <w:tc>
          <w:tcPr>
            <w:vAlign w:val="center"/>
          </w:tcPr>
          <w:p w14:paraId="75562488"/>
        </w:tc>
        <w:tc>
          <w:tcPr>
            <w:vAlign w:val="center"/>
          </w:tcPr>
          <w:p w14:paraId="282793B5"/>
        </w:tc>
      </w:tr>
      <w:tr w14:paraId="3AFF3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025B62">
            <w:r>
              <w:t>建筑运行</w:t>
            </w:r>
          </w:p>
        </w:tc>
        <w:tc>
          <w:tcPr>
            <w:vAlign w:val="center"/>
          </w:tcPr>
          <w:p w14:paraId="659F5A81">
            <w:r>
              <w:t>0.000</w:t>
            </w:r>
          </w:p>
        </w:tc>
        <w:tc>
          <w:tcPr>
            <w:vAlign w:val="center"/>
          </w:tcPr>
          <w:p w14:paraId="7D7746DC">
            <w:r>
              <w:t>0.000</w:t>
            </w:r>
          </w:p>
        </w:tc>
      </w:tr>
      <w:tr w14:paraId="4D8927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3E1217">
            <w:r>
              <w:t>碳汇</w:t>
            </w:r>
          </w:p>
        </w:tc>
        <w:tc>
          <w:tcPr>
            <w:vAlign w:val="center"/>
          </w:tcPr>
          <w:p w14:paraId="249BB5FD"/>
        </w:tc>
        <w:tc>
          <w:tcPr>
            <w:vAlign w:val="center"/>
          </w:tcPr>
          <w:p w14:paraId="407E79F6"/>
        </w:tc>
      </w:tr>
      <w:tr w14:paraId="085124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5D0405">
            <w:r>
              <w:t>合计</w:t>
            </w:r>
          </w:p>
        </w:tc>
        <w:tc>
          <w:tcPr>
            <w:vAlign w:val="center"/>
          </w:tcPr>
          <w:p w14:paraId="1A4BC6DE">
            <w:r>
              <w:t>0.000</w:t>
            </w:r>
          </w:p>
        </w:tc>
        <w:tc>
          <w:tcPr>
            <w:vAlign w:val="center"/>
          </w:tcPr>
          <w:p w14:paraId="12EDEC09">
            <w:r>
              <w:t>0.000</w:t>
            </w:r>
          </w:p>
        </w:tc>
      </w:tr>
    </w:tbl>
    <w:p w14:paraId="792A8C60">
      <w:pPr>
        <w:widowControl w:val="0"/>
        <w:jc w:val="center"/>
        <w:rPr>
          <w:color w:val="000000"/>
        </w:rPr>
      </w:pPr>
    </w:p>
    <w:p w14:paraId="15143D50">
      <w:pPr>
        <w:widowControl w:val="0"/>
        <w:jc w:val="both"/>
        <w:rPr>
          <w:color w:val="000000"/>
        </w:rPr>
      </w:pPr>
    </w:p>
    <w:p w14:paraId="50E58D55">
      <w:pPr>
        <w:jc w:val="both"/>
      </w:pPr>
    </w:p>
    <w:p w14:paraId="3D26FDC2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6C00496">
      <w:pPr>
        <w:pStyle w:val="2"/>
        <w:jc w:val="both"/>
      </w:pPr>
      <w:bookmarkStart w:id="150" w:name="_Toc21748"/>
      <w:r>
        <w:t>附录</w:t>
      </w:r>
      <w:bookmarkEnd w:id="150"/>
    </w:p>
    <w:p w14:paraId="5FB2687E">
      <w:pPr>
        <w:pStyle w:val="4"/>
        <w:jc w:val="both"/>
      </w:pPr>
      <w:bookmarkStart w:id="151" w:name="_Toc6968"/>
      <w:r>
        <w:t>工作日/节假日人员逐时在室率(%)</w:t>
      </w:r>
      <w:bookmarkEnd w:id="151"/>
    </w:p>
    <w:p w14:paraId="5B461DB4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EE6602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537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907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428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57B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87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9BD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BA5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F1F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E84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2A8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4DF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005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704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137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3C3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4B5F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7CD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1E5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29C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2B5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972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7F9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CB4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6E7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974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75F252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53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C8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8A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89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C8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A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DD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8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26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7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5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4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9D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FE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3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B9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5E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2B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E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A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4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D9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3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4D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6F5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66F6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5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C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C8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D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8D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9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03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8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9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D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9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E05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3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9D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95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76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A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9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F0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44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DF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E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C64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B9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B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127CB4E">
      <w:pPr>
        <w:jc w:val="both"/>
      </w:pPr>
    </w:p>
    <w:p w14:paraId="63609848">
      <w:r>
        <w:t>注：上行：工作日；下行：节假日</w:t>
      </w:r>
    </w:p>
    <w:p w14:paraId="53694A38">
      <w:pPr>
        <w:pStyle w:val="4"/>
      </w:pPr>
      <w:bookmarkStart w:id="152" w:name="_Toc6130"/>
      <w:r>
        <w:t>工作日/节假日照明开关时间表(%)</w:t>
      </w:r>
      <w:bookmarkEnd w:id="152"/>
    </w:p>
    <w:p w14:paraId="64E72C2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99B992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0DD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AAE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E0E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7EC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78F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0B6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EB4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DC2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455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B87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DC1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4E7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1F0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6F2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88A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255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187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1C3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243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ED2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5ED8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9A1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AB2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B3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E99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393454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C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E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D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2E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D0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26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7A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9D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9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5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5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9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8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8C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4F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9A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8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AF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4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06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BF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50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F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A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6D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8B9EE0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E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E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9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4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BF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C6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7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4A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B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9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E2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2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A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D1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A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CF6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3E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D5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2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C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A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F0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8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B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3A34A18"/>
    <w:p w14:paraId="4E60A5B1">
      <w:r>
        <w:t>注：上行：工作日；下行：节假日</w:t>
      </w:r>
    </w:p>
    <w:p w14:paraId="312878C2">
      <w:pPr>
        <w:pStyle w:val="4"/>
      </w:pPr>
      <w:bookmarkStart w:id="153" w:name="_Toc31270"/>
      <w:r>
        <w:t>工作日/节假日设备逐时使用率(%)</w:t>
      </w:r>
      <w:bookmarkEnd w:id="153"/>
    </w:p>
    <w:p w14:paraId="310B87D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380ACB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F3A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C8D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46E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29A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605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EE1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FF4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8DA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591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E97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27D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AA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08B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DAC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030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925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B1A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3ED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E52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127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819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5BA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3EC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B32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E7C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E9C66E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A5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4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4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7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6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63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8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E5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BB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BF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98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1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8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4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5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D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B4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D1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0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BF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9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FE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9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A8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1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95D941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8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B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3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07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06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63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88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F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E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2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0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41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92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C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85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1D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A4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52E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0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D1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5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B7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A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68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B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DF7E1B7"/>
    <w:p w14:paraId="67910A58">
      <w:r>
        <w:t>注：上行：工作日；下行：节假日</w:t>
      </w:r>
    </w:p>
    <w:p w14:paraId="4AAAB4FC">
      <w:pPr>
        <w:pStyle w:val="4"/>
      </w:pPr>
      <w:bookmarkStart w:id="154" w:name="_Toc13718"/>
      <w:r>
        <w:t>工作日/节假日空调系统运行时间表(1:开,0:关)</w:t>
      </w:r>
      <w:bookmarkEnd w:id="154"/>
    </w:p>
    <w:p w14:paraId="0EE311C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09007C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87D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4AF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5C2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662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E0B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54E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9F6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509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BC0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6F5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3EB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C60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27A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29C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9C1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133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8BA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B6C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B43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D17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09E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098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B55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BE0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517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8914D0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1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5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D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6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7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3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F2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67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40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C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5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3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6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5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58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2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21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0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19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5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B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F5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7F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75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E513A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B0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5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F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0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0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A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6B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8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1E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1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5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1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1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6A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B71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4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1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3A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2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80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D0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A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6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DB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D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389AAFD"/>
    <w:p w14:paraId="75AC9D41">
      <w:r>
        <w:t>注：上行：工作日；下行：节假日</w:t>
      </w:r>
    </w:p>
    <w:p w14:paraId="3FED111D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EB6B5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6035FA00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28F7A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5927519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D01EA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4M2Y2OTczNTQ5NzMwMDBlYWI4NTNiYzk5MThkY2UifQ=="/>
  </w:docVars>
  <w:rsids>
    <w:rsidRoot w:val="31555AD6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740FD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C37EE3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A4B87"/>
    <w:rsid w:val="00FF2243"/>
    <w:rsid w:val="00FF6380"/>
    <w:rsid w:val="16101685"/>
    <w:rsid w:val="31555AD6"/>
    <w:rsid w:val="35B8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Char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39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tmp39.dotx</Template>
  <Pages>18</Pages>
  <Words>2112</Words>
  <Characters>3195</Characters>
  <Lines>25</Lines>
  <Paragraphs>7</Paragraphs>
  <TotalTime>0</TotalTime>
  <ScaleCrop>false</ScaleCrop>
  <LinksUpToDate>false</LinksUpToDate>
  <CharactersWithSpaces>3372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2024-10-19T15:31:00Z</dcterms:created>
  <dc:creator>user</dc:creator>
  <cp:lastModifiedBy>Administrator</cp:lastModifiedBy>
  <dcterms:modified xsi:type="dcterms:W3CDTF">2025-05-10T11:32:19Z</dcterms:modified>
  <dc:title>建筑碳排放报告书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8CBD7CE642904F2F93E89AD348A91B0B_11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eyJoZGlkIjoiODQ3NmMxYTIyN2M2NmU4NjgyMTQ3ZDAxZWNiMTY3ZTkifQ==</vt:lpwstr>
  </property>
</Properties>
</file>