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FB6E6">
      <w:pPr>
        <w:jc w:val="center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服务方案</w:t>
      </w:r>
    </w:p>
    <w:p w14:paraId="06831544">
      <w:pPr>
        <w:jc w:val="center"/>
        <w:rPr>
          <w:rFonts w:hint="eastAsia"/>
          <w:color w:val="auto"/>
          <w:lang w:val="en-US" w:eastAsia="zh-CN"/>
        </w:rPr>
      </w:pPr>
    </w:p>
    <w:p w14:paraId="15F910AF">
      <w:pPr>
        <w:keepNext w:val="0"/>
        <w:keepLines w:val="0"/>
        <w:widowControl/>
        <w:suppressLineNumbers w:val="0"/>
        <w:jc w:val="center"/>
        <w:outlineLvl w:val="0"/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第一章 </w:t>
      </w:r>
      <w:r>
        <w:rPr>
          <w:rFonts w:hint="default"/>
          <w:b/>
          <w:bCs/>
          <w:color w:val="auto"/>
          <w:sz w:val="28"/>
          <w:szCs w:val="36"/>
          <w:lang w:val="en-US" w:eastAsia="zh-CN"/>
        </w:rPr>
        <w:t>项目实施方案</w:t>
      </w:r>
    </w:p>
    <w:p w14:paraId="2F46335B">
      <w:pPr>
        <w:jc w:val="center"/>
        <w:outlineLvl w:val="9"/>
        <w:rPr>
          <w:rFonts w:hint="default"/>
          <w:b/>
          <w:bCs/>
          <w:color w:val="auto"/>
          <w:sz w:val="28"/>
          <w:szCs w:val="36"/>
          <w:lang w:val="en-US" w:eastAsia="zh-CN"/>
        </w:rPr>
      </w:pPr>
      <w:bookmarkStart w:id="0" w:name="_GoBack"/>
      <w:bookmarkEnd w:id="0"/>
    </w:p>
    <w:p w14:paraId="35735490">
      <w:pPr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140AF71D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第二章服务保障措施</w:t>
      </w:r>
    </w:p>
    <w:p w14:paraId="2EE95842">
      <w:pPr>
        <w:jc w:val="both"/>
        <w:outlineLvl w:val="9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6686AC41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第三章安全保障措施</w:t>
      </w:r>
    </w:p>
    <w:p w14:paraId="2B86F8E3">
      <w:pPr>
        <w:jc w:val="both"/>
        <w:outlineLvl w:val="9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2B00DB45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第四章检测方案</w:t>
      </w:r>
    </w:p>
    <w:p w14:paraId="0DC38493">
      <w:pPr>
        <w:jc w:val="both"/>
        <w:outlineLvl w:val="9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1464CA78">
      <w:pPr>
        <w:numPr>
          <w:ilvl w:val="0"/>
          <w:numId w:val="0"/>
        </w:num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  <w:t>第五章</w:t>
      </w: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人员配置</w:t>
      </w:r>
    </w:p>
    <w:tbl>
      <w:tblPr>
        <w:tblStyle w:val="3"/>
        <w:tblW w:w="84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969"/>
        <w:gridCol w:w="1158"/>
        <w:gridCol w:w="1747"/>
        <w:gridCol w:w="2614"/>
        <w:gridCol w:w="969"/>
      </w:tblGrid>
      <w:tr w14:paraId="54106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D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职称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拟派本项目岗位职责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D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399A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8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8D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A4B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4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3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B5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179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F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71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72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6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AB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DD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57B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2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A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A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8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B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A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3087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30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3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89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D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4A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2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93AF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C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1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8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DF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4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A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4D8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7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B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F8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A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1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11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F08B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8F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F7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A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21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21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577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B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E0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B2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9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D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4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B23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2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9E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2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7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A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95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780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4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D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1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56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E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E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6858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AA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59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5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B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0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FA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77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D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C6D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9F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9A8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4B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4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660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55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9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58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B127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A5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35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A3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3D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1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A84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E5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03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28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9A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97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53FC7022">
      <w:pPr>
        <w:bidi w:val="0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注</w:t>
      </w:r>
      <w:r>
        <w:rPr>
          <w:rFonts w:hint="eastAsia"/>
          <w:color w:val="auto"/>
        </w:rPr>
        <w:t>：以上人员须提供本单位的缴纳社保证明，提供材料与人员一一对应，资料不全或出现不对应情况不得分。</w:t>
      </w:r>
    </w:p>
    <w:p w14:paraId="01451A69">
      <w:pP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</w:pPr>
    </w:p>
    <w:p w14:paraId="32D0FDF4">
      <w:pP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  <w:br w:type="page"/>
      </w:r>
    </w:p>
    <w:p w14:paraId="77CB4454">
      <w:pPr>
        <w:numPr>
          <w:ilvl w:val="0"/>
          <w:numId w:val="0"/>
        </w:numPr>
        <w:jc w:val="center"/>
        <w:outlineLvl w:val="0"/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36"/>
          <w:lang w:val="en-US" w:eastAsia="zh-CN" w:bidi="ar-SA"/>
        </w:rPr>
        <w:t>第六章仪器设备</w:t>
      </w:r>
    </w:p>
    <w:p w14:paraId="671C03B4">
      <w:pPr>
        <w:numPr>
          <w:ilvl w:val="0"/>
          <w:numId w:val="0"/>
        </w:num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拟投入本项目检测的相关设备</w:t>
      </w:r>
    </w:p>
    <w:tbl>
      <w:tblPr>
        <w:tblStyle w:val="3"/>
        <w:tblW w:w="87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640"/>
        <w:gridCol w:w="2700"/>
        <w:gridCol w:w="2370"/>
      </w:tblGrid>
      <w:tr w14:paraId="06E95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3B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规格规格型号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E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88C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5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5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F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62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162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1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AD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3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B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C7BA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00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B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0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0EA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F8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B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E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B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B337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5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1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44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E075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6F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B2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5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AA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9F4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C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7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BC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1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FAA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1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A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E8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A3D0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F7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B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1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019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F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0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3A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1EB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51C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5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E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9C6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5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F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2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2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9FE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DA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8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E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065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8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E7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FA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F841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F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2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F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0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59960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注：需提供仪器购置发票、相关图片和仪器检定或校准合格证书，复印件加盖公章。证明资料不完整或不一致的不得分。</w:t>
      </w:r>
    </w:p>
    <w:p w14:paraId="4365ED02">
      <w:pPr>
        <w:rPr>
          <w:rFonts w:hint="default"/>
          <w:b/>
          <w:bCs/>
          <w:color w:val="auto"/>
          <w:sz w:val="28"/>
          <w:szCs w:val="36"/>
          <w:lang w:val="en-US" w:eastAsia="zh-CN"/>
        </w:rPr>
      </w:pPr>
    </w:p>
    <w:p w14:paraId="071CB4F3">
      <w:pPr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233FEE70">
      <w:pPr>
        <w:numPr>
          <w:ilvl w:val="0"/>
          <w:numId w:val="0"/>
        </w:num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第七章检测项目覆盖率</w:t>
      </w:r>
    </w:p>
    <w:p w14:paraId="7E05A909">
      <w:pPr>
        <w:jc w:val="center"/>
        <w:outlineLvl w:val="9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检测能力覆盖率承诺书</w:t>
      </w:r>
    </w:p>
    <w:p w14:paraId="67A6B4ED">
      <w:pPr>
        <w:jc w:val="both"/>
        <w:rPr>
          <w:rFonts w:hint="eastAsia"/>
          <w:color w:val="auto"/>
          <w:lang w:val="en-US" w:eastAsia="zh-CN"/>
        </w:rPr>
      </w:pPr>
    </w:p>
    <w:p w14:paraId="4771E5A0">
      <w:pPr>
        <w:jc w:val="center"/>
        <w:rPr>
          <w:rFonts w:hint="eastAsia" w:ascii="宋体" w:hAnsi="宋体" w:eastAsia="宋体" w:cs="宋体"/>
          <w:b/>
          <w:bCs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26"/>
          <w:szCs w:val="26"/>
        </w:rPr>
        <w:t>检测项目能力覆盖率表</w:t>
      </w:r>
    </w:p>
    <w:tbl>
      <w:tblPr>
        <w:tblStyle w:val="6"/>
        <w:tblW w:w="8981" w:type="dxa"/>
        <w:tblInd w:w="4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1783"/>
        <w:gridCol w:w="2386"/>
        <w:gridCol w:w="1974"/>
        <w:gridCol w:w="1954"/>
      </w:tblGrid>
      <w:tr w14:paraId="4539D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884" w:type="dxa"/>
            <w:vAlign w:val="top"/>
          </w:tcPr>
          <w:p w14:paraId="2800FE87">
            <w:pPr>
              <w:pStyle w:val="5"/>
              <w:spacing w:before="274" w:line="222" w:lineRule="auto"/>
              <w:ind w:left="2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8"/>
                <w:sz w:val="26"/>
                <w:szCs w:val="26"/>
              </w:rPr>
              <w:t>序号</w:t>
            </w:r>
          </w:p>
        </w:tc>
        <w:tc>
          <w:tcPr>
            <w:tcW w:w="1783" w:type="dxa"/>
            <w:vAlign w:val="top"/>
          </w:tcPr>
          <w:p w14:paraId="27ACCCBF">
            <w:pPr>
              <w:pStyle w:val="5"/>
              <w:spacing w:before="41" w:line="222" w:lineRule="auto"/>
              <w:ind w:left="422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4"/>
                <w:sz w:val="26"/>
                <w:szCs w:val="26"/>
              </w:rPr>
              <w:t>招标文件</w:t>
            </w:r>
          </w:p>
          <w:p w14:paraId="1DCE6DC2">
            <w:pPr>
              <w:pStyle w:val="5"/>
              <w:spacing w:before="176" w:line="221" w:lineRule="auto"/>
              <w:ind w:left="427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6"/>
                <w:sz w:val="26"/>
                <w:szCs w:val="26"/>
              </w:rPr>
              <w:t>要求种类</w:t>
            </w:r>
          </w:p>
        </w:tc>
        <w:tc>
          <w:tcPr>
            <w:tcW w:w="2386" w:type="dxa"/>
            <w:vAlign w:val="top"/>
          </w:tcPr>
          <w:p w14:paraId="4B0D2E64">
            <w:pPr>
              <w:pStyle w:val="5"/>
              <w:spacing w:before="41" w:line="222" w:lineRule="auto"/>
              <w:ind w:left="72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4"/>
                <w:sz w:val="26"/>
                <w:szCs w:val="26"/>
              </w:rPr>
              <w:t>投标文件</w:t>
            </w:r>
          </w:p>
          <w:p w14:paraId="620E9111">
            <w:pPr>
              <w:pStyle w:val="5"/>
              <w:spacing w:before="176" w:line="221" w:lineRule="auto"/>
              <w:ind w:left="733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6"/>
                <w:sz w:val="26"/>
                <w:szCs w:val="26"/>
              </w:rPr>
              <w:t>响应种类</w:t>
            </w:r>
          </w:p>
        </w:tc>
        <w:tc>
          <w:tcPr>
            <w:tcW w:w="1974" w:type="dxa"/>
            <w:vAlign w:val="top"/>
          </w:tcPr>
          <w:p w14:paraId="5D607755">
            <w:pPr>
              <w:pStyle w:val="5"/>
              <w:spacing w:before="41" w:line="220" w:lineRule="auto"/>
              <w:ind w:left="162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3"/>
                <w:sz w:val="26"/>
                <w:szCs w:val="26"/>
              </w:rPr>
              <w:t>检测能力覆盖率</w:t>
            </w:r>
          </w:p>
          <w:p w14:paraId="231F61F5">
            <w:pPr>
              <w:pStyle w:val="5"/>
              <w:spacing w:before="179" w:line="236" w:lineRule="auto"/>
              <w:ind w:left="70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7"/>
                <w:sz w:val="26"/>
                <w:szCs w:val="26"/>
              </w:rPr>
              <w:t>（%）</w:t>
            </w:r>
          </w:p>
        </w:tc>
        <w:tc>
          <w:tcPr>
            <w:tcW w:w="1954" w:type="dxa"/>
            <w:vAlign w:val="top"/>
          </w:tcPr>
          <w:p w14:paraId="5A21D996">
            <w:pPr>
              <w:pStyle w:val="5"/>
              <w:spacing w:before="274" w:line="224" w:lineRule="auto"/>
              <w:ind w:left="752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9"/>
                <w:sz w:val="26"/>
                <w:szCs w:val="26"/>
              </w:rPr>
              <w:t>备注</w:t>
            </w:r>
          </w:p>
        </w:tc>
      </w:tr>
      <w:tr w14:paraId="234BB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884" w:type="dxa"/>
            <w:vAlign w:val="top"/>
          </w:tcPr>
          <w:p w14:paraId="71225EB2">
            <w:pPr>
              <w:pStyle w:val="5"/>
              <w:spacing w:before="249" w:line="315" w:lineRule="exact"/>
              <w:jc w:val="center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position w:val="1"/>
                <w:sz w:val="26"/>
                <w:szCs w:val="26"/>
              </w:rPr>
              <w:t>1</w:t>
            </w:r>
          </w:p>
        </w:tc>
        <w:tc>
          <w:tcPr>
            <w:tcW w:w="1783" w:type="dxa"/>
            <w:vAlign w:val="top"/>
          </w:tcPr>
          <w:p w14:paraId="457F6028">
            <w:pPr>
              <w:pStyle w:val="5"/>
              <w:spacing w:before="249" w:line="221" w:lineRule="auto"/>
              <w:ind w:left="571"/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</w:pPr>
          </w:p>
        </w:tc>
        <w:tc>
          <w:tcPr>
            <w:tcW w:w="2386" w:type="dxa"/>
            <w:vAlign w:val="top"/>
          </w:tcPr>
          <w:p w14:paraId="6B46139D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974" w:type="dxa"/>
            <w:vAlign w:val="top"/>
          </w:tcPr>
          <w:p w14:paraId="197BDAF8">
            <w:pPr>
              <w:jc w:val="center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954" w:type="dxa"/>
            <w:vAlign w:val="top"/>
          </w:tcPr>
          <w:p w14:paraId="077B214D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</w:tbl>
    <w:p w14:paraId="0C67FBD0">
      <w:pPr>
        <w:pStyle w:val="2"/>
        <w:spacing w:line="250" w:lineRule="auto"/>
        <w:rPr>
          <w:rFonts w:hint="eastAsia" w:ascii="宋体" w:hAnsi="宋体" w:eastAsia="宋体" w:cs="宋体"/>
          <w:sz w:val="26"/>
          <w:szCs w:val="26"/>
        </w:rPr>
      </w:pPr>
    </w:p>
    <w:p w14:paraId="3A74A085">
      <w:pPr>
        <w:spacing w:before="78" w:line="238" w:lineRule="auto"/>
        <w:ind w:left="15" w:right="41" w:firstLine="512" w:firstLineChars="200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-2"/>
          <w:sz w:val="26"/>
          <w:szCs w:val="26"/>
        </w:rPr>
        <w:t>后附供应商CMA证书能力附表的技术参数内容覆盖招标品种指</w:t>
      </w:r>
      <w:r>
        <w:rPr>
          <w:rFonts w:hint="eastAsia" w:ascii="宋体" w:hAnsi="宋体" w:eastAsia="宋体" w:cs="宋体"/>
          <w:spacing w:val="-3"/>
          <w:sz w:val="26"/>
          <w:szCs w:val="26"/>
        </w:rPr>
        <w:t>定检验项目（单独附资质</w:t>
      </w:r>
      <w:r>
        <w:rPr>
          <w:rFonts w:hint="eastAsia" w:ascii="宋体" w:hAnsi="宋体" w:eastAsia="宋体" w:cs="宋体"/>
          <w:spacing w:val="-1"/>
          <w:sz w:val="26"/>
          <w:szCs w:val="26"/>
        </w:rPr>
        <w:t>认证项目附表复印件加盖投标单位公章）。</w:t>
      </w:r>
    </w:p>
    <w:p w14:paraId="6D2AC5D4">
      <w:pPr>
        <w:pStyle w:val="2"/>
        <w:spacing w:line="249" w:lineRule="auto"/>
        <w:rPr>
          <w:rFonts w:hint="eastAsia" w:ascii="宋体" w:hAnsi="宋体" w:eastAsia="宋体" w:cs="宋体"/>
          <w:sz w:val="26"/>
          <w:szCs w:val="26"/>
        </w:rPr>
      </w:pPr>
    </w:p>
    <w:p w14:paraId="43E39B53">
      <w:pPr>
        <w:pStyle w:val="2"/>
        <w:spacing w:line="250" w:lineRule="auto"/>
        <w:rPr>
          <w:rFonts w:hint="eastAsia" w:ascii="宋体" w:hAnsi="宋体" w:eastAsia="宋体" w:cs="宋体"/>
          <w:sz w:val="26"/>
          <w:szCs w:val="26"/>
        </w:rPr>
      </w:pPr>
    </w:p>
    <w:p w14:paraId="26FA4885">
      <w:pPr>
        <w:pStyle w:val="2"/>
        <w:spacing w:line="250" w:lineRule="auto"/>
        <w:rPr>
          <w:rFonts w:hint="eastAsia" w:ascii="宋体" w:hAnsi="宋体" w:eastAsia="宋体" w:cs="宋体"/>
          <w:sz w:val="26"/>
          <w:szCs w:val="26"/>
        </w:rPr>
      </w:pPr>
    </w:p>
    <w:p w14:paraId="57ACAD88">
      <w:pPr>
        <w:spacing w:before="78" w:line="222" w:lineRule="auto"/>
        <w:ind w:left="2894"/>
        <w:rPr>
          <w:rFonts w:hint="eastAsia" w:ascii="宋体" w:hAnsi="宋体" w:eastAsia="宋体" w:cs="宋体"/>
          <w:sz w:val="26"/>
          <w:szCs w:val="26"/>
          <w:lang w:eastAsia="zh-CN"/>
        </w:rPr>
      </w:pPr>
      <w:r>
        <w:rPr>
          <w:rFonts w:hint="eastAsia" w:ascii="宋体" w:hAnsi="宋体" w:eastAsia="宋体" w:cs="宋体"/>
          <w:spacing w:val="-3"/>
          <w:sz w:val="26"/>
          <w:szCs w:val="26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-3"/>
          <w:sz w:val="26"/>
          <w:szCs w:val="26"/>
        </w:rPr>
        <w:t>（公章</w:t>
      </w:r>
      <w:r>
        <w:rPr>
          <w:rFonts w:hint="eastAsia" w:ascii="宋体" w:hAnsi="宋体" w:eastAsia="宋体" w:cs="宋体"/>
          <w:sz w:val="26"/>
          <w:szCs w:val="26"/>
        </w:rPr>
        <w:t>）：</w:t>
      </w:r>
    </w:p>
    <w:p w14:paraId="3F579BD0">
      <w:pPr>
        <w:spacing w:before="180" w:line="222" w:lineRule="auto"/>
        <w:ind w:left="2902"/>
        <w:rPr>
          <w:rFonts w:hint="eastAsia" w:ascii="宋体" w:hAnsi="宋体" w:eastAsia="宋体" w:cs="宋体"/>
          <w:sz w:val="26"/>
          <w:szCs w:val="26"/>
          <w:lang w:eastAsia="zh-CN"/>
        </w:rPr>
      </w:pPr>
      <w:r>
        <w:rPr>
          <w:rFonts w:hint="eastAsia" w:ascii="宋体" w:hAnsi="宋体" w:eastAsia="宋体" w:cs="宋体"/>
          <w:spacing w:val="-2"/>
          <w:sz w:val="26"/>
          <w:szCs w:val="26"/>
        </w:rPr>
        <w:t>法定代表人或授权代表（签字或盖章</w:t>
      </w:r>
      <w:r>
        <w:rPr>
          <w:rFonts w:hint="eastAsia" w:ascii="宋体" w:hAnsi="宋体" w:eastAsia="宋体" w:cs="宋体"/>
          <w:spacing w:val="3"/>
          <w:sz w:val="26"/>
          <w:szCs w:val="26"/>
        </w:rPr>
        <w:t>）：</w:t>
      </w:r>
    </w:p>
    <w:p w14:paraId="4F8E1E12">
      <w:pPr>
        <w:spacing w:before="176" w:line="223" w:lineRule="auto"/>
        <w:ind w:left="2945"/>
        <w:rPr>
          <w:rFonts w:hint="eastAsia" w:ascii="宋体" w:hAnsi="宋体" w:eastAsia="宋体" w:cs="宋体"/>
          <w:sz w:val="26"/>
          <w:szCs w:val="26"/>
          <w:lang w:eastAsia="zh-CN"/>
        </w:rPr>
      </w:pPr>
      <w:r>
        <w:rPr>
          <w:rFonts w:hint="eastAsia" w:ascii="宋体" w:hAnsi="宋体" w:eastAsia="宋体" w:cs="宋体"/>
          <w:spacing w:val="-1"/>
          <w:sz w:val="26"/>
          <w:szCs w:val="26"/>
        </w:rPr>
        <w:t>日</w:t>
      </w:r>
      <w:r>
        <w:rPr>
          <w:rFonts w:hint="eastAsia" w:ascii="宋体" w:hAnsi="宋体" w:eastAsia="宋体" w:cs="宋体"/>
          <w:spacing w:val="-1"/>
          <w:sz w:val="26"/>
          <w:szCs w:val="26"/>
          <w:lang w:eastAsia="zh-CN"/>
        </w:rPr>
        <w:t>期：</w:t>
      </w:r>
    </w:p>
    <w:p w14:paraId="025C8F1A">
      <w:pPr>
        <w:jc w:val="both"/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</w:pPr>
    </w:p>
    <w:p w14:paraId="32049945">
      <w:pPr>
        <w:jc w:val="both"/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</w:pPr>
    </w:p>
    <w:p w14:paraId="39861F0E">
      <w:pPr>
        <w:jc w:val="both"/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  <w:t>注：供应商对本承诺书真实性负责。</w:t>
      </w:r>
    </w:p>
    <w:p w14:paraId="244825E4">
      <w:pPr>
        <w:jc w:val="center"/>
        <w:rPr>
          <w:rFonts w:hint="eastAsia" w:ascii="宋体" w:hAnsi="宋体" w:eastAsia="宋体" w:cs="宋体"/>
          <w:b/>
          <w:bCs/>
          <w:sz w:val="26"/>
          <w:szCs w:val="26"/>
        </w:rPr>
      </w:pPr>
      <w:r>
        <w:rPr>
          <w:rFonts w:hint="default"/>
          <w:color w:val="auto"/>
          <w:lang w:val="en-US" w:eastAsia="zh-CN"/>
        </w:rPr>
        <w:br w:type="page"/>
      </w:r>
      <w:r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  <w:t>检验项目明细</w:t>
      </w:r>
    </w:p>
    <w:tbl>
      <w:tblPr>
        <w:tblStyle w:val="6"/>
        <w:tblW w:w="500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4914"/>
        <w:gridCol w:w="2464"/>
      </w:tblGrid>
      <w:tr w14:paraId="1BAEB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563" w:type="pct"/>
            <w:vAlign w:val="top"/>
          </w:tcPr>
          <w:p w14:paraId="619B2535">
            <w:pPr>
              <w:pStyle w:val="5"/>
              <w:spacing w:before="195" w:line="222" w:lineRule="auto"/>
              <w:ind w:left="18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1"/>
                <w:sz w:val="26"/>
                <w:szCs w:val="26"/>
              </w:rPr>
              <w:t>序号</w:t>
            </w:r>
          </w:p>
        </w:tc>
        <w:tc>
          <w:tcPr>
            <w:tcW w:w="2954" w:type="pct"/>
            <w:vAlign w:val="top"/>
          </w:tcPr>
          <w:p w14:paraId="0F724885">
            <w:pPr>
              <w:pStyle w:val="5"/>
              <w:spacing w:before="195" w:line="220" w:lineRule="auto"/>
              <w:ind w:left="1450"/>
              <w:jc w:val="both"/>
              <w:rPr>
                <w:rFonts w:hint="eastAsia" w:ascii="宋体" w:hAnsi="宋体" w:eastAsia="宋体" w:cs="宋体"/>
                <w:b/>
                <w:bCs/>
                <w:spacing w:val="-5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6"/>
                <w:szCs w:val="26"/>
              </w:rPr>
              <w:t>抽检项目名称</w:t>
            </w:r>
          </w:p>
        </w:tc>
        <w:tc>
          <w:tcPr>
            <w:tcW w:w="1481" w:type="pct"/>
            <w:vAlign w:val="top"/>
          </w:tcPr>
          <w:p w14:paraId="19DDB673">
            <w:pPr>
              <w:pStyle w:val="5"/>
              <w:spacing w:before="195" w:line="220" w:lineRule="auto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6"/>
                <w:szCs w:val="26"/>
                <w:lang w:val="en-US" w:eastAsia="zh-CN"/>
              </w:rPr>
              <w:t>此项在能力附表的位置页码</w:t>
            </w:r>
          </w:p>
        </w:tc>
      </w:tr>
      <w:tr w14:paraId="6C76E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63" w:type="pct"/>
            <w:vAlign w:val="top"/>
          </w:tcPr>
          <w:p w14:paraId="418F3169">
            <w:pPr>
              <w:pStyle w:val="5"/>
              <w:spacing w:before="162" w:line="315" w:lineRule="exact"/>
              <w:ind w:left="37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position w:val="1"/>
                <w:sz w:val="26"/>
                <w:szCs w:val="26"/>
              </w:rPr>
              <w:t>1</w:t>
            </w:r>
          </w:p>
        </w:tc>
        <w:tc>
          <w:tcPr>
            <w:tcW w:w="2954" w:type="pct"/>
            <w:vAlign w:val="top"/>
          </w:tcPr>
          <w:p w14:paraId="0FF0F493">
            <w:pPr>
              <w:pStyle w:val="5"/>
              <w:spacing w:before="162" w:line="223" w:lineRule="auto"/>
              <w:ind w:left="1696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683C869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4542A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63" w:type="pct"/>
            <w:vAlign w:val="top"/>
          </w:tcPr>
          <w:p w14:paraId="6FAB7224">
            <w:pPr>
              <w:pStyle w:val="5"/>
              <w:spacing w:before="162" w:line="315" w:lineRule="exact"/>
              <w:ind w:left="361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position w:val="1"/>
                <w:sz w:val="26"/>
                <w:szCs w:val="26"/>
              </w:rPr>
              <w:t>2</w:t>
            </w:r>
          </w:p>
        </w:tc>
        <w:tc>
          <w:tcPr>
            <w:tcW w:w="2954" w:type="pct"/>
            <w:vAlign w:val="top"/>
          </w:tcPr>
          <w:p w14:paraId="3E3CDC36">
            <w:pPr>
              <w:pStyle w:val="5"/>
              <w:spacing w:before="163" w:line="222" w:lineRule="auto"/>
              <w:ind w:left="169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8A9F2C5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6C3E5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028A83E5">
            <w:pPr>
              <w:pStyle w:val="5"/>
              <w:spacing w:before="165" w:line="241" w:lineRule="auto"/>
              <w:ind w:left="363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3</w:t>
            </w:r>
          </w:p>
        </w:tc>
        <w:tc>
          <w:tcPr>
            <w:tcW w:w="2954" w:type="pct"/>
            <w:vAlign w:val="top"/>
          </w:tcPr>
          <w:p w14:paraId="0A41DD88">
            <w:pPr>
              <w:pStyle w:val="5"/>
              <w:spacing w:before="165" w:line="223" w:lineRule="auto"/>
              <w:ind w:left="1932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433305B3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0430D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4C1DB6F7">
            <w:pPr>
              <w:pStyle w:val="5"/>
              <w:spacing w:before="164" w:line="315" w:lineRule="exact"/>
              <w:ind w:left="357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position w:val="1"/>
                <w:sz w:val="26"/>
                <w:szCs w:val="26"/>
              </w:rPr>
              <w:t>4</w:t>
            </w:r>
          </w:p>
        </w:tc>
        <w:tc>
          <w:tcPr>
            <w:tcW w:w="2954" w:type="pct"/>
            <w:vAlign w:val="top"/>
          </w:tcPr>
          <w:p w14:paraId="14E5D913">
            <w:pPr>
              <w:pStyle w:val="5"/>
              <w:spacing w:before="164" w:line="223" w:lineRule="auto"/>
              <w:ind w:left="193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4C080F31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5664E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0AA47245">
            <w:pPr>
              <w:pStyle w:val="5"/>
              <w:spacing w:before="165" w:line="241" w:lineRule="auto"/>
              <w:ind w:left="363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5</w:t>
            </w:r>
          </w:p>
        </w:tc>
        <w:tc>
          <w:tcPr>
            <w:tcW w:w="2954" w:type="pct"/>
            <w:vAlign w:val="top"/>
          </w:tcPr>
          <w:p w14:paraId="635BD8A3">
            <w:pPr>
              <w:pStyle w:val="5"/>
              <w:spacing w:before="165" w:line="223" w:lineRule="auto"/>
              <w:ind w:left="1572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05DA2B6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2E0F0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7181B4A2">
            <w:pPr>
              <w:pStyle w:val="5"/>
              <w:spacing w:before="164" w:line="241" w:lineRule="auto"/>
              <w:ind w:left="360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6</w:t>
            </w:r>
          </w:p>
        </w:tc>
        <w:tc>
          <w:tcPr>
            <w:tcW w:w="2954" w:type="pct"/>
            <w:vAlign w:val="top"/>
          </w:tcPr>
          <w:p w14:paraId="1F0D2985">
            <w:pPr>
              <w:pStyle w:val="5"/>
              <w:spacing w:before="164" w:line="223" w:lineRule="auto"/>
              <w:ind w:left="170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64A45E0B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528FC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25E7D89F">
            <w:pPr>
              <w:pStyle w:val="5"/>
              <w:spacing w:before="165" w:line="241" w:lineRule="auto"/>
              <w:ind w:left="36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7</w:t>
            </w:r>
          </w:p>
        </w:tc>
        <w:tc>
          <w:tcPr>
            <w:tcW w:w="2954" w:type="pct"/>
            <w:vAlign w:val="top"/>
          </w:tcPr>
          <w:p w14:paraId="5C8965EF">
            <w:pPr>
              <w:pStyle w:val="5"/>
              <w:spacing w:before="165" w:line="223" w:lineRule="auto"/>
              <w:ind w:left="169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170D1FEC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55558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08771DBE">
            <w:pPr>
              <w:pStyle w:val="5"/>
              <w:spacing w:before="164" w:line="241" w:lineRule="auto"/>
              <w:ind w:left="359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8</w:t>
            </w:r>
          </w:p>
        </w:tc>
        <w:tc>
          <w:tcPr>
            <w:tcW w:w="2954" w:type="pct"/>
            <w:vAlign w:val="top"/>
          </w:tcPr>
          <w:p w14:paraId="49960E7F">
            <w:pPr>
              <w:pStyle w:val="5"/>
              <w:spacing w:before="165" w:line="222" w:lineRule="auto"/>
              <w:ind w:left="146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5BBBFBA7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1A31D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3C457FC1">
            <w:pPr>
              <w:pStyle w:val="5"/>
              <w:spacing w:before="163" w:line="241" w:lineRule="auto"/>
              <w:ind w:left="359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9</w:t>
            </w:r>
          </w:p>
        </w:tc>
        <w:tc>
          <w:tcPr>
            <w:tcW w:w="2954" w:type="pct"/>
            <w:vAlign w:val="top"/>
          </w:tcPr>
          <w:p w14:paraId="0B388FC4">
            <w:pPr>
              <w:pStyle w:val="5"/>
              <w:spacing w:before="163" w:line="223" w:lineRule="auto"/>
              <w:ind w:left="1331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516D08DD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3B6CF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22E4FB0C">
            <w:pPr>
              <w:pStyle w:val="5"/>
              <w:spacing w:before="165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10</w:t>
            </w:r>
          </w:p>
        </w:tc>
        <w:tc>
          <w:tcPr>
            <w:tcW w:w="2954" w:type="pct"/>
            <w:vAlign w:val="top"/>
          </w:tcPr>
          <w:p w14:paraId="6446B110">
            <w:pPr>
              <w:pStyle w:val="5"/>
              <w:spacing w:before="164" w:line="222" w:lineRule="auto"/>
              <w:ind w:left="1695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D0B3C49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34C6A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4C05EB3E">
            <w:pPr>
              <w:pStyle w:val="5"/>
              <w:spacing w:before="164" w:line="315" w:lineRule="exact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position w:val="1"/>
                <w:sz w:val="26"/>
                <w:szCs w:val="26"/>
              </w:rPr>
              <w:t>11</w:t>
            </w:r>
          </w:p>
        </w:tc>
        <w:tc>
          <w:tcPr>
            <w:tcW w:w="2954" w:type="pct"/>
            <w:vAlign w:val="top"/>
          </w:tcPr>
          <w:p w14:paraId="6BA2C103">
            <w:pPr>
              <w:pStyle w:val="5"/>
              <w:spacing w:before="164" w:line="221" w:lineRule="auto"/>
              <w:ind w:left="856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70A7B0B4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5C741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23E8ED59">
            <w:pPr>
              <w:pStyle w:val="5"/>
              <w:spacing w:before="165" w:line="315" w:lineRule="exact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position w:val="1"/>
                <w:sz w:val="26"/>
                <w:szCs w:val="26"/>
              </w:rPr>
              <w:t>12</w:t>
            </w:r>
          </w:p>
        </w:tc>
        <w:tc>
          <w:tcPr>
            <w:tcW w:w="2954" w:type="pct"/>
            <w:vAlign w:val="top"/>
          </w:tcPr>
          <w:p w14:paraId="76475A0F">
            <w:pPr>
              <w:pStyle w:val="5"/>
              <w:spacing w:before="166" w:line="222" w:lineRule="auto"/>
              <w:ind w:left="1003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AD3AC48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3D722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77139BD6">
            <w:pPr>
              <w:pStyle w:val="5"/>
              <w:spacing w:before="164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13</w:t>
            </w:r>
          </w:p>
        </w:tc>
        <w:tc>
          <w:tcPr>
            <w:tcW w:w="2954" w:type="pct"/>
            <w:vAlign w:val="top"/>
          </w:tcPr>
          <w:p w14:paraId="10BD2C40">
            <w:pPr>
              <w:pStyle w:val="5"/>
              <w:spacing w:before="164" w:line="220" w:lineRule="auto"/>
              <w:ind w:left="1453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7126273D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4D661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63" w:type="pct"/>
            <w:vAlign w:val="top"/>
          </w:tcPr>
          <w:p w14:paraId="74111EB0">
            <w:pPr>
              <w:pStyle w:val="5"/>
              <w:spacing w:before="163" w:line="315" w:lineRule="exact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position w:val="1"/>
                <w:sz w:val="26"/>
                <w:szCs w:val="26"/>
              </w:rPr>
              <w:t>14</w:t>
            </w:r>
          </w:p>
        </w:tc>
        <w:tc>
          <w:tcPr>
            <w:tcW w:w="2954" w:type="pct"/>
            <w:vAlign w:val="top"/>
          </w:tcPr>
          <w:p w14:paraId="6F034619">
            <w:pPr>
              <w:pStyle w:val="5"/>
              <w:spacing w:before="163" w:line="220" w:lineRule="auto"/>
              <w:ind w:left="1458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1EDDA52D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71ECC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4ED33D2A">
            <w:pPr>
              <w:pStyle w:val="5"/>
              <w:spacing w:before="166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15</w:t>
            </w:r>
          </w:p>
        </w:tc>
        <w:tc>
          <w:tcPr>
            <w:tcW w:w="2954" w:type="pct"/>
            <w:vAlign w:val="top"/>
          </w:tcPr>
          <w:p w14:paraId="3173F1C0">
            <w:pPr>
              <w:pStyle w:val="5"/>
              <w:spacing w:before="166" w:line="222" w:lineRule="auto"/>
              <w:ind w:left="1586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0D61CF58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7C5F4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563" w:type="pct"/>
            <w:vAlign w:val="top"/>
          </w:tcPr>
          <w:p w14:paraId="0F38F93D">
            <w:pPr>
              <w:pStyle w:val="5"/>
              <w:spacing w:before="165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16</w:t>
            </w:r>
          </w:p>
        </w:tc>
        <w:tc>
          <w:tcPr>
            <w:tcW w:w="2954" w:type="pct"/>
            <w:vAlign w:val="top"/>
          </w:tcPr>
          <w:p w14:paraId="78D3AB4A">
            <w:pPr>
              <w:pStyle w:val="5"/>
              <w:spacing w:before="165" w:line="222" w:lineRule="auto"/>
              <w:ind w:left="121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3E54A912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52A3D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2259FB6F">
            <w:pPr>
              <w:pStyle w:val="5"/>
              <w:spacing w:before="167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17</w:t>
            </w:r>
          </w:p>
        </w:tc>
        <w:tc>
          <w:tcPr>
            <w:tcW w:w="2954" w:type="pct"/>
            <w:vAlign w:val="top"/>
          </w:tcPr>
          <w:p w14:paraId="116329FC">
            <w:pPr>
              <w:pStyle w:val="5"/>
              <w:spacing w:before="167" w:line="220" w:lineRule="auto"/>
              <w:ind w:left="125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775D79A0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7FFDC2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589BA7BA">
            <w:pPr>
              <w:pStyle w:val="5"/>
              <w:spacing w:before="166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18</w:t>
            </w:r>
          </w:p>
        </w:tc>
        <w:tc>
          <w:tcPr>
            <w:tcW w:w="2954" w:type="pct"/>
            <w:vAlign w:val="top"/>
          </w:tcPr>
          <w:p w14:paraId="3F410075">
            <w:pPr>
              <w:pStyle w:val="5"/>
              <w:spacing w:before="166" w:line="222" w:lineRule="auto"/>
              <w:ind w:left="1454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45ED5462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3F55A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17CA14D3">
            <w:pPr>
              <w:pStyle w:val="5"/>
              <w:spacing w:before="167" w:line="241" w:lineRule="auto"/>
              <w:ind w:left="3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4"/>
                <w:sz w:val="26"/>
                <w:szCs w:val="26"/>
              </w:rPr>
              <w:t>19</w:t>
            </w:r>
          </w:p>
        </w:tc>
        <w:tc>
          <w:tcPr>
            <w:tcW w:w="2954" w:type="pct"/>
            <w:vAlign w:val="top"/>
          </w:tcPr>
          <w:p w14:paraId="02302365">
            <w:pPr>
              <w:pStyle w:val="5"/>
              <w:spacing w:before="168" w:line="219" w:lineRule="auto"/>
              <w:ind w:left="145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5816E282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64C5F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63" w:type="pct"/>
            <w:vAlign w:val="top"/>
          </w:tcPr>
          <w:p w14:paraId="0BCC747E">
            <w:pPr>
              <w:pStyle w:val="5"/>
              <w:spacing w:before="166" w:line="241" w:lineRule="auto"/>
              <w:ind w:left="301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6"/>
                <w:sz w:val="26"/>
                <w:szCs w:val="26"/>
              </w:rPr>
              <w:t>20</w:t>
            </w:r>
          </w:p>
        </w:tc>
        <w:tc>
          <w:tcPr>
            <w:tcW w:w="2954" w:type="pct"/>
            <w:vAlign w:val="top"/>
          </w:tcPr>
          <w:p w14:paraId="29F5D1E7">
            <w:pPr>
              <w:pStyle w:val="5"/>
              <w:spacing w:before="166" w:line="223" w:lineRule="auto"/>
              <w:ind w:left="136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6176EE94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  <w:tr w14:paraId="0EA1C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63" w:type="pct"/>
            <w:vAlign w:val="top"/>
          </w:tcPr>
          <w:p w14:paraId="781CA020">
            <w:pPr>
              <w:pStyle w:val="5"/>
              <w:spacing w:before="165" w:line="316" w:lineRule="exact"/>
              <w:ind w:left="301"/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position w:val="1"/>
                <w:sz w:val="26"/>
                <w:szCs w:val="26"/>
                <w:lang w:val="en-US" w:eastAsia="zh-CN"/>
              </w:rPr>
              <w:t>....</w:t>
            </w:r>
          </w:p>
        </w:tc>
        <w:tc>
          <w:tcPr>
            <w:tcW w:w="2954" w:type="pct"/>
            <w:vAlign w:val="top"/>
          </w:tcPr>
          <w:p w14:paraId="726B84D1">
            <w:pPr>
              <w:pStyle w:val="5"/>
              <w:spacing w:before="165" w:line="223" w:lineRule="auto"/>
              <w:ind w:left="1420"/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  <w:tc>
          <w:tcPr>
            <w:tcW w:w="1481" w:type="pct"/>
            <w:vAlign w:val="top"/>
          </w:tcPr>
          <w:p w14:paraId="2485EF86">
            <w:pPr>
              <w:rPr>
                <w:rFonts w:hint="eastAsia" w:ascii="宋体" w:hAnsi="宋体" w:eastAsia="宋体" w:cs="宋体"/>
                <w:sz w:val="26"/>
                <w:szCs w:val="26"/>
              </w:rPr>
            </w:pPr>
          </w:p>
        </w:tc>
      </w:tr>
    </w:tbl>
    <w:p w14:paraId="6776E28F">
      <w:pPr>
        <w:rPr>
          <w:rFonts w:hint="eastAsia" w:ascii="宋体" w:hAnsi="宋体" w:eastAsia="宋体" w:cs="宋体"/>
          <w:color w:val="auto"/>
          <w:sz w:val="26"/>
          <w:szCs w:val="26"/>
          <w:lang w:val="en-US" w:eastAsia="zh-CN"/>
        </w:rPr>
      </w:pPr>
    </w:p>
    <w:p w14:paraId="26EACE56"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br w:type="page"/>
      </w:r>
    </w:p>
    <w:p w14:paraId="1214D96D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第八章应急预案</w:t>
      </w:r>
    </w:p>
    <w:p w14:paraId="50AEFFDC">
      <w:pPr>
        <w:jc w:val="center"/>
        <w:outlineLvl w:val="9"/>
        <w:rPr>
          <w:rFonts w:hint="default"/>
          <w:b/>
          <w:bCs/>
          <w:color w:val="auto"/>
          <w:sz w:val="28"/>
          <w:szCs w:val="36"/>
          <w:lang w:val="en-US" w:eastAsia="zh-CN"/>
        </w:rPr>
      </w:pPr>
    </w:p>
    <w:p w14:paraId="65CC4BF7">
      <w:pPr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br w:type="page"/>
      </w:r>
    </w:p>
    <w:p w14:paraId="37B84028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第九章保密措施</w:t>
      </w:r>
    </w:p>
    <w:p w14:paraId="5B1F8442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br w:type="page"/>
      </w:r>
    </w:p>
    <w:p w14:paraId="3D0C25DE">
      <w:pPr>
        <w:jc w:val="center"/>
        <w:outlineLvl w:val="0"/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第十章业绩</w:t>
      </w:r>
    </w:p>
    <w:tbl>
      <w:tblPr>
        <w:tblStyle w:val="3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461"/>
        <w:gridCol w:w="1167"/>
        <w:gridCol w:w="2090"/>
        <w:gridCol w:w="872"/>
      </w:tblGrid>
      <w:tr w14:paraId="0C350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合同签订时间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E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合同金额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E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8EE3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2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5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01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3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B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E429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1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01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6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5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82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5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CD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70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94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5AC9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FB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F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5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F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1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E77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4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B0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334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C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BE75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10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B8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D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6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E0B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0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E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2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0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DEB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E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0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9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A3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0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3B474A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注：须提合同复印件加盖公章，以合同签订时间为准。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iNTQzNDAxMjdhODEyMDZkZTM0ZTIyNmY1M2UwYmEifQ=="/>
  </w:docVars>
  <w:rsids>
    <w:rsidRoot w:val="0ED71D37"/>
    <w:rsid w:val="061E08FB"/>
    <w:rsid w:val="0ED71D37"/>
    <w:rsid w:val="28AC4D4A"/>
    <w:rsid w:val="449F0752"/>
    <w:rsid w:val="4A65539B"/>
    <w:rsid w:val="540B24DA"/>
    <w:rsid w:val="5B2C2366"/>
    <w:rsid w:val="73E77E28"/>
    <w:rsid w:val="7CF8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713</Words>
  <Characters>766</Characters>
  <Lines>0</Lines>
  <Paragraphs>0</Paragraphs>
  <TotalTime>34</TotalTime>
  <ScaleCrop>false</ScaleCrop>
  <LinksUpToDate>false</LinksUpToDate>
  <CharactersWithSpaces>920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2025-04-11T07:57:00Z</dcterms:created>
  <dc:creator>救赎</dc:creator>
  <cp:lastModifiedBy>Administrator</cp:lastModifiedBy>
  <dcterms:modified xsi:type="dcterms:W3CDTF">2026-02-08T03:25:41Z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BF41D7D037FE4F018F8938B96EE1EBF5_13</vt:lpwstr>
  </property>
  <property fmtid="{D5CDD505-2E9C-101B-9397-08002B2CF9AE}" pid="4" name="KSOTemplateDocerSaveRecord">
    <vt:lpwstr>eyJoZGlkIjoiZTQ1ZWI4ODJiYzBmZGI4MTYwNGEyODYyMWE0NjE4YjEiLCJ1c2VySWQiOiIxMzQ2NzAzMTY1In0=</vt:lpwstr>
  </property>
</Properties>
</file>