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陕西启航项目管理咨询有限公司</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rPr>
        <w:t xml:space="preserve">陕西启航项目管理咨询有限公司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4、提供递交磋商文件截止日前一年内已缴纳的至少一个月的纳税证明或完税证明（任意税种），依法免税的单位应提供相关证明材料；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5、提供递交磋商文件截止日前一年内已缴存的至少一个月的社会保障资金缴存单据或社保机构开具的社会保险参保缴费情况证明，依法不需要缴纳社会保障资金的单位应提供相关证明材料；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384C70A">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27D03488">
      <w:pPr>
        <w:rPr>
          <w:rFonts w:hint="eastAsia" w:ascii="宋体" w:hAnsi="宋体" w:eastAsia="宋体" w:cs="宋体"/>
          <w:color w:val="000000"/>
          <w:sz w:val="24"/>
        </w:rPr>
      </w:pPr>
      <w:r>
        <w:rPr>
          <w:rFonts w:hint="eastAsia" w:ascii="宋体" w:hAnsi="宋体" w:eastAsia="宋体" w:cs="宋体"/>
          <w:color w:val="000000"/>
          <w:sz w:val="24"/>
        </w:rPr>
        <w:br w:type="page"/>
      </w:r>
    </w:p>
    <w:p w14:paraId="46CBB002">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7、</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2ABA99B2">
      <w:pPr>
        <w:numPr>
          <w:ilvl w:val="0"/>
          <w:numId w:val="0"/>
        </w:numPr>
        <w:rPr>
          <w:rFonts w:hint="eastAsia" w:ascii="宋体" w:hAnsi="宋体" w:eastAsia="宋体" w:cs="宋体"/>
          <w:i w:val="0"/>
          <w:iCs w:val="0"/>
          <w:caps w:val="0"/>
          <w:color w:val="333333"/>
          <w:spacing w:val="0"/>
          <w:sz w:val="28"/>
          <w:szCs w:val="28"/>
          <w:lang w:val="en-US" w:eastAsia="zh-CN"/>
        </w:rPr>
      </w:pPr>
    </w:p>
    <w:p w14:paraId="515B3339">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18E80D0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1B067348">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12DB2DF4">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CF1EFBB">
      <w:pPr>
        <w:pStyle w:val="8"/>
        <w:spacing w:line="480" w:lineRule="auto"/>
        <w:jc w:val="left"/>
        <w:rPr>
          <w:rFonts w:hint="eastAsia" w:ascii="宋体" w:hAnsi="宋体" w:eastAsia="宋体" w:cs="宋体"/>
          <w:b w:val="0"/>
          <w:bCs w:val="0"/>
          <w:kern w:val="0"/>
          <w:sz w:val="24"/>
          <w:highlight w:val="none"/>
          <w:lang w:eastAsia="zh-CN"/>
        </w:rPr>
      </w:pPr>
    </w:p>
    <w:p w14:paraId="0760677E">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D5390D8">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1AA679D1">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7D639D56">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color w:val="000000"/>
          <w:sz w:val="24"/>
        </w:rPr>
      </w:pPr>
    </w:p>
    <w:p w14:paraId="2E40EE26">
      <w:pPr>
        <w:rPr>
          <w:rFonts w:hint="eastAsia" w:ascii="宋体" w:hAnsi="宋体" w:eastAsia="宋体" w:cs="宋体"/>
          <w:color w:val="000000"/>
          <w:sz w:val="24"/>
        </w:rPr>
      </w:pPr>
      <w:r>
        <w:rPr>
          <w:rFonts w:hint="eastAsia" w:ascii="宋体" w:hAnsi="宋体" w:eastAsia="宋体" w:cs="宋体"/>
          <w:color w:val="000000"/>
          <w:sz w:val="24"/>
        </w:rPr>
        <w:br w:type="page"/>
      </w:r>
    </w:p>
    <w:p w14:paraId="15C82A97">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8、</w:t>
      </w:r>
      <w:r>
        <w:rPr>
          <w:rFonts w:ascii="宋体" w:hAnsi="宋体" w:eastAsia="宋体" w:cs="宋体"/>
          <w:sz w:val="28"/>
          <w:szCs w:val="28"/>
        </w:rPr>
        <w:t>供应商具备建设行政部门颁发的建筑工程施工总承包三级及以上资质，且具有有效的安全生产许可证</w:t>
      </w:r>
      <w:r>
        <w:rPr>
          <w:rFonts w:hint="eastAsia" w:ascii="宋体" w:hAnsi="宋体" w:eastAsia="宋体" w:cs="宋体"/>
          <w:sz w:val="28"/>
          <w:szCs w:val="28"/>
          <w:lang w:eastAsia="zh-CN"/>
        </w:rPr>
        <w:t>；</w:t>
      </w:r>
    </w:p>
    <w:p w14:paraId="30FCAAB3">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5B1B431D">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9、</w:t>
      </w:r>
      <w:r>
        <w:rPr>
          <w:rFonts w:ascii="宋体" w:hAnsi="宋体" w:eastAsia="宋体" w:cs="宋体"/>
          <w:sz w:val="28"/>
          <w:szCs w:val="28"/>
        </w:rPr>
        <w:t>拟派项目经理须具有建筑工程专业二级及以上注册建造师资质并具有安全生产考核 合格证，在本单位注册且无在建工程（提供无在建承诺书）；</w:t>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10、提供具有履行本合同所必须的设备和专业技术能力的说明及承诺书；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6736F56B">
      <w:pPr>
        <w:numPr>
          <w:ilvl w:val="0"/>
          <w:numId w:val="0"/>
        </w:num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11、提供直接控股和管理关系清单。若与其他供应商存在单位负责人为同一人或者存在直接控股、管理关系的，则磋商无效；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0C9E5FF8">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日      期：  年  月  日</w:t>
      </w:r>
    </w:p>
    <w:p w14:paraId="0A9554D6">
      <w:pPr>
        <w:rPr>
          <w:rFonts w:hint="eastAsia" w:ascii="宋体" w:hAnsi="宋体" w:eastAsia="宋体" w:cs="宋体"/>
          <w:sz w:val="24"/>
          <w:szCs w:val="32"/>
          <w:highlight w:val="none"/>
        </w:rPr>
      </w:pPr>
      <w:r>
        <w:rPr>
          <w:rFonts w:hint="eastAsia" w:ascii="宋体" w:hAnsi="宋体" w:eastAsia="宋体" w:cs="宋体"/>
          <w:sz w:val="24"/>
          <w:szCs w:val="32"/>
          <w:highlight w:val="none"/>
        </w:rPr>
        <w:br w:type="page"/>
      </w:r>
    </w:p>
    <w:p w14:paraId="70C601DD">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eastAsia="宋体" w:cs="宋体"/>
          <w:i w:val="0"/>
          <w:iCs w:val="0"/>
          <w:caps w:val="0"/>
          <w:color w:val="333333"/>
          <w:spacing w:val="0"/>
          <w:sz w:val="28"/>
          <w:szCs w:val="28"/>
          <w:lang w:val="en-US" w:eastAsia="zh-CN"/>
        </w:rPr>
      </w:pPr>
      <w:bookmarkStart w:id="0" w:name="_GoBack"/>
      <w:bookmarkEnd w:id="0"/>
      <w:r>
        <w:rPr>
          <w:rFonts w:hint="eastAsia" w:ascii="宋体" w:hAnsi="宋体" w:eastAsia="宋体" w:cs="宋体"/>
          <w:sz w:val="28"/>
          <w:szCs w:val="28"/>
          <w:lang w:val="en-US" w:eastAsia="zh-CN"/>
        </w:rPr>
        <w:t>12、</w:t>
      </w:r>
      <w:r>
        <w:rPr>
          <w:rFonts w:ascii="宋体" w:hAnsi="宋体" w:eastAsia="宋体" w:cs="宋体"/>
          <w:sz w:val="28"/>
          <w:szCs w:val="28"/>
        </w:rPr>
        <w:t>需提供中小企业声明函</w:t>
      </w:r>
      <w:r>
        <w:rPr>
          <w:rFonts w:hint="eastAsia" w:ascii="宋体" w:hAnsi="宋体" w:eastAsia="宋体" w:cs="宋体"/>
          <w:b w:val="0"/>
          <w:bCs w:val="0"/>
          <w:kern w:val="0"/>
          <w:sz w:val="28"/>
          <w:szCs w:val="28"/>
          <w:highlight w:val="none"/>
          <w:lang w:eastAsia="zh-CN"/>
        </w:rPr>
        <w:br w:type="page"/>
      </w: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本项目不接受联合体磋商（提供承诺书）；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17A777D"/>
    <w:rsid w:val="02E073A3"/>
    <w:rsid w:val="03192A63"/>
    <w:rsid w:val="039B5B6E"/>
    <w:rsid w:val="046046C1"/>
    <w:rsid w:val="07261BF2"/>
    <w:rsid w:val="0AF049F1"/>
    <w:rsid w:val="0B5C5BE2"/>
    <w:rsid w:val="0F1D7D30"/>
    <w:rsid w:val="0FE443F8"/>
    <w:rsid w:val="100D1BA1"/>
    <w:rsid w:val="129C545E"/>
    <w:rsid w:val="12D33C1C"/>
    <w:rsid w:val="13337B71"/>
    <w:rsid w:val="18763A54"/>
    <w:rsid w:val="19220E10"/>
    <w:rsid w:val="195C76F5"/>
    <w:rsid w:val="19980027"/>
    <w:rsid w:val="1A2E1092"/>
    <w:rsid w:val="1B494EEE"/>
    <w:rsid w:val="1D70551D"/>
    <w:rsid w:val="1DC31AF1"/>
    <w:rsid w:val="22A630ED"/>
    <w:rsid w:val="251C5E11"/>
    <w:rsid w:val="27337CE7"/>
    <w:rsid w:val="29835000"/>
    <w:rsid w:val="29C34919"/>
    <w:rsid w:val="2CBC252D"/>
    <w:rsid w:val="35527ED3"/>
    <w:rsid w:val="36EA7C97"/>
    <w:rsid w:val="37D83F93"/>
    <w:rsid w:val="38A7041B"/>
    <w:rsid w:val="394C786B"/>
    <w:rsid w:val="3DA037A5"/>
    <w:rsid w:val="3FA54EEF"/>
    <w:rsid w:val="3FEA72AB"/>
    <w:rsid w:val="3FF2677B"/>
    <w:rsid w:val="4191768D"/>
    <w:rsid w:val="42C51FD6"/>
    <w:rsid w:val="43D1618B"/>
    <w:rsid w:val="4449411A"/>
    <w:rsid w:val="484C07B1"/>
    <w:rsid w:val="490C144A"/>
    <w:rsid w:val="4951704A"/>
    <w:rsid w:val="4A0E096B"/>
    <w:rsid w:val="4B8C383C"/>
    <w:rsid w:val="52862B12"/>
    <w:rsid w:val="52FC75B4"/>
    <w:rsid w:val="53A62CC7"/>
    <w:rsid w:val="57415C40"/>
    <w:rsid w:val="5B21162A"/>
    <w:rsid w:val="5D6677C8"/>
    <w:rsid w:val="5ED0775E"/>
    <w:rsid w:val="5F1D5A08"/>
    <w:rsid w:val="5F41673E"/>
    <w:rsid w:val="61BE5E24"/>
    <w:rsid w:val="638C3D00"/>
    <w:rsid w:val="68C55CEA"/>
    <w:rsid w:val="6985296C"/>
    <w:rsid w:val="6CFE2298"/>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2590</Words>
  <Characters>2692</Characters>
  <Lines>0</Lines>
  <Paragraphs>0</Paragraphs>
  <TotalTime>14</TotalTime>
  <ScaleCrop>false</ScaleCrop>
  <LinksUpToDate>false</LinksUpToDate>
  <CharactersWithSpaces>3427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2026-03-18T09:46:14Z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