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教学楼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未设置救援窗；窗户不应设铁栅栏；</w:t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将部分外窗改为消防救援窗，拆除相应铁栏杆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二层、三层平台加建部分与原设计平面布置不符；</w:t>
      </w:r>
    </w:p>
    <w:p>
      <w:pPr>
        <w:rPr>
          <w:rFonts w:hint="eastAsia"/>
        </w:rPr>
      </w:pPr>
      <w:r>
        <w:rPr>
          <w:rFonts w:hint="eastAsia"/>
        </w:rPr>
        <w:t>3、教室喷头选型未使用快速响应喷头；大厅设置一个侧喷不能</w:t>
      </w:r>
    </w:p>
    <w:p>
      <w:r>
        <w:rPr>
          <w:rFonts w:hint="eastAsia"/>
        </w:rPr>
        <w:t>覆盖整个区域；</w:t>
      </w:r>
    </w:p>
    <w:p>
      <w:pPr>
        <w:rPr>
          <w:rFonts w:hint="eastAsia"/>
          <w:color w:val="EE0000"/>
        </w:rPr>
      </w:pPr>
      <w:r>
        <w:rPr>
          <w:rFonts w:hint="eastAsia"/>
          <w:color w:val="EE0000"/>
        </w:rPr>
        <w:t>答：教室喷头均变更为快速反应玻璃球喷头</w:t>
      </w:r>
      <w:r>
        <w:rPr>
          <w:rFonts w:hint="eastAsia"/>
          <w:color w:val="EE0000"/>
          <w:lang w:eastAsia="zh-CN"/>
        </w:rPr>
        <w:t>（</w:t>
      </w:r>
      <w:r>
        <w:rPr>
          <w:rFonts w:hint="eastAsia"/>
          <w:color w:val="EE0000"/>
          <w:lang w:val="en-US" w:eastAsia="zh-CN"/>
        </w:rPr>
        <w:t>共计550个，最终数量以现场实际为准，</w:t>
      </w:r>
      <w:bookmarkStart w:id="0" w:name="_GoBack"/>
      <w:bookmarkEnd w:id="0"/>
      <w:r>
        <w:rPr>
          <w:rFonts w:hint="eastAsia"/>
          <w:color w:val="EE0000"/>
          <w:lang w:val="en-US" w:eastAsia="zh-CN"/>
        </w:rPr>
        <w:t>附原教学楼喷淋图纸，详见附件</w:t>
      </w:r>
      <w:r>
        <w:rPr>
          <w:rFonts w:hint="eastAsia"/>
          <w:color w:val="EE0000"/>
          <w:lang w:eastAsia="zh-CN"/>
        </w:rPr>
        <w:t>）</w:t>
      </w:r>
      <w:r>
        <w:rPr>
          <w:rFonts w:hint="eastAsia"/>
          <w:color w:val="EE0000"/>
        </w:rPr>
        <w:t>。一层大厅喷头重新布置</w:t>
      </w:r>
      <w:r>
        <w:rPr>
          <w:rFonts w:hint="eastAsia"/>
          <w:color w:val="EE0000"/>
          <w:lang w:eastAsia="zh-CN"/>
        </w:rPr>
        <w:t>（</w:t>
      </w:r>
      <w:r>
        <w:rPr>
          <w:rFonts w:hint="eastAsia"/>
          <w:color w:val="EE0000"/>
          <w:lang w:val="en-US" w:eastAsia="zh-CN"/>
        </w:rPr>
        <w:t>共6个</w:t>
      </w:r>
      <w:r>
        <w:rPr>
          <w:rFonts w:hint="eastAsia"/>
          <w:color w:val="EE0000"/>
          <w:lang w:eastAsia="zh-CN"/>
        </w:rPr>
        <w:t>），</w:t>
      </w:r>
      <w:r>
        <w:rPr>
          <w:rFonts w:hint="eastAsia"/>
          <w:color w:val="EE0000"/>
        </w:rPr>
        <w:t>附下图：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2915920"/>
            <wp:effectExtent l="0" t="0" r="2540" b="0"/>
            <wp:docPr id="1673682965" name="图片 2" descr="日程表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682965" name="图片 2" descr="日程表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楼梯间首层防火门开启方向错误；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更正楼梯间首层防火门开启方向向疏散方向开启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厨房未安装防火门；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厨房门改为防火门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储藏室未安装防火门；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color w:val="FF0000"/>
          <w:lang w:val="en-US" w:eastAsia="zh-CN"/>
        </w:rPr>
        <w:t>储藏室门改为防火门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</w:rPr>
        <w:t>应急照明灯具不应采用插座连接；</w:t>
      </w:r>
    </w:p>
    <w:p>
      <w:r>
        <w:rPr>
          <w:rFonts w:hint="eastAsia"/>
        </w:rPr>
        <w:t>8、走道未设挡烟垂壁；</w:t>
      </w:r>
    </w:p>
    <w:p>
      <w:pPr>
        <w:rPr>
          <w:rFonts w:hint="eastAsia"/>
          <w:color w:val="EE0000"/>
        </w:rPr>
      </w:pPr>
      <w:r>
        <w:rPr>
          <w:rFonts w:hint="eastAsia"/>
          <w:color w:val="EE0000"/>
        </w:rPr>
        <w:t>答：走道与楼梯间开口处均增设500mm挡烟垂壁，制作挡烟垂壁的玻璃材料应为防火玻璃，其性能应符合GB 15763.1的规定。</w:t>
      </w:r>
    </w:p>
    <w:p>
      <w:pPr>
        <w:spacing w:line="240" w:lineRule="auto"/>
      </w:pPr>
      <w:r>
        <w:rPr>
          <w:rFonts w:hint="eastAsia"/>
        </w:rPr>
        <w:t>9、楼梯间通风窗高度无法操作开启；</w:t>
      </w:r>
    </w:p>
    <w:p>
      <w:pPr>
        <w:spacing w:line="240" w:lineRule="auto"/>
        <w:rPr>
          <w:rFonts w:hint="eastAsia"/>
        </w:rPr>
      </w:pPr>
      <w:r>
        <w:rPr>
          <w:rFonts w:hint="eastAsia"/>
          <w:bCs/>
          <w:color w:val="EE0000"/>
        </w:rPr>
        <w:t>答：距地面高度1.3m</w:t>
      </w:r>
      <w:r>
        <w:rPr>
          <w:rFonts w:hint="eastAsia" w:ascii="微软雅黑" w:hAnsi="微软雅黑" w:eastAsia="微软雅黑" w:cs="微软雅黑"/>
          <w:bCs/>
          <w:color w:val="EE0000"/>
        </w:rPr>
        <w:t>〜</w:t>
      </w:r>
      <w:r>
        <w:rPr>
          <w:rFonts w:hint="eastAsia"/>
          <w:bCs/>
          <w:color w:val="EE0000"/>
        </w:rPr>
        <w:t>1.5 m处设置手动开启装置。</w:t>
      </w:r>
    </w:p>
    <w:p>
      <w:pPr>
        <w:rPr>
          <w:rFonts w:hint="eastAsia"/>
        </w:rPr>
      </w:pPr>
      <w:r>
        <w:rPr>
          <w:rFonts w:hint="eastAsia"/>
        </w:rPr>
        <w:t>10、楼梯间疏散标识灯具缺失，不应采用蓄光型；走到缺少垂直</w:t>
      </w:r>
    </w:p>
    <w:p>
      <w:pPr>
        <w:rPr>
          <w:rFonts w:hint="eastAsia"/>
        </w:rPr>
      </w:pPr>
      <w:r>
        <w:rPr>
          <w:rFonts w:hint="eastAsia"/>
        </w:rPr>
        <w:t>悬挂疏散标识；</w:t>
      </w:r>
    </w:p>
    <w:p>
      <w:r>
        <w:rPr>
          <w:rFonts w:hint="eastAsia"/>
        </w:rPr>
        <w:t>11、二楼三楼楼道未设排烟设施无法排烟；</w:t>
      </w:r>
    </w:p>
    <w:p>
      <w:pPr>
        <w:rPr>
          <w:rFonts w:hint="eastAsia"/>
        </w:rPr>
      </w:pPr>
      <w:r>
        <w:rPr>
          <w:rFonts w:hint="eastAsia"/>
          <w:color w:val="EE0000"/>
        </w:rPr>
        <w:t>答：二楼三楼增设自然排烟窗，附排烟变更图纸。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二层南侧小四班两个疏散门距离不应小于5m；</w:t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此处疏散门位置调整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幼儿园走到尽端不应设置房间；走道尽端的二层南侧加盖部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二层走道尽端房间取消</w:t>
      </w:r>
    </w:p>
    <w:p>
      <w:r>
        <w:rPr>
          <w:rFonts w:hint="eastAsia"/>
        </w:rPr>
        <w:t>分、钢构未防火处理，未设喷淋，疏散口缺少一个；（三层同）；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答：外漏金属结构构件应喷涂满足相应规范要求的防火涂料，本项目原设计薄涂型防火涂料，喷涂厚度、喷涂遍数应满足钢结构的防火极限的要求：</w:t>
      </w:r>
    </w:p>
    <w:p>
      <w:pPr>
        <w:rPr>
          <w:rFonts w:hint="eastAsia"/>
          <w:color w:val="FF0000"/>
        </w:rPr>
      </w:pPr>
      <w:r>
        <w:rPr>
          <w:rFonts w:hint="eastAsia" w:ascii="仿宋_GB2312" w:hAnsi="仿宋_GB2312" w:eastAsia="仿宋_GB2312" w:cs="仿宋_GB2312"/>
          <w:color w:val="0070C0"/>
          <w:sz w:val="28"/>
          <w:szCs w:val="28"/>
          <w:lang w:val="en-US" w:eastAsia="zh-CN"/>
        </w:rPr>
        <w:drawing>
          <wp:inline distT="0" distB="0" distL="114300" distR="114300">
            <wp:extent cx="5270500" cy="2027555"/>
            <wp:effectExtent l="0" t="0" r="6350" b="10795"/>
            <wp:docPr id="1" name="图片 1" descr="ef5dd8bb-b5a9-4c52-b2e9-98f4936efc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f5dd8bb-b5a9-4c52-b2e9-98f4936efcd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2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  <w:color w:val="FF0000"/>
        </w:rPr>
        <w:t>二、三层南侧房间增设喷淋，附下图：</w:t>
      </w:r>
      <w:r>
        <w:rPr>
          <w:rFonts w:hint="eastAsia"/>
        </w:rPr>
        <w:drawing>
          <wp:inline distT="0" distB="0" distL="0" distR="0">
            <wp:extent cx="5274310" cy="6600825"/>
            <wp:effectExtent l="0" t="0" r="2540" b="9525"/>
            <wp:docPr id="465055074" name="图片 5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055074" name="图片 5" descr="图形用户界面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5410200"/>
            <wp:effectExtent l="0" t="0" r="2540" b="0"/>
            <wp:docPr id="555421003" name="图片 6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421003" name="图片 6" descr="图形用户界面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教室格栅吊顶部位喷头和感烟探测器安装不符合规范；</w:t>
      </w:r>
    </w:p>
    <w:p>
      <w:pPr>
        <w:numPr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答：</w:t>
      </w:r>
      <w:r>
        <w:rPr>
          <w:rFonts w:hint="eastAsia"/>
          <w:color w:val="FF0000"/>
        </w:rPr>
        <w:t>教室格栅吊顶部位喷头和感烟探测器</w:t>
      </w:r>
      <w:r>
        <w:rPr>
          <w:rFonts w:hint="eastAsia"/>
          <w:color w:val="FF0000"/>
          <w:lang w:val="en-US" w:eastAsia="zh-CN"/>
        </w:rPr>
        <w:t>按规范安装，</w:t>
      </w:r>
      <w:r>
        <w:rPr>
          <w:rFonts w:hint="eastAsia"/>
          <w:color w:val="FF0000"/>
        </w:rPr>
        <w:t>安装</w:t>
      </w:r>
      <w:r>
        <w:rPr>
          <w:rFonts w:hint="eastAsia"/>
          <w:color w:val="FF0000"/>
          <w:lang w:val="en-US" w:eastAsia="zh-CN"/>
        </w:rPr>
        <w:t>要求：</w:t>
      </w:r>
    </w:p>
    <w:p>
      <w:pPr>
        <w:numPr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格栅吊顶当通透面积占吊顶总面积的比例大于70%时，喷头应设置在吊顶上方做直立型洒水喷头（ZSTZ型），且开口部位净宽度不小于10mm，厚度不大于开口的最小宽度。</w:t>
      </w:r>
    </w:p>
    <w:p>
      <w:pPr>
        <w:numPr>
          <w:numId w:val="0"/>
        </w:numPr>
        <w:ind w:leftChars="0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当通透面积不大于70%时，必须在吊顶上方和下方同时装喷头，吊顶下的喷头应设置挡水板，挡水板为正方形或圆形金属板，面积≥0.12㎡；上方装直立型喷头，下方装下垂型喷头。</w:t>
      </w:r>
    </w:p>
    <w:p>
      <w:pPr>
        <w:rPr>
          <w:rFonts w:hint="eastAsia"/>
        </w:rPr>
      </w:pPr>
      <w:r>
        <w:rPr>
          <w:rFonts w:hint="eastAsia"/>
        </w:rPr>
        <w:t>15、大二班缺少一个疏散口；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增加疏散出口</w:t>
      </w:r>
    </w:p>
    <w:p>
      <w:pPr>
        <w:rPr>
          <w:rFonts w:hint="eastAsia"/>
        </w:rPr>
      </w:pPr>
      <w:r>
        <w:rPr>
          <w:rFonts w:hint="eastAsia"/>
        </w:rPr>
        <w:t>16、消控室：无备用照明，无外线电话，无双电源箱，主机关闭</w:t>
      </w:r>
    </w:p>
    <w:p>
      <w:pPr>
        <w:rPr>
          <w:rFonts w:hint="eastAsia"/>
        </w:rPr>
      </w:pPr>
      <w:r>
        <w:rPr>
          <w:rFonts w:hint="eastAsia"/>
        </w:rPr>
        <w:t>（瘫痪）未使用、未配备灭火器；</w:t>
      </w:r>
    </w:p>
    <w:p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补充相应设计，详见电气图</w:t>
      </w:r>
    </w:p>
    <w:p>
      <w:pPr>
        <w:rPr>
          <w:rFonts w:hint="eastAsia"/>
        </w:rPr>
      </w:pPr>
      <w:r>
        <w:rPr>
          <w:rFonts w:hint="eastAsia"/>
        </w:rPr>
        <w:t>4/9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走到尽端的美劳室疏散门部位不应设踏步，应设平台；</w:t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</w:rPr>
        <w:t>走</w:t>
      </w:r>
      <w:r>
        <w:rPr>
          <w:rFonts w:hint="eastAsia"/>
          <w:color w:val="FF0000"/>
          <w:lang w:val="en-US" w:eastAsia="zh-CN"/>
        </w:rPr>
        <w:t>道</w:t>
      </w:r>
      <w:r>
        <w:rPr>
          <w:rFonts w:hint="eastAsia"/>
          <w:color w:val="FF0000"/>
        </w:rPr>
        <w:t>尽端的美劳室疏散门</w:t>
      </w:r>
      <w:r>
        <w:rPr>
          <w:rFonts w:hint="eastAsia"/>
          <w:color w:val="FF0000"/>
          <w:lang w:val="en-US" w:eastAsia="zh-CN"/>
        </w:rPr>
        <w:t>处</w:t>
      </w:r>
      <w:r>
        <w:rPr>
          <w:rFonts w:hint="eastAsia"/>
          <w:color w:val="FF0000"/>
        </w:rPr>
        <w:t>踏步</w:t>
      </w:r>
      <w:r>
        <w:rPr>
          <w:rFonts w:hint="eastAsia"/>
          <w:color w:val="FF0000"/>
          <w:lang w:val="en-US" w:eastAsia="zh-CN"/>
        </w:rPr>
        <w:t>改为坡道</w:t>
      </w:r>
    </w:p>
    <w:p>
      <w:pPr>
        <w:rPr>
          <w:rFonts w:hint="eastAsia"/>
        </w:rPr>
      </w:pPr>
      <w:r>
        <w:rPr>
          <w:rFonts w:hint="eastAsia"/>
        </w:rPr>
        <w:t>综合楼</w:t>
      </w:r>
    </w:p>
    <w:p>
      <w:pPr>
        <w:pStyle w:val="28"/>
        <w:numPr>
          <w:ilvl w:val="0"/>
          <w:numId w:val="4"/>
        </w:numPr>
      </w:pPr>
      <w:r>
        <w:rPr>
          <w:rFonts w:hint="eastAsia"/>
        </w:rPr>
        <w:t>二层挡烟垂壁未设；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color w:val="EE0000"/>
        </w:rPr>
        <w:t>答：二层走道与楼梯间开口处增设500mm挡烟垂壁，制作挡烟垂壁的玻璃材料应为防火玻璃，其性能应符合GB 15763.1的规定。</w:t>
      </w:r>
      <w:r>
        <w:rPr>
          <w:rFonts w:hint="eastAsia"/>
          <w:color w:val="EE0000"/>
          <w:lang w:val="en-US" w:eastAsia="zh-CN"/>
        </w:rPr>
        <w:t>位置详见原设计图纸，附原综合楼暖通图</w:t>
      </w:r>
    </w:p>
    <w:p>
      <w:pPr>
        <w:numPr>
          <w:ilvl w:val="0"/>
          <w:numId w:val="4"/>
        </w:numPr>
        <w:ind w:left="360" w:leftChars="0" w:hanging="360" w:firstLineChars="0"/>
        <w:rPr>
          <w:rFonts w:hint="eastAsia"/>
        </w:rPr>
      </w:pPr>
      <w:r>
        <w:rPr>
          <w:rFonts w:hint="eastAsia"/>
        </w:rPr>
        <w:t>教室门宽度1.05m不符合规范要求，一层北侧疏散门宽度0.8m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不符合规范要求；</w:t>
      </w:r>
    </w:p>
    <w:p>
      <w:pPr>
        <w:numPr>
          <w:numId w:val="0"/>
        </w:numPr>
        <w:ind w:left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答：教室门及一层北侧疏散门按原设计更换，附原设计建施图</w:t>
      </w:r>
    </w:p>
    <w:p>
      <w:pPr>
        <w:pStyle w:val="28"/>
        <w:numPr>
          <w:ilvl w:val="0"/>
          <w:numId w:val="4"/>
        </w:numPr>
      </w:pPr>
      <w:r>
        <w:rPr>
          <w:rFonts w:hint="eastAsia"/>
        </w:rPr>
        <w:t>三层多功能厅，自然排烟窗无手动开启装置；</w:t>
      </w:r>
    </w:p>
    <w:p>
      <w:pPr>
        <w:spacing w:line="240" w:lineRule="auto"/>
        <w:rPr>
          <w:rFonts w:hint="default" w:eastAsiaTheme="minorEastAsia"/>
          <w:lang w:val="en-US" w:eastAsia="zh-CN"/>
        </w:rPr>
      </w:pPr>
      <w:r>
        <w:rPr>
          <w:rFonts w:hint="eastAsia"/>
          <w:bCs/>
          <w:color w:val="EE0000"/>
        </w:rPr>
        <w:t>答：距地面高度1.3m</w:t>
      </w:r>
      <w:r>
        <w:rPr>
          <w:rFonts w:hint="eastAsia" w:ascii="微软雅黑" w:hAnsi="微软雅黑" w:eastAsia="微软雅黑" w:cs="微软雅黑"/>
          <w:bCs/>
          <w:color w:val="EE0000"/>
        </w:rPr>
        <w:t>〜</w:t>
      </w:r>
      <w:r>
        <w:rPr>
          <w:rFonts w:hint="eastAsia"/>
          <w:bCs/>
          <w:color w:val="EE0000"/>
        </w:rPr>
        <w:t>1.5 m处设置手动开启装置。</w:t>
      </w:r>
      <w:r>
        <w:rPr>
          <w:rFonts w:hint="eastAsia"/>
          <w:color w:val="EE0000"/>
          <w:lang w:val="en-US" w:eastAsia="zh-CN"/>
        </w:rPr>
        <w:t>位置详见原设计图纸，附原综合楼暖通图</w:t>
      </w:r>
    </w:p>
    <w:p>
      <w:pPr>
        <w:rPr>
          <w:rFonts w:hint="eastAsia"/>
        </w:rPr>
      </w:pPr>
      <w:r>
        <w:rPr>
          <w:rFonts w:hint="eastAsia"/>
        </w:rPr>
        <w:t>其他：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未设泵房水池、未设高位水箱；</w:t>
      </w:r>
    </w:p>
    <w:p>
      <w:pPr>
        <w:numPr>
          <w:ilvl w:val="0"/>
          <w:numId w:val="0"/>
        </w:num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答：园区消防泵房、水池及高位水箱借用隔壁新区小学</w:t>
      </w:r>
    </w:p>
    <w:p>
      <w:pPr>
        <w:rPr>
          <w:rFonts w:hint="eastAsia"/>
        </w:rPr>
      </w:pPr>
      <w:r>
        <w:rPr>
          <w:rFonts w:hint="eastAsia"/>
        </w:rPr>
        <w:t>2、未见且请自查湿式报警阀的排水设施，压力开关是否接入报</w:t>
      </w:r>
    </w:p>
    <w:p>
      <w:pPr>
        <w:rPr>
          <w:rFonts w:hint="eastAsia"/>
        </w:rPr>
      </w:pPr>
      <w:r>
        <w:rPr>
          <w:rFonts w:hint="eastAsia"/>
        </w:rPr>
        <w:t>警，警铃的设置是否在公共区域；末端试水排水及试水接头是否</w:t>
      </w:r>
    </w:p>
    <w:p>
      <w:pPr>
        <w:rPr>
          <w:rFonts w:hint="eastAsia"/>
        </w:rPr>
      </w:pPr>
      <w:r>
        <w:rPr>
          <w:rFonts w:hint="eastAsia"/>
        </w:rPr>
        <w:t>安装；自查外保温是否为A级；</w:t>
      </w:r>
    </w:p>
    <w:p>
      <w:pPr>
        <w:rPr>
          <w:rFonts w:hint="eastAsia"/>
        </w:rPr>
      </w:pPr>
      <w:r>
        <w:rPr>
          <w:rFonts w:hint="eastAsia"/>
        </w:rPr>
        <w:t>注：以上问题为本次验收抽查发现，有类似问题一并处理.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20116E"/>
    <w:multiLevelType w:val="singleLevel"/>
    <w:tmpl w:val="8320116E"/>
    <w:lvl w:ilvl="0" w:tentative="0">
      <w:start w:val="12"/>
      <w:numFmt w:val="decimal"/>
      <w:suff w:val="nothing"/>
      <w:lvlText w:val="%1、"/>
      <w:lvlJc w:val="left"/>
    </w:lvl>
  </w:abstractNum>
  <w:abstractNum w:abstractNumId="1">
    <w:nsid w:val="A0DAC8C5"/>
    <w:multiLevelType w:val="singleLevel"/>
    <w:tmpl w:val="A0DAC8C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1C7F903"/>
    <w:multiLevelType w:val="singleLevel"/>
    <w:tmpl w:val="A1C7F903"/>
    <w:lvl w:ilvl="0" w:tentative="0">
      <w:start w:val="17"/>
      <w:numFmt w:val="decimal"/>
      <w:suff w:val="nothing"/>
      <w:lvlText w:val="%1、"/>
      <w:lvlJc w:val="left"/>
    </w:lvl>
  </w:abstractNum>
  <w:abstractNum w:abstractNumId="3">
    <w:nsid w:val="FA4F86B5"/>
    <w:multiLevelType w:val="singleLevel"/>
    <w:tmpl w:val="FA4F86B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09757E48"/>
    <w:multiLevelType w:val="multilevel"/>
    <w:tmpl w:val="09757E4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RjZjM4Mjg1YjgxYTNkZWY5ZDgxMDU2YjEwOGUyZTAifQ=="/>
  </w:docVars>
  <w:rsids>
    <w:rsidRoot w:val="00F11CFA"/>
    <w:rsid w:val="000F173C"/>
    <w:rsid w:val="0012437E"/>
    <w:rsid w:val="00263D20"/>
    <w:rsid w:val="002C17C7"/>
    <w:rsid w:val="006862B9"/>
    <w:rsid w:val="006D43AC"/>
    <w:rsid w:val="006D6B28"/>
    <w:rsid w:val="007F1C50"/>
    <w:rsid w:val="008C0C56"/>
    <w:rsid w:val="0097336F"/>
    <w:rsid w:val="00A71D8B"/>
    <w:rsid w:val="00AB0DB8"/>
    <w:rsid w:val="00CB3A48"/>
    <w:rsid w:val="00CC23BB"/>
    <w:rsid w:val="00CD1283"/>
    <w:rsid w:val="00CF6FBB"/>
    <w:rsid w:val="00E84FF0"/>
    <w:rsid w:val="00EF2A55"/>
    <w:rsid w:val="00F11CFA"/>
    <w:rsid w:val="00FB1191"/>
    <w:rsid w:val="37AE1E20"/>
    <w:rsid w:val="597454D2"/>
    <w:rsid w:val="6D7712C0"/>
    <w:rsid w:val="7295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989</Words>
  <Characters>1036</Characters>
  <Lines>26</Lines>
  <Paragraphs>25</Paragraphs>
  <TotalTime>2</TotalTime>
  <ScaleCrop>false</ScaleCrop>
  <LinksUpToDate>false</LinksUpToDate>
  <CharactersWithSpaces>1040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2025-11-22T18:26:00Z</dcterms:created>
  <dc:creator>Yong Yu</dc:creator>
  <cp:lastModifiedBy>Master</cp:lastModifiedBy>
  <dcterms:modified xsi:type="dcterms:W3CDTF">2026-01-15T09:40:13Z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B9E8CB6D5CA14336BCBD8898A19ABE57</vt:lpwstr>
  </property>
</Properties>
</file>