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2D557A">
      <w:pPr>
        <w:pStyle w:val="2"/>
        <w:spacing w:line="500" w:lineRule="exact"/>
        <w:jc w:val="center"/>
        <w:rPr>
          <w:rFonts w:hint="eastAsia" w:ascii="宋体" w:hAnsi="宋体" w:eastAsia="宋体"/>
          <w:color w:val="auto"/>
          <w:sz w:val="32"/>
          <w:szCs w:val="32"/>
          <w:highlight w:val="none"/>
        </w:rPr>
      </w:pPr>
      <w:r>
        <w:rPr>
          <w:rFonts w:hint="eastAsia" w:ascii="宋体" w:hAnsi="宋体" w:eastAsia="宋体"/>
          <w:color w:val="auto"/>
          <w:sz w:val="32"/>
          <w:szCs w:val="32"/>
          <w:highlight w:val="none"/>
        </w:rPr>
        <w:t>工程量清单计价表</w:t>
      </w:r>
    </w:p>
    <w:p w14:paraId="0FDE20CC">
      <w:pPr>
        <w:spacing w:line="500" w:lineRule="exact"/>
        <w:ind w:firstLine="560" w:firstLineChars="200"/>
        <w:rPr>
          <w:rFonts w:ascii="宋体" w:hAnsi="宋体"/>
          <w:color w:val="auto"/>
          <w:sz w:val="28"/>
          <w:szCs w:val="28"/>
          <w:highlight w:val="none"/>
        </w:rPr>
      </w:pPr>
    </w:p>
    <w:p w14:paraId="41362614">
      <w:pPr>
        <w:tabs>
          <w:tab w:val="left" w:pos="1260"/>
        </w:tabs>
        <w:spacing w:line="360" w:lineRule="auto"/>
        <w:ind w:firstLine="560" w:firstLineChars="200"/>
        <w:rPr>
          <w:rFonts w:ascii="宋体" w:hAnsi="宋体" w:cs="宋体"/>
          <w:sz w:val="28"/>
          <w:szCs w:val="28"/>
        </w:rPr>
      </w:pPr>
      <w:r>
        <w:rPr>
          <w:rFonts w:hint="eastAsia" w:ascii="宋体" w:hAnsi="宋体" w:cs="宋体"/>
          <w:sz w:val="28"/>
          <w:szCs w:val="28"/>
          <w:lang w:val="en-US" w:eastAsia="zh-CN"/>
        </w:rPr>
        <w:t>1</w:t>
      </w:r>
      <w:r>
        <w:rPr>
          <w:rFonts w:hint="eastAsia" w:ascii="宋体" w:hAnsi="宋体" w:cs="宋体"/>
          <w:sz w:val="28"/>
          <w:szCs w:val="28"/>
        </w:rPr>
        <w:t>.已标价工程量清单扉页需加盖有注册或登记在工程造价咨询企业的造价人员签字并盖执业印章；</w:t>
      </w:r>
    </w:p>
    <w:p w14:paraId="555FA468">
      <w:pPr>
        <w:tabs>
          <w:tab w:val="left" w:pos="1260"/>
        </w:tabs>
        <w:spacing w:line="360" w:lineRule="auto"/>
        <w:ind w:firstLine="560" w:firstLineChars="200"/>
        <w:rPr>
          <w:rFonts w:ascii="宋体" w:hAnsi="宋体" w:cs="宋体"/>
          <w:sz w:val="28"/>
          <w:szCs w:val="28"/>
        </w:rPr>
      </w:pPr>
      <w:r>
        <w:rPr>
          <w:rFonts w:hint="eastAsia" w:ascii="宋体" w:hAnsi="宋体" w:cs="宋体"/>
          <w:sz w:val="28"/>
          <w:szCs w:val="28"/>
          <w:lang w:val="en-US" w:eastAsia="zh-CN"/>
        </w:rPr>
        <w:t>2</w:t>
      </w:r>
      <w:r>
        <w:rPr>
          <w:rFonts w:hint="eastAsia" w:ascii="宋体" w:hAnsi="宋体" w:cs="宋体"/>
          <w:sz w:val="28"/>
          <w:szCs w:val="28"/>
        </w:rPr>
        <w:t>.已标价工程量清单原件扫描成PDF格式，以附件形式上传，作为响应文件的组成部分。</w:t>
      </w:r>
    </w:p>
    <w:p w14:paraId="5C769A9C">
      <w:pPr>
        <w:spacing w:line="500" w:lineRule="exact"/>
        <w:ind w:firstLine="560" w:firstLineChars="200"/>
        <w:rPr>
          <w:rFonts w:ascii="宋体" w:hAnsi="宋体"/>
          <w:color w:val="auto"/>
          <w:sz w:val="28"/>
          <w:szCs w:val="28"/>
          <w:highlight w:val="none"/>
        </w:rPr>
      </w:pPr>
    </w:p>
    <w:p w14:paraId="0C9C9376">
      <w:pPr>
        <w:tabs>
          <w:tab w:val="left" w:pos="3036"/>
        </w:tabs>
        <w:spacing w:line="500" w:lineRule="exact"/>
        <w:rPr>
          <w:rFonts w:hint="eastAsia" w:ascii="宋体" w:hAnsi="宋体" w:eastAsia="宋体"/>
          <w:color w:val="auto"/>
          <w:sz w:val="28"/>
          <w:szCs w:val="28"/>
          <w:highlight w:val="none"/>
          <w:lang w:eastAsia="zh-CN"/>
        </w:rPr>
      </w:pPr>
      <w:r>
        <w:rPr>
          <w:rFonts w:hint="eastAsia" w:ascii="宋体" w:hAnsi="宋体"/>
          <w:color w:val="auto"/>
          <w:sz w:val="28"/>
          <w:szCs w:val="28"/>
          <w:highlight w:val="none"/>
          <w:lang w:eastAsia="zh-CN"/>
        </w:rPr>
        <w:tab/>
      </w:r>
      <w:bookmarkStart w:id="0" w:name="_GoBack"/>
      <w:bookmarkEnd w:id="0"/>
    </w:p>
    <w:p w14:paraId="391E477F">
      <w:pPr>
        <w:rPr>
          <w:rFonts w:hint="eastAsia"/>
          <w:color w:val="auto"/>
          <w:highlight w:val="none"/>
        </w:rPr>
      </w:pPr>
    </w:p>
    <w:p w14:paraId="3EE6C4FF">
      <w:pPr>
        <w:rPr>
          <w:rFonts w:hint="eastAsia"/>
          <w:color w:val="auto"/>
          <w:highlight w:val="none"/>
        </w:rPr>
      </w:pPr>
    </w:p>
    <w:p w14:paraId="578BC1EE">
      <w:pPr>
        <w:rPr>
          <w:rFonts w:hint="eastAsia"/>
          <w:color w:val="auto"/>
          <w:highlight w:val="none"/>
        </w:rPr>
      </w:pPr>
    </w:p>
    <w:p w14:paraId="58E0B480">
      <w:pPr>
        <w:rPr>
          <w:color w:val="auto"/>
          <w:highlight w:val="none"/>
        </w:rPr>
      </w:pPr>
    </w:p>
    <w:p w14:paraId="06A0F3EE">
      <w:pPr>
        <w:spacing w:line="360" w:lineRule="auto"/>
        <w:jc w:val="left"/>
        <w:rPr>
          <w:rFonts w:hint="eastAsia" w:ascii="宋体" w:hAnsi="宋体" w:cs="宋体"/>
          <w:b/>
          <w:color w:val="auto"/>
          <w:sz w:val="24"/>
          <w:highlight w:val="none"/>
          <w:lang w:val="en-GB"/>
        </w:rPr>
      </w:pPr>
      <w:r>
        <w:rPr>
          <w:rFonts w:hint="eastAsia" w:ascii="宋体" w:hAnsi="宋体" w:cs="宋体"/>
          <w:b/>
          <w:color w:val="auto"/>
          <w:sz w:val="24"/>
          <w:highlight w:val="none"/>
          <w:lang w:val="en-GB"/>
        </w:rPr>
        <w:t>注：各已标价工程量清单表格具体样式以</w:t>
      </w:r>
      <w:r>
        <w:rPr>
          <w:rFonts w:hint="eastAsia" w:ascii="宋体" w:hAnsi="宋体" w:cs="宋体"/>
          <w:b/>
          <w:color w:val="auto"/>
          <w:sz w:val="24"/>
          <w:highlight w:val="none"/>
          <w:lang w:val="en-GB" w:eastAsia="zh-CN"/>
        </w:rPr>
        <w:t>实际生成</w:t>
      </w:r>
      <w:r>
        <w:rPr>
          <w:rFonts w:hint="eastAsia" w:ascii="宋体" w:hAnsi="宋体" w:cs="宋体"/>
          <w:b/>
          <w:color w:val="auto"/>
          <w:sz w:val="24"/>
          <w:highlight w:val="none"/>
          <w:lang w:val="en-GB"/>
        </w:rPr>
        <w:t>的表格格式为准。</w:t>
      </w:r>
    </w:p>
    <w:p w14:paraId="313343C0">
      <w:pPr>
        <w:spacing w:line="500" w:lineRule="exact"/>
        <w:ind w:firstLine="562" w:firstLineChars="200"/>
        <w:rPr>
          <w:rFonts w:hint="eastAsia" w:ascii="宋体" w:hAnsi="宋体"/>
          <w:b/>
          <w:color w:val="auto"/>
          <w:sz w:val="28"/>
          <w:szCs w:val="28"/>
          <w:highlight w:val="none"/>
        </w:rPr>
      </w:pPr>
    </w:p>
    <w:p w14:paraId="5B63737E"/>
    <w:p w14:paraId="44AB9AC6"/>
    <w:p w14:paraId="6838CF71"/>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3ODNlYjZjZWMzNDM3YjRkMjE4MzBmODAzNWZiY2UifQ=="/>
  </w:docVars>
  <w:rsids>
    <w:rsidRoot w:val="00000000"/>
    <w:rsid w:val="244441AD"/>
    <w:rsid w:val="3D4511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beforeLines="0" w:after="260" w:afterLines="0" w:line="413" w:lineRule="auto"/>
      <w:outlineLvl w:val="2"/>
    </w:pPr>
    <w:rPr>
      <w:rFonts w:eastAsia="楷体_GB2312"/>
      <w:b/>
      <w:bCs/>
      <w:sz w:val="30"/>
      <w:szCs w:val="30"/>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toc 1"/>
    <w:basedOn w:val="1"/>
    <w:next w:val="1"/>
    <w:qFormat/>
    <w:uiPriority w:val="39"/>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38</Words>
  <Characters>38</Characters>
  <Lines>0</Lines>
  <Paragraphs>0</Paragraphs>
  <TotalTime>0</TotalTime>
  <ScaleCrop>false</ScaleCrop>
  <LinksUpToDate>false</LinksUpToDate>
  <CharactersWithSpaces>39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2024-06-19T07:11:00Z</dcterms:created>
  <dc:creator>Administrator</dc:creator>
  <cp:lastModifiedBy>爱悦儿</cp:lastModifiedBy>
  <dcterms:modified xsi:type="dcterms:W3CDTF">2024-10-11T04:51:54Z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0D1437B2647C4E75B02D8FA00CA658F1_12</vt:lpwstr>
  </property>
</Properties>
</file>