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D98A7" w14:textId="4BDE266A" w:rsidR="00751190" w:rsidRDefault="009110F1" w:rsidP="00751190">
      <w:pPr>
        <w:pStyle w:val="2"/>
      </w:pPr>
      <w:bookmarkStart w:id="0" w:name="_Toc110001519"/>
      <w:r>
        <w:rPr>
          <w:rFonts w:hint="eastAsia"/>
        </w:rPr>
        <w:t>服务</w:t>
      </w:r>
      <w:r w:rsidR="00751190">
        <w:rPr>
          <w:rFonts w:hint="eastAsia"/>
        </w:rPr>
        <w:t>方案</w:t>
      </w:r>
      <w:bookmarkEnd w:id="0"/>
    </w:p>
    <w:p w14:paraId="08361058" w14:textId="77777777" w:rsidR="00751190" w:rsidRDefault="00751190" w:rsidP="00751190">
      <w:pPr>
        <w:ind w:firstLine="480"/>
      </w:pPr>
    </w:p>
    <w:p w14:paraId="1D1DB2FF" w14:textId="77777777" w:rsidR="00751190" w:rsidRDefault="00751190" w:rsidP="00751190">
      <w:pPr>
        <w:ind w:firstLine="480"/>
      </w:pPr>
      <w:r>
        <w:rPr>
          <w:rFonts w:hint="eastAsia"/>
        </w:rPr>
        <w:t>根据评分内容自行组织编制。</w:t>
      </w:r>
    </w:p>
    <w:p w14:paraId="1768AEDD" w14:textId="0CCA987C" w:rsidR="00751190" w:rsidRDefault="00751190" w:rsidP="00751190">
      <w:pPr>
        <w:ind w:firstLine="480"/>
      </w:pPr>
      <w:r>
        <w:rPr>
          <w:rFonts w:hint="eastAsia"/>
        </w:rPr>
        <w:t>注：响应</w:t>
      </w:r>
      <w:r w:rsidR="009110F1">
        <w:rPr>
          <w:rFonts w:hint="eastAsia"/>
        </w:rPr>
        <w:t>竞争性磋商</w:t>
      </w:r>
      <w:r>
        <w:rPr>
          <w:rFonts w:hint="eastAsia"/>
        </w:rPr>
        <w:t>文件评标办法相应要求，无固定格式，供应商自拟。</w:t>
      </w:r>
    </w:p>
    <w:p w14:paraId="5CE69EFC" w14:textId="2873034F" w:rsidR="006C0E42" w:rsidRDefault="009110F1">
      <w:pPr>
        <w:ind w:firstLine="480"/>
      </w:pPr>
      <w:r>
        <w:rPr>
          <w:rFonts w:hint="eastAsia"/>
        </w:rPr>
        <w:t>包括不限于：</w:t>
      </w:r>
    </w:p>
    <w:p w14:paraId="5F52A478" w14:textId="426FEE6C" w:rsidR="009110F1" w:rsidRDefault="009110F1">
      <w:pPr>
        <w:ind w:firstLine="480"/>
      </w:pPr>
      <w:r>
        <w:rPr>
          <w:rFonts w:hint="eastAsia"/>
        </w:rPr>
        <w:t>1</w:t>
      </w:r>
      <w:r>
        <w:t>.</w:t>
      </w:r>
      <w:r w:rsidRPr="009110F1">
        <w:rPr>
          <w:rFonts w:hint="eastAsia"/>
        </w:rPr>
        <w:t xml:space="preserve"> </w:t>
      </w:r>
      <w:r w:rsidR="00364672" w:rsidRPr="00364672">
        <w:rPr>
          <w:rFonts w:hint="eastAsia"/>
        </w:rPr>
        <w:t>整体服务的方案</w:t>
      </w:r>
    </w:p>
    <w:p w14:paraId="7BB6AE69" w14:textId="3F6BE721" w:rsidR="009110F1" w:rsidRDefault="009110F1">
      <w:pPr>
        <w:ind w:firstLine="480"/>
      </w:pPr>
      <w:r>
        <w:rPr>
          <w:rFonts w:hint="eastAsia"/>
        </w:rPr>
        <w:t>2</w:t>
      </w:r>
      <w:r>
        <w:t>.</w:t>
      </w:r>
      <w:r w:rsidRPr="009110F1">
        <w:rPr>
          <w:rFonts w:hint="eastAsia"/>
        </w:rPr>
        <w:t xml:space="preserve"> </w:t>
      </w:r>
      <w:r w:rsidR="00364672">
        <w:t>合理化建议</w:t>
      </w:r>
    </w:p>
    <w:p w14:paraId="75C8A7BD" w14:textId="6DFFD49A" w:rsidR="009110F1" w:rsidRDefault="009110F1">
      <w:pPr>
        <w:ind w:firstLine="480"/>
      </w:pPr>
      <w:r>
        <w:rPr>
          <w:rFonts w:hint="eastAsia"/>
        </w:rPr>
        <w:t>3</w:t>
      </w:r>
      <w:r>
        <w:t>.</w:t>
      </w:r>
      <w:r w:rsidRPr="009110F1">
        <w:rPr>
          <w:rFonts w:hint="eastAsia"/>
        </w:rPr>
        <w:t xml:space="preserve"> </w:t>
      </w:r>
      <w:r w:rsidR="00364672" w:rsidRPr="00364672">
        <w:rPr>
          <w:rFonts w:hint="eastAsia"/>
        </w:rPr>
        <w:t>项目前端的整体布局</w:t>
      </w:r>
    </w:p>
    <w:p w14:paraId="5630CF4A" w14:textId="7D6BCD82" w:rsidR="009110F1" w:rsidRDefault="009110F1">
      <w:pPr>
        <w:ind w:firstLine="480"/>
      </w:pPr>
      <w:r>
        <w:rPr>
          <w:rFonts w:hint="eastAsia"/>
        </w:rPr>
        <w:t>4</w:t>
      </w:r>
      <w:r>
        <w:t>.</w:t>
      </w:r>
      <w:r w:rsidRPr="009110F1">
        <w:rPr>
          <w:rFonts w:hint="eastAsia"/>
        </w:rPr>
        <w:t xml:space="preserve"> </w:t>
      </w:r>
      <w:r w:rsidR="00364672" w:rsidRPr="00364672">
        <w:rPr>
          <w:rFonts w:hint="eastAsia"/>
        </w:rPr>
        <w:t>重点和难点分析</w:t>
      </w:r>
    </w:p>
    <w:p w14:paraId="2F689EE6" w14:textId="20E2AB32" w:rsidR="009110F1" w:rsidRDefault="009110F1">
      <w:pPr>
        <w:ind w:firstLine="480"/>
      </w:pPr>
      <w:r>
        <w:rPr>
          <w:rFonts w:hint="eastAsia"/>
        </w:rPr>
        <w:t>5</w:t>
      </w:r>
      <w:r>
        <w:t>.</w:t>
      </w:r>
      <w:r w:rsidRPr="009110F1">
        <w:rPr>
          <w:rFonts w:hint="eastAsia"/>
        </w:rPr>
        <w:t xml:space="preserve"> </w:t>
      </w:r>
      <w:r w:rsidR="00364672" w:rsidRPr="00364672">
        <w:rPr>
          <w:rFonts w:hint="eastAsia"/>
        </w:rPr>
        <w:t>应急预案</w:t>
      </w:r>
    </w:p>
    <w:p w14:paraId="3B33940F" w14:textId="27229ACF" w:rsidR="009110F1" w:rsidRDefault="009110F1">
      <w:pPr>
        <w:ind w:firstLine="480"/>
      </w:pPr>
      <w:r>
        <w:rPr>
          <w:rFonts w:hint="eastAsia"/>
        </w:rPr>
        <w:t>6</w:t>
      </w:r>
      <w:r>
        <w:t>.</w:t>
      </w:r>
      <w:r w:rsidRPr="009110F1">
        <w:rPr>
          <w:rFonts w:hint="eastAsia"/>
        </w:rPr>
        <w:t xml:space="preserve"> </w:t>
      </w:r>
      <w:r w:rsidR="00364672" w:rsidRPr="00364672">
        <w:rPr>
          <w:rFonts w:hint="eastAsia"/>
        </w:rPr>
        <w:t>软件运维方案</w:t>
      </w:r>
    </w:p>
    <w:p w14:paraId="6AC6033B" w14:textId="56BF9D50" w:rsidR="002A3380" w:rsidRDefault="002A3380">
      <w:pPr>
        <w:ind w:firstLine="480"/>
      </w:pPr>
      <w:r>
        <w:rPr>
          <w:rFonts w:hint="eastAsia"/>
        </w:rPr>
        <w:t>7</w:t>
      </w:r>
      <w:r>
        <w:t>.</w:t>
      </w:r>
      <w:r w:rsidRPr="002A3380">
        <w:rPr>
          <w:rFonts w:hint="eastAsia"/>
        </w:rPr>
        <w:t xml:space="preserve"> </w:t>
      </w:r>
      <w:r w:rsidR="00364672" w:rsidRPr="00364672">
        <w:rPr>
          <w:rFonts w:hint="eastAsia"/>
        </w:rPr>
        <w:t>机房硬件运维服务方</w:t>
      </w:r>
      <w:r w:rsidRPr="002A3380">
        <w:rPr>
          <w:rFonts w:hint="eastAsia"/>
        </w:rPr>
        <w:t>案</w:t>
      </w:r>
    </w:p>
    <w:p w14:paraId="35D86CFC" w14:textId="011D217F" w:rsidR="002A3380" w:rsidRDefault="002A3380">
      <w:pPr>
        <w:ind w:firstLine="480"/>
      </w:pPr>
      <w:r>
        <w:rPr>
          <w:rFonts w:hint="eastAsia"/>
        </w:rPr>
        <w:t>8</w:t>
      </w:r>
      <w:r>
        <w:t>.</w:t>
      </w:r>
      <w:r w:rsidRPr="002A3380">
        <w:rPr>
          <w:rFonts w:hint="eastAsia"/>
        </w:rPr>
        <w:t xml:space="preserve"> </w:t>
      </w:r>
      <w:r w:rsidR="00364672" w:rsidRPr="00364672">
        <w:rPr>
          <w:rFonts w:hint="eastAsia"/>
        </w:rPr>
        <w:t>备品备件方案</w:t>
      </w:r>
    </w:p>
    <w:p w14:paraId="60C93546" w14:textId="41528816" w:rsidR="002A3380" w:rsidRDefault="002A3380">
      <w:pPr>
        <w:ind w:firstLine="480"/>
      </w:pPr>
      <w:r>
        <w:rPr>
          <w:rFonts w:hint="eastAsia"/>
        </w:rPr>
        <w:t>9</w:t>
      </w:r>
      <w:r>
        <w:t>.</w:t>
      </w:r>
      <w:r w:rsidRPr="002A3380">
        <w:rPr>
          <w:rFonts w:hint="eastAsia"/>
        </w:rPr>
        <w:t xml:space="preserve"> </w:t>
      </w:r>
      <w:r w:rsidR="00364672" w:rsidRPr="00364672">
        <w:rPr>
          <w:rFonts w:hint="eastAsia"/>
        </w:rPr>
        <w:t>运维检修工具、仪器、工程车辆配备情况</w:t>
      </w:r>
    </w:p>
    <w:p w14:paraId="2B112608" w14:textId="1E75307B" w:rsidR="002A3380" w:rsidRDefault="002A3380">
      <w:pPr>
        <w:ind w:firstLine="480"/>
      </w:pPr>
      <w:r>
        <w:rPr>
          <w:rFonts w:hint="eastAsia"/>
        </w:rPr>
        <w:t>1</w:t>
      </w:r>
      <w:r>
        <w:t>0.</w:t>
      </w:r>
      <w:r w:rsidRPr="002A3380">
        <w:rPr>
          <w:rFonts w:hint="eastAsia"/>
        </w:rPr>
        <w:t xml:space="preserve"> </w:t>
      </w:r>
      <w:r w:rsidR="00364672" w:rsidRPr="00364672">
        <w:rPr>
          <w:rFonts w:hint="eastAsia"/>
        </w:rPr>
        <w:t>质量保证措施及增值服务</w:t>
      </w:r>
    </w:p>
    <w:p w14:paraId="10D19BE7" w14:textId="466D19A9" w:rsidR="00364672" w:rsidRDefault="00364672">
      <w:pPr>
        <w:ind w:firstLine="480"/>
        <w:rPr>
          <w:rFonts w:hint="eastAsia"/>
        </w:rPr>
      </w:pPr>
      <w:r>
        <w:rPr>
          <w:rFonts w:hint="eastAsia"/>
        </w:rPr>
        <w:t>1</w:t>
      </w:r>
      <w:r>
        <w:t>1.</w:t>
      </w:r>
      <w:r w:rsidRPr="00364672">
        <w:rPr>
          <w:rFonts w:hint="eastAsia"/>
        </w:rPr>
        <w:t xml:space="preserve"> </w:t>
      </w:r>
      <w:r w:rsidRPr="00364672">
        <w:rPr>
          <w:rFonts w:hint="eastAsia"/>
        </w:rPr>
        <w:t>驻场运维人员</w:t>
      </w:r>
    </w:p>
    <w:p w14:paraId="25EFBD2B" w14:textId="10EBEC84" w:rsidR="009110F1" w:rsidRPr="00751190" w:rsidRDefault="009110F1">
      <w:pPr>
        <w:ind w:firstLine="480"/>
      </w:pPr>
    </w:p>
    <w:sectPr w:rsidR="009110F1" w:rsidRPr="007511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03EA1" w14:textId="77777777" w:rsidR="00603E7A" w:rsidRDefault="00603E7A" w:rsidP="00751190">
      <w:pPr>
        <w:spacing w:line="240" w:lineRule="auto"/>
        <w:ind w:firstLine="480"/>
      </w:pPr>
      <w:r>
        <w:separator/>
      </w:r>
    </w:p>
  </w:endnote>
  <w:endnote w:type="continuationSeparator" w:id="0">
    <w:p w14:paraId="0DE818E0" w14:textId="77777777" w:rsidR="00603E7A" w:rsidRDefault="00603E7A" w:rsidP="00751190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5D737" w14:textId="77777777" w:rsidR="00B068DE" w:rsidRDefault="00B068D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E16A0" w14:textId="77777777" w:rsidR="00B068DE" w:rsidRDefault="00B068D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8FAB6" w14:textId="77777777" w:rsidR="00B068DE" w:rsidRDefault="00B068D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99770" w14:textId="77777777" w:rsidR="00603E7A" w:rsidRDefault="00603E7A" w:rsidP="00751190">
      <w:pPr>
        <w:spacing w:line="240" w:lineRule="auto"/>
        <w:ind w:firstLine="480"/>
      </w:pPr>
      <w:r>
        <w:separator/>
      </w:r>
    </w:p>
  </w:footnote>
  <w:footnote w:type="continuationSeparator" w:id="0">
    <w:p w14:paraId="33FB4E3B" w14:textId="77777777" w:rsidR="00603E7A" w:rsidRDefault="00603E7A" w:rsidP="00751190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DD849" w14:textId="77777777" w:rsidR="00B068DE" w:rsidRDefault="00B068D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1CB02" w14:textId="77777777" w:rsidR="00B068DE" w:rsidRPr="002A3380" w:rsidRDefault="00B068DE" w:rsidP="002A3380">
    <w:pPr>
      <w:ind w:left="480" w:firstLineChars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A535C" w14:textId="77777777" w:rsidR="00B068DE" w:rsidRDefault="00B068D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87E"/>
    <w:rsid w:val="002A3380"/>
    <w:rsid w:val="00364672"/>
    <w:rsid w:val="00603E7A"/>
    <w:rsid w:val="00640140"/>
    <w:rsid w:val="006C0E42"/>
    <w:rsid w:val="006D10F4"/>
    <w:rsid w:val="006D187E"/>
    <w:rsid w:val="00750951"/>
    <w:rsid w:val="00751190"/>
    <w:rsid w:val="009110F1"/>
    <w:rsid w:val="00B068DE"/>
    <w:rsid w:val="00B35114"/>
    <w:rsid w:val="00EA3F12"/>
    <w:rsid w:val="00F00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A7B2DC"/>
  <w15:chartTrackingRefBased/>
  <w15:docId w15:val="{2737A7E4-CF60-4177-9D61-330BDF354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190"/>
    <w:pPr>
      <w:widowControl w:val="0"/>
      <w:spacing w:line="360" w:lineRule="auto"/>
      <w:ind w:firstLineChars="200" w:firstLine="200"/>
      <w:jc w:val="both"/>
    </w:pPr>
    <w:rPr>
      <w:rFonts w:ascii="宋体" w:eastAsia="宋体" w:hAnsi="宋体" w:cs="宋体"/>
      <w:color w:val="000000"/>
      <w:sz w:val="24"/>
      <w:szCs w:val="21"/>
    </w:rPr>
  </w:style>
  <w:style w:type="paragraph" w:styleId="2">
    <w:name w:val="heading 2"/>
    <w:basedOn w:val="a"/>
    <w:next w:val="a"/>
    <w:link w:val="20"/>
    <w:uiPriority w:val="99"/>
    <w:qFormat/>
    <w:rsid w:val="00751190"/>
    <w:pPr>
      <w:keepNext/>
      <w:keepLines/>
      <w:spacing w:line="240" w:lineRule="auto"/>
      <w:ind w:firstLineChars="0" w:firstLine="0"/>
      <w:jc w:val="center"/>
      <w:outlineLvl w:val="1"/>
    </w:pPr>
    <w:rPr>
      <w:rFonts w:ascii="Arial" w:hAnsi="Arial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1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Theme="minorHAnsi" w:eastAsiaTheme="minorEastAsia" w:hAnsiTheme="minorHAnsi" w:cstheme="minorBidi"/>
      <w:color w:val="auto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5119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51190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Theme="minorHAnsi" w:eastAsiaTheme="minorEastAsia" w:hAnsiTheme="minorHAnsi" w:cstheme="minorBidi"/>
      <w:color w:val="auto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51190"/>
    <w:rPr>
      <w:sz w:val="18"/>
      <w:szCs w:val="18"/>
    </w:rPr>
  </w:style>
  <w:style w:type="character" w:customStyle="1" w:styleId="20">
    <w:name w:val="标题 2 字符"/>
    <w:basedOn w:val="a0"/>
    <w:link w:val="2"/>
    <w:uiPriority w:val="99"/>
    <w:qFormat/>
    <w:rsid w:val="00751190"/>
    <w:rPr>
      <w:rFonts w:ascii="Arial" w:eastAsia="宋体" w:hAnsi="Arial" w:cs="宋体"/>
      <w:b/>
      <w:color w:val="00000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yao bohuai</dc:creator>
  <cp:keywords/>
  <dc:description/>
  <cp:lastModifiedBy>yao bohuai</cp:lastModifiedBy>
  <cp:revision>7</cp:revision>
  <dcterms:created xsi:type="dcterms:W3CDTF">2023-10-14T05:11:00Z</dcterms:created>
  <dcterms:modified xsi:type="dcterms:W3CDTF">2024-04-09T01:33:00Z</dcterms:modified>
</cp:coreProperties>
</file>