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after="0" w:line="360" w:lineRule="auto"/>
        <w:jc w:val="center"/>
        <w:rPr>
          <w:rFonts w:hint="eastAsia" w:hAnsi="宋体" w:cs="宋体"/>
          <w:b/>
          <w:bCs/>
          <w:sz w:val="36"/>
          <w:szCs w:val="36"/>
        </w:rPr>
      </w:pPr>
      <w:r>
        <w:rPr>
          <w:rFonts w:hint="eastAsia" w:hAnsi="宋体" w:cs="宋体"/>
          <w:b/>
          <w:bCs/>
          <w:sz w:val="32"/>
          <w:szCs w:val="32"/>
        </w:rPr>
        <w:t>合同条款及格式</w:t>
      </w:r>
    </w:p>
    <w:p>
      <w:pPr>
        <w:spacing w:line="520" w:lineRule="exact"/>
        <w:ind w:firstLine="482" w:firstLineChars="200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</w:rPr>
        <w:t>注：本合同仅为合同的参考文本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</w:rPr>
        <w:t>合同签订双方可根据项目的具体要求进行修订。</w:t>
      </w:r>
      <w:r>
        <w:rPr>
          <w:rFonts w:hint="eastAsia" w:hAnsi="宋体" w:eastAsia="宋体" w:cs="宋体"/>
          <w:b/>
          <w:bCs/>
          <w:kern w:val="2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zh-CN"/>
        </w:rPr>
        <w:t>本合同为中小企业预留合同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zh-CN" w:eastAsia="zh-CN"/>
        </w:rPr>
        <w:t>）</w:t>
      </w:r>
    </w:p>
    <w:p>
      <w:pPr>
        <w:spacing w:line="520" w:lineRule="exact"/>
        <w:rPr>
          <w:rFonts w:hint="eastAsia" w:ascii="宋体" w:hAnsi="宋体" w:eastAsia="宋体" w:cs="宋体"/>
          <w:b/>
          <w:bCs/>
          <w:kern w:val="2"/>
          <w:sz w:val="24"/>
          <w:szCs w:val="24"/>
        </w:rPr>
      </w:pPr>
    </w:p>
    <w:p>
      <w:pPr>
        <w:spacing w:line="520" w:lineRule="exact"/>
        <w:rPr>
          <w:rFonts w:hint="eastAsia" w:ascii="宋体" w:hAnsi="宋体" w:eastAsia="宋体" w:cs="宋体"/>
          <w:b/>
          <w:bCs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</w:rPr>
        <w:t>甲    方：                          乙    方：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根据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/>
        </w:rPr>
        <w:t xml:space="preserve">                （项目名称）          （项目编号）</w:t>
      </w:r>
      <w:r>
        <w:rPr>
          <w:rFonts w:hint="eastAsia" w:ascii="宋体" w:hAnsi="宋体" w:eastAsia="宋体" w:cs="宋体"/>
          <w:kern w:val="2"/>
          <w:sz w:val="24"/>
          <w:szCs w:val="24"/>
        </w:rPr>
        <w:t>的采购结果，按照《中华人民共和国政府采购法》、《中华人民共和国民法典》的规定，经双方协商，本着平等互利和诚实信用的原则，一致同意签订本合同如下。</w:t>
      </w:r>
    </w:p>
    <w:p>
      <w:pPr>
        <w:spacing w:line="520" w:lineRule="exact"/>
        <w:ind w:firstLine="482" w:firstLineChars="200"/>
        <w:rPr>
          <w:rFonts w:hint="eastAsia" w:ascii="宋体" w:hAnsi="宋体" w:eastAsia="宋体" w:cs="宋体"/>
          <w:b/>
          <w:bCs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</w:rPr>
        <w:t xml:space="preserve">一、 货物内容  </w:t>
      </w:r>
    </w:p>
    <w:tbl>
      <w:tblPr>
        <w:tblStyle w:val="4"/>
        <w:tblW w:w="98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1511"/>
        <w:gridCol w:w="3021"/>
        <w:gridCol w:w="906"/>
        <w:gridCol w:w="907"/>
        <w:gridCol w:w="1364"/>
        <w:gridCol w:w="1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 w:hRule="atLeast"/>
          <w:jc w:val="center"/>
        </w:trPr>
        <w:tc>
          <w:tcPr>
            <w:tcW w:w="87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序号</w:t>
            </w:r>
          </w:p>
        </w:tc>
        <w:tc>
          <w:tcPr>
            <w:tcW w:w="1511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商品名称</w:t>
            </w:r>
          </w:p>
        </w:tc>
        <w:tc>
          <w:tcPr>
            <w:tcW w:w="3021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品牌、规格型号、配置</w:t>
            </w:r>
          </w:p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（性能参数）</w:t>
            </w:r>
          </w:p>
        </w:tc>
        <w:tc>
          <w:tcPr>
            <w:tcW w:w="906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产地</w:t>
            </w:r>
          </w:p>
        </w:tc>
        <w:tc>
          <w:tcPr>
            <w:tcW w:w="907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数量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单价（元）</w:t>
            </w:r>
          </w:p>
        </w:tc>
        <w:tc>
          <w:tcPr>
            <w:tcW w:w="1318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7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1</w:t>
            </w:r>
          </w:p>
        </w:tc>
        <w:tc>
          <w:tcPr>
            <w:tcW w:w="1511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3021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906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907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364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318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7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2</w:t>
            </w:r>
          </w:p>
        </w:tc>
        <w:tc>
          <w:tcPr>
            <w:tcW w:w="1511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3021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906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907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364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318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7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3</w:t>
            </w:r>
          </w:p>
        </w:tc>
        <w:tc>
          <w:tcPr>
            <w:tcW w:w="1511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3021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906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907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364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318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7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4</w:t>
            </w:r>
          </w:p>
        </w:tc>
        <w:tc>
          <w:tcPr>
            <w:tcW w:w="1511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3021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906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907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364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318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9897" w:type="dxa"/>
            <w:gridSpan w:val="7"/>
            <w:noWrap w:val="0"/>
            <w:vAlign w:val="center"/>
          </w:tcPr>
          <w:p>
            <w:pPr>
              <w:spacing w:line="520" w:lineRule="exact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合计总额：           大写：</w:t>
            </w:r>
          </w:p>
        </w:tc>
      </w:tr>
    </w:tbl>
    <w:p>
      <w:pPr>
        <w:spacing w:line="520" w:lineRule="exact"/>
        <w:ind w:firstLine="482" w:firstLineChars="200"/>
        <w:rPr>
          <w:rFonts w:hint="eastAsia" w:ascii="宋体" w:hAnsi="宋体" w:eastAsia="宋体" w:cs="宋体"/>
          <w:b/>
          <w:bCs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</w:rPr>
        <w:t>注：货物名称内容必须与</w:t>
      </w:r>
      <w:r>
        <w:rPr>
          <w:rFonts w:hint="eastAsia" w:hAnsi="宋体" w:cs="宋体"/>
          <w:b/>
          <w:bCs/>
          <w:kern w:val="2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</w:rPr>
        <w:t xml:space="preserve">文件中货物名称内容一致。 </w:t>
      </w:r>
    </w:p>
    <w:p>
      <w:pPr>
        <w:spacing w:line="520" w:lineRule="exact"/>
        <w:ind w:firstLine="482" w:firstLineChars="200"/>
        <w:rPr>
          <w:rFonts w:hint="eastAsia" w:ascii="宋体" w:hAnsi="宋体" w:eastAsia="宋体" w:cs="宋体"/>
          <w:b/>
          <w:bCs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</w:rPr>
        <w:t xml:space="preserve">二、合同金额 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合同金额为：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kern w:val="2"/>
          <w:sz w:val="24"/>
          <w:szCs w:val="24"/>
        </w:rPr>
        <w:t>。</w:t>
      </w:r>
    </w:p>
    <w:p>
      <w:pPr>
        <w:spacing w:line="520" w:lineRule="exact"/>
        <w:ind w:firstLine="482" w:firstLineChars="200"/>
        <w:rPr>
          <w:rFonts w:hint="eastAsia" w:ascii="宋体" w:hAnsi="宋体" w:eastAsia="宋体" w:cs="宋体"/>
          <w:b/>
          <w:bCs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</w:rPr>
        <w:t xml:space="preserve">三、货物要求 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1.货物为原制造商制造的全新产品，无侵权行为、表面无划损、无任何缺陷隐患，在中国境内可依常规安全合法使用。 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2.交付验收标准依次序对照适用标准为：①符合中华人民共和国国家安全质量标准、环保标准或行业标准；②符合采购文件和响应承诺中甲方认可的合理最佳配置、参数及各项要求；③货物来源官方标准。 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3.产品为原厂商未启封全新包装，具出厂合格证，序列号、包装箱号与出厂批号一致，并可追索查阅。 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4.乙方应将用户手册、保修手册、有关单证资料及配备件、随机工具等交付给甲方，使用操作及安全须知等重要资料应附有中文说明。 </w:t>
      </w:r>
    </w:p>
    <w:p>
      <w:pPr>
        <w:spacing w:line="520" w:lineRule="exact"/>
        <w:ind w:firstLine="482" w:firstLineChars="200"/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</w:rPr>
        <w:t>四、交货期、交货方式</w:t>
      </w:r>
    </w:p>
    <w:p>
      <w:pPr>
        <w:spacing w:line="520" w:lineRule="exact"/>
        <w:ind w:firstLine="480" w:firstLineChars="200"/>
        <w:jc w:val="left"/>
        <w:rPr>
          <w:rFonts w:hint="eastAsia" w:ascii="宋体" w:hAnsi="宋体" w:eastAsia="宋体" w:cs="宋体"/>
          <w:color w:val="FF0000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highlight w:val="none"/>
        </w:rPr>
        <w:t>1.交货期：</w:t>
      </w:r>
      <w:r>
        <w:rPr>
          <w:rFonts w:hint="eastAsia" w:hAnsi="宋体" w:eastAsia="宋体" w:cs="宋体"/>
          <w:b w:val="0"/>
          <w:bCs w:val="0"/>
          <w:color w:val="000000"/>
          <w:kern w:val="2"/>
          <w:sz w:val="24"/>
          <w:szCs w:val="24"/>
          <w:highlight w:val="none"/>
          <w:lang w:val="en-US" w:eastAsia="zh-CN"/>
        </w:rPr>
        <w:t>在采购合同签定后3个月内完成所有设备的现场安装、调试、验收、交付使用等所有工作，满足系统运行。</w:t>
      </w:r>
    </w:p>
    <w:p>
      <w:pPr>
        <w:spacing w:line="520" w:lineRule="exact"/>
        <w:ind w:firstLine="480" w:firstLineChars="200"/>
        <w:jc w:val="left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2.交货方式:</w:t>
      </w:r>
      <w:r>
        <w:rPr>
          <w:rFonts w:hint="eastAsia" w:hAnsi="宋体" w:eastAsia="宋体" w:cs="宋体"/>
          <w:kern w:val="2"/>
          <w:sz w:val="24"/>
          <w:szCs w:val="24"/>
          <w:highlight w:val="none"/>
          <w:lang w:eastAsia="zh-CN"/>
        </w:rPr>
        <w:t>采购人指定地点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。</w:t>
      </w:r>
    </w:p>
    <w:p>
      <w:pPr>
        <w:spacing w:line="520" w:lineRule="exact"/>
        <w:ind w:firstLine="482" w:firstLineChars="200"/>
        <w:rPr>
          <w:rFonts w:hint="eastAsia" w:ascii="宋体" w:hAnsi="宋体" w:eastAsia="宋体" w:cs="宋体"/>
          <w:b/>
          <w:bCs/>
          <w:color w:val="000000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4"/>
          <w:szCs w:val="24"/>
          <w:highlight w:val="none"/>
        </w:rPr>
        <w:t>五、付款方式：</w:t>
      </w:r>
    </w:p>
    <w:p>
      <w:pPr>
        <w:spacing w:line="520" w:lineRule="exact"/>
        <w:ind w:firstLine="480" w:firstLineChars="200"/>
        <w:rPr>
          <w:rFonts w:hint="default" w:ascii="宋体" w:hAnsi="宋体" w:eastAsia="宋体" w:cs="宋体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合同签订后5个工作日内，支付合同价款的30%；设备安装调试完毕后支付合同价款的40%；整体竣工并经验收合格后累计支付至合同价款的97%。待审计验收后支付剩余尾款。</w:t>
      </w:r>
    </w:p>
    <w:p>
      <w:pPr>
        <w:spacing w:line="520" w:lineRule="exact"/>
        <w:ind w:firstLine="482" w:firstLineChars="200"/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</w:rPr>
        <w:t xml:space="preserve">六、质保期及售后服务要求 </w:t>
      </w:r>
    </w:p>
    <w:p>
      <w:pPr>
        <w:spacing w:line="540" w:lineRule="exact"/>
        <w:ind w:firstLine="470" w:firstLineChars="196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1.本合同的质量保证期(简称“质保期”)质保期</w:t>
      </w:r>
      <w:r>
        <w:rPr>
          <w:rFonts w:hint="eastAsia" w:hAnsi="宋体" w:eastAsia="宋体" w:cs="宋体"/>
          <w:kern w:val="2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hAnsi="宋体" w:eastAsia="宋体" w:cs="宋体"/>
          <w:b/>
          <w:color w:val="000000"/>
          <w:kern w:val="0"/>
          <w:sz w:val="24"/>
          <w:szCs w:val="24"/>
          <w:highlight w:val="none"/>
          <w:u w:val="single"/>
          <w:lang w:val="en-US" w:eastAsia="zh-CN"/>
        </w:rPr>
        <w:t xml:space="preserve">一年 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highlight w:val="none"/>
          <w:u w:val="none"/>
        </w:rPr>
        <w:t>。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国家有规定的，优于</w:t>
      </w:r>
      <w:r>
        <w:rPr>
          <w:rFonts w:hint="eastAsia" w:hAnsi="宋体" w:cs="宋体"/>
          <w:bCs/>
          <w:color w:val="000000"/>
          <w:kern w:val="0"/>
          <w:sz w:val="24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</w:rPr>
        <w:t>文件要求的，应以国家规定的为准。</w:t>
      </w:r>
      <w:r>
        <w:rPr>
          <w:rFonts w:hint="eastAsia" w:ascii="宋体" w:hAnsi="宋体" w:eastAsia="宋体" w:cs="宋体"/>
          <w:bCs/>
          <w:kern w:val="0"/>
          <w:sz w:val="24"/>
          <w:szCs w:val="24"/>
        </w:rPr>
        <w:t>中</w:t>
      </w:r>
      <w:r>
        <w:rPr>
          <w:rFonts w:hint="eastAsia" w:ascii="宋体" w:hAnsi="宋体" w:eastAsia="宋体" w:cs="宋体"/>
          <w:kern w:val="0"/>
          <w:sz w:val="24"/>
          <w:szCs w:val="24"/>
        </w:rPr>
        <w:t>标人承诺的质保时间超过</w:t>
      </w:r>
      <w:r>
        <w:rPr>
          <w:rFonts w:hint="eastAsia" w:hAnsi="宋体" w:cs="宋体"/>
          <w:kern w:val="2"/>
          <w:sz w:val="24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kern w:val="2"/>
          <w:sz w:val="24"/>
          <w:szCs w:val="24"/>
        </w:rPr>
        <w:t>文件</w:t>
      </w:r>
      <w:r>
        <w:rPr>
          <w:rFonts w:hint="eastAsia" w:ascii="宋体" w:hAnsi="宋体" w:eastAsia="宋体" w:cs="宋体"/>
          <w:kern w:val="0"/>
          <w:sz w:val="24"/>
          <w:szCs w:val="24"/>
        </w:rPr>
        <w:t>要求的，按其承诺时间质保。</w:t>
      </w: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质保期内乙方对所供产品实行包修、包换、包退、包维护保养期满后可同时提供终身 (免费/有偿) 维修保养服务。 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2.质保期内，如产品或零部件因非人为因素出现故障而造成短期停用时,则质保期和免费维修期相应顺延。如停用时间累计超过60天则质保期重新计算。 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3.对甲方的服务通知,乙方在接报后1小时内响应,</w:t>
      </w:r>
      <w:r>
        <w:rPr>
          <w:rFonts w:hint="eastAsia" w:hAnsi="宋体" w:eastAsia="宋体" w:cs="宋体"/>
          <w:kern w:val="2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小时内到达现场，</w:t>
      </w:r>
      <w:r>
        <w:rPr>
          <w:rFonts w:hint="eastAsia" w:hAnsi="宋体" w:eastAsia="宋体" w:cs="宋体"/>
          <w:kern w:val="2"/>
          <w:sz w:val="24"/>
          <w:szCs w:val="24"/>
          <w:highlight w:val="none"/>
          <w:lang w:val="en-US" w:eastAsia="zh-CN"/>
        </w:rPr>
        <w:t>24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小时内处理完毕。若在</w:t>
      </w:r>
      <w:r>
        <w:rPr>
          <w:rFonts w:hint="eastAsia" w:hAnsi="宋体" w:eastAsia="宋体" w:cs="宋体"/>
          <w:kern w:val="2"/>
          <w:sz w:val="24"/>
          <w:szCs w:val="24"/>
          <w:highlight w:val="none"/>
          <w:lang w:val="en-US" w:eastAsia="zh-CN"/>
        </w:rPr>
        <w:t>24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小时内仍未能有效解决,乙方须免费提供同档次的设备予甲方临时使用。</w:t>
      </w:r>
    </w:p>
    <w:p>
      <w:pPr>
        <w:spacing w:line="520" w:lineRule="exact"/>
        <w:ind w:firstLine="361" w:firstLineChars="150"/>
        <w:rPr>
          <w:rFonts w:hint="eastAsia" w:ascii="宋体" w:hAnsi="宋体" w:eastAsia="宋体" w:cs="宋体"/>
          <w:b/>
          <w:bCs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</w:rPr>
        <w:t>七、验收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交货安装完毕后7个工作日内安排验收，由采购人或采购人认为需委托有资质的部门进行验收，按国家有关的规定、规范进行。如发现与</w:t>
      </w:r>
      <w:r>
        <w:rPr>
          <w:rFonts w:hint="eastAsia" w:hAnsi="宋体" w:cs="宋体"/>
          <w:kern w:val="2"/>
          <w:sz w:val="24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kern w:val="2"/>
          <w:sz w:val="24"/>
          <w:szCs w:val="24"/>
        </w:rPr>
        <w:t>文件及合同条款不符的，经采购人确认产品不合格的，供应商应无条件更换，其他细则及技术资料。以签订的合同条款为准，经采购人确认合格后，出具合格报告，并凭该合格报告付款。</w:t>
      </w:r>
    </w:p>
    <w:p>
      <w:pPr>
        <w:spacing w:line="520" w:lineRule="exact"/>
        <w:ind w:firstLine="482" w:firstLineChars="200"/>
        <w:rPr>
          <w:rFonts w:hint="eastAsia" w:ascii="宋体" w:hAnsi="宋体" w:eastAsia="宋体" w:cs="宋体"/>
          <w:b/>
          <w:bCs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</w:rPr>
        <w:t xml:space="preserve">八、违约责任与赔偿损失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（1）乙方交付的货物不符合采购文件、报价文件或本合同规定的,甲方有权拒收,并且乙方须向甲方支付本合同总价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的违约金。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（2）乙方未能按本合同规定的交货时间交付货物的/提供服务,从逾期之日起每日按本合同总价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的数额向甲方支付违约金,逾期半个月以上的,甲方有权终止合同,由此造成的甲方经济损失由乙方承担。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（3）甲方无正当理由拒收货物,到期拒付货物的,甲方向乙方偿付本合同总的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的违约金。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（4）其它违约责任按《中华人民共和国民法典》处理。 </w:t>
      </w:r>
    </w:p>
    <w:p>
      <w:pPr>
        <w:spacing w:line="520" w:lineRule="exact"/>
        <w:ind w:firstLine="482" w:firstLineChars="200"/>
        <w:rPr>
          <w:rFonts w:hint="eastAsia" w:ascii="宋体" w:hAnsi="宋体" w:eastAsia="宋体" w:cs="宋体"/>
          <w:b/>
          <w:bCs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</w:rPr>
        <w:t xml:space="preserve">九、争议的解决 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合同执行过程中发生的任何争议，如双方不能通过友好协商解决,</w:t>
      </w:r>
      <w:r>
        <w:rPr>
          <w:rFonts w:hint="eastAsia" w:hAnsi="宋体" w:eastAsia="宋体" w:cs="宋体"/>
          <w:kern w:val="2"/>
          <w:sz w:val="24"/>
          <w:szCs w:val="24"/>
          <w:lang w:val="en-US" w:eastAsia="zh-CN"/>
        </w:rPr>
        <w:t>向有管辖权的人民法院提起诉讼，</w:t>
      </w: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按相关法律法规处理。 </w:t>
      </w:r>
    </w:p>
    <w:p>
      <w:pPr>
        <w:spacing w:line="520" w:lineRule="exact"/>
        <w:ind w:firstLine="482" w:firstLineChars="200"/>
        <w:rPr>
          <w:rFonts w:hint="eastAsia" w:ascii="宋体" w:hAnsi="宋体" w:eastAsia="宋体" w:cs="宋体"/>
          <w:b/>
          <w:bCs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</w:rPr>
        <w:t>十、不可抗力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任何一方由于不可抗力原因不能履行合同时,应在不可抗力事件结束后1日内向对方通报,以减轻可能给对方造成的损失,在取得有关机构的不可抗力证明或双方谅解确认后,允许延期履行或修订合同,并根据情况可部分或全部免于承担违约责任。 </w:t>
      </w:r>
    </w:p>
    <w:p>
      <w:pPr>
        <w:spacing w:line="520" w:lineRule="exact"/>
        <w:ind w:firstLine="482" w:firstLineChars="200"/>
        <w:rPr>
          <w:rFonts w:hint="eastAsia" w:ascii="宋体" w:hAnsi="宋体" w:eastAsia="宋体" w:cs="宋体"/>
          <w:b/>
          <w:bCs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</w:rPr>
        <w:t>十一、税费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在中国境内、外发生的与本合同执行有关的税费（货物的产品价）由乙方负担。 </w:t>
      </w:r>
    </w:p>
    <w:p>
      <w:pPr>
        <w:spacing w:line="520" w:lineRule="exact"/>
        <w:ind w:firstLine="482" w:firstLineChars="200"/>
        <w:rPr>
          <w:rFonts w:hint="eastAsia" w:ascii="宋体" w:hAnsi="宋体" w:eastAsia="宋体" w:cs="宋体"/>
          <w:b/>
          <w:bCs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</w:rPr>
        <w:t xml:space="preserve">十二、其它 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kern w:val="2"/>
          <w:sz w:val="24"/>
          <w:szCs w:val="24"/>
        </w:rPr>
        <w:t>本合同所有附件、采购文件、</w:t>
      </w:r>
      <w:r>
        <w:rPr>
          <w:rFonts w:hint="eastAsia" w:hAnsi="宋体" w:cs="宋体"/>
          <w:kern w:val="2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文件、成交通知书通知书均为合同的有效组成部分,与本合同具有同等法律效力。 </w:t>
      </w:r>
      <w:bookmarkStart w:id="1" w:name="_GoBack"/>
      <w:bookmarkEnd w:id="1"/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在执行本合同的过程中,所有经双方签署确认的文件，包括会议纪要、补充协议、往来信函,即成为本合同的有效组成部分。 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如一方地址、电话、传真号码有变更,应在变更当日内书面通知对方否则,应承担相应责任。  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4、</w:t>
      </w: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除甲方事先书面同意外,乙方不得部分或全部转让其应履行的合同项下的义务。 </w:t>
      </w:r>
    </w:p>
    <w:p>
      <w:pPr>
        <w:spacing w:line="520" w:lineRule="exact"/>
        <w:ind w:firstLine="482" w:firstLineChars="200"/>
        <w:rPr>
          <w:rFonts w:hint="eastAsia" w:ascii="宋体" w:hAnsi="宋体" w:eastAsia="宋体" w:cs="宋体"/>
          <w:b/>
          <w:bCs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</w:rPr>
        <w:t>十三、合同生效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1、本合同在甲乙双方法人代表或其授权代表签字盖章后生效。 </w:t>
      </w:r>
    </w:p>
    <w:p>
      <w:pPr>
        <w:spacing w:line="520" w:lineRule="exact"/>
        <w:ind w:firstLine="480" w:firstLineChars="200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2、本合同一式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kern w:val="2"/>
          <w:sz w:val="24"/>
          <w:szCs w:val="24"/>
        </w:rPr>
        <w:t>份，甲方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</w:rPr>
        <w:t>份，乙方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份。 </w:t>
      </w:r>
    </w:p>
    <w:p>
      <w:pPr>
        <w:spacing w:line="520" w:lineRule="exact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 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9"/>
        <w:gridCol w:w="37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5" w:hRule="atLeast"/>
          <w:jc w:val="center"/>
        </w:trPr>
        <w:tc>
          <w:tcPr>
            <w:tcW w:w="4649" w:type="dxa"/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top"/>
          </w:tcPr>
          <w:p>
            <w:pPr>
              <w:autoSpaceDE w:val="0"/>
              <w:autoSpaceDN w:val="0"/>
              <w:spacing w:line="620" w:lineRule="exact"/>
              <w:ind w:left="240" w:leftChars="100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bookmarkStart w:id="0" w:name="OLE_LINK14"/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/>
              </w:rPr>
              <w:t>甲方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 xml:space="preserve">（盖章）： </w:t>
            </w:r>
          </w:p>
          <w:p>
            <w:pPr>
              <w:autoSpaceDE w:val="0"/>
              <w:autoSpaceDN w:val="0"/>
              <w:spacing w:line="620" w:lineRule="exact"/>
              <w:ind w:left="240" w:leftChars="100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 xml:space="preserve">地    址： </w:t>
            </w:r>
          </w:p>
          <w:p>
            <w:pPr>
              <w:autoSpaceDE w:val="0"/>
              <w:autoSpaceDN w:val="0"/>
              <w:spacing w:line="620" w:lineRule="exact"/>
              <w:ind w:left="240" w:leftChars="100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邮    编：</w:t>
            </w:r>
          </w:p>
          <w:p>
            <w:pPr>
              <w:autoSpaceDE w:val="0"/>
              <w:autoSpaceDN w:val="0"/>
              <w:spacing w:line="620" w:lineRule="exact"/>
              <w:ind w:left="240" w:leftChars="100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电    话：</w:t>
            </w:r>
          </w:p>
          <w:p>
            <w:pPr>
              <w:autoSpaceDE w:val="0"/>
              <w:autoSpaceDN w:val="0"/>
              <w:spacing w:line="620" w:lineRule="exact"/>
              <w:ind w:left="240" w:leftChars="100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传    真：</w:t>
            </w:r>
          </w:p>
          <w:p>
            <w:pPr>
              <w:autoSpaceDE w:val="0"/>
              <w:autoSpaceDN w:val="0"/>
              <w:spacing w:line="620" w:lineRule="exact"/>
              <w:ind w:left="240" w:leftChars="100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  <w:p>
            <w:pPr>
              <w:autoSpaceDE w:val="0"/>
              <w:autoSpaceDN w:val="0"/>
              <w:spacing w:line="620" w:lineRule="exact"/>
              <w:ind w:left="240" w:leftChars="100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  <w:p>
            <w:pPr>
              <w:autoSpaceDE w:val="0"/>
              <w:autoSpaceDN w:val="0"/>
              <w:spacing w:line="620" w:lineRule="exact"/>
              <w:ind w:left="240" w:leftChars="100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代表签字：</w:t>
            </w:r>
          </w:p>
          <w:p>
            <w:pPr>
              <w:spacing w:line="620" w:lineRule="exact"/>
              <w:ind w:left="240" w:leftChars="100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  <w:p>
            <w:pPr>
              <w:spacing w:line="620" w:lineRule="exact"/>
              <w:ind w:left="240" w:leftChars="100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 xml:space="preserve">  年   月   日 </w:t>
            </w:r>
          </w:p>
          <w:bookmarkEnd w:id="0"/>
          <w:p>
            <w:pPr>
              <w:spacing w:line="620" w:lineRule="exact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3712" w:type="dxa"/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top"/>
          </w:tcPr>
          <w:p>
            <w:pPr>
              <w:autoSpaceDE w:val="0"/>
              <w:autoSpaceDN w:val="0"/>
              <w:spacing w:line="620" w:lineRule="exact"/>
              <w:ind w:left="240" w:leftChars="100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/>
              </w:rPr>
              <w:t>乙方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（盖章）：</w:t>
            </w:r>
          </w:p>
          <w:p>
            <w:pPr>
              <w:autoSpaceDE w:val="0"/>
              <w:autoSpaceDN w:val="0"/>
              <w:spacing w:line="620" w:lineRule="exact"/>
              <w:ind w:left="240" w:leftChars="100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 xml:space="preserve">地    址： </w:t>
            </w:r>
          </w:p>
          <w:p>
            <w:pPr>
              <w:autoSpaceDE w:val="0"/>
              <w:autoSpaceDN w:val="0"/>
              <w:spacing w:line="620" w:lineRule="exact"/>
              <w:ind w:left="240" w:leftChars="100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 xml:space="preserve">邮    编： </w:t>
            </w:r>
          </w:p>
          <w:p>
            <w:pPr>
              <w:autoSpaceDE w:val="0"/>
              <w:autoSpaceDN w:val="0"/>
              <w:spacing w:line="620" w:lineRule="exact"/>
              <w:ind w:left="240" w:leftChars="100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 xml:space="preserve">电    话： </w:t>
            </w:r>
          </w:p>
          <w:p>
            <w:pPr>
              <w:autoSpaceDE w:val="0"/>
              <w:autoSpaceDN w:val="0"/>
              <w:spacing w:line="620" w:lineRule="exact"/>
              <w:ind w:left="240" w:leftChars="100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 xml:space="preserve">传    真：  </w:t>
            </w:r>
          </w:p>
          <w:p>
            <w:pPr>
              <w:autoSpaceDE w:val="0"/>
              <w:autoSpaceDN w:val="0"/>
              <w:spacing w:line="620" w:lineRule="exact"/>
              <w:ind w:left="240" w:leftChars="100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开户银行：</w:t>
            </w:r>
          </w:p>
          <w:p>
            <w:pPr>
              <w:autoSpaceDE w:val="0"/>
              <w:autoSpaceDN w:val="0"/>
              <w:spacing w:line="620" w:lineRule="exact"/>
              <w:ind w:left="240" w:leftChars="100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帐    号：</w:t>
            </w:r>
          </w:p>
          <w:p>
            <w:pPr>
              <w:autoSpaceDE w:val="0"/>
              <w:autoSpaceDN w:val="0"/>
              <w:spacing w:line="620" w:lineRule="exact"/>
              <w:ind w:left="240" w:leftChars="100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代表签字：</w:t>
            </w:r>
          </w:p>
          <w:p>
            <w:pPr>
              <w:spacing w:line="620" w:lineRule="exact"/>
              <w:ind w:left="240" w:leftChars="100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  <w:p>
            <w:pPr>
              <w:spacing w:line="620" w:lineRule="exact"/>
              <w:ind w:left="240" w:leftChars="100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 xml:space="preserve">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hYWViNmNlOTQ0MjdlOTU1MmJiOThkYTliNDViYjEifQ=="/>
  </w:docVars>
  <w:rsids>
    <w:rsidRoot w:val="00000000"/>
    <w:rsid w:val="3369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rPr>
      <w:rFonts w:ascii="Arial" w:hAnsi="Arial"/>
      <w:sz w:val="24"/>
    </w:rPr>
  </w:style>
  <w:style w:type="paragraph" w:styleId="3">
    <w:name w:val="Body Text"/>
    <w:basedOn w:val="1"/>
    <w:next w:val="1"/>
    <w:uiPriority w:val="0"/>
    <w:pPr>
      <w:spacing w:after="12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2024-05-15T01:35:38Z</dcterms:created>
  <dc:creator>123</dc:creator>
  <cp:lastModifiedBy>這風งว有點硌牙ເว</cp:lastModifiedBy>
  <dcterms:modified xsi:type="dcterms:W3CDTF">2024-05-15T01:37:31Z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6529D61359534FEA9E762751A8DC8C93_12</vt:lpwstr>
  </property>
</Properties>
</file>