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E w:val="0"/>
        <w:autoSpaceDN w:val="0"/>
        <w:adjustRightInd w:val="0"/>
        <w:spacing w:line="360" w:lineRule="auto"/>
        <w:jc w:val="center"/>
        <w:rPr>
          <w:rFonts w:hint="eastAsia" w:ascii="仿宋" w:hAnsi="仿宋" w:eastAsia="仿宋" w:cs="仿宋"/>
          <w:b/>
          <w:bCs w:val="0"/>
          <w:kern w:val="0"/>
          <w:sz w:val="44"/>
          <w:szCs w:val="44"/>
          <w:lang w:val="zh-CN"/>
        </w:rPr>
      </w:pPr>
      <w:r>
        <w:rPr>
          <w:rFonts w:hint="eastAsia" w:ascii="仿宋" w:hAnsi="仿宋" w:eastAsia="仿宋" w:cs="仿宋"/>
          <w:b/>
          <w:bCs w:val="0"/>
          <w:kern w:val="0"/>
          <w:sz w:val="44"/>
          <w:szCs w:val="44"/>
          <w:lang w:val="zh-CN"/>
        </w:rPr>
        <w:t>编</w:t>
      </w:r>
      <w:r>
        <w:rPr>
          <w:rFonts w:hint="eastAsia" w:ascii="仿宋" w:hAnsi="仿宋" w:eastAsia="仿宋" w:cs="仿宋"/>
          <w:b/>
          <w:bCs w:val="0"/>
          <w:kern w:val="0"/>
          <w:sz w:val="44"/>
          <w:szCs w:val="44"/>
          <w:lang w:val="en-US" w:eastAsia="zh-CN"/>
        </w:rPr>
        <w:t xml:space="preserve"> </w:t>
      </w:r>
      <w:r>
        <w:rPr>
          <w:rFonts w:hint="eastAsia" w:ascii="仿宋" w:hAnsi="仿宋" w:eastAsia="仿宋" w:cs="仿宋"/>
          <w:b/>
          <w:bCs w:val="0"/>
          <w:kern w:val="0"/>
          <w:sz w:val="44"/>
          <w:szCs w:val="44"/>
          <w:lang w:val="zh-CN"/>
        </w:rPr>
        <w:t>制</w:t>
      </w:r>
      <w:r>
        <w:rPr>
          <w:rFonts w:hint="eastAsia" w:ascii="仿宋" w:hAnsi="仿宋" w:eastAsia="仿宋" w:cs="仿宋"/>
          <w:b/>
          <w:bCs w:val="0"/>
          <w:kern w:val="0"/>
          <w:sz w:val="44"/>
          <w:szCs w:val="44"/>
          <w:lang w:val="en-US" w:eastAsia="zh-CN"/>
        </w:rPr>
        <w:t xml:space="preserve"> </w:t>
      </w:r>
      <w:r>
        <w:rPr>
          <w:rFonts w:hint="eastAsia" w:ascii="仿宋" w:hAnsi="仿宋" w:eastAsia="仿宋" w:cs="仿宋"/>
          <w:b/>
          <w:bCs w:val="0"/>
          <w:kern w:val="0"/>
          <w:sz w:val="44"/>
          <w:szCs w:val="44"/>
          <w:lang w:val="zh-CN"/>
        </w:rPr>
        <w:t>说</w:t>
      </w:r>
      <w:r>
        <w:rPr>
          <w:rFonts w:hint="eastAsia" w:ascii="仿宋" w:hAnsi="仿宋" w:eastAsia="仿宋" w:cs="仿宋"/>
          <w:b/>
          <w:bCs w:val="0"/>
          <w:kern w:val="0"/>
          <w:sz w:val="44"/>
          <w:szCs w:val="44"/>
          <w:lang w:val="en-US" w:eastAsia="zh-CN"/>
        </w:rPr>
        <w:t xml:space="preserve"> </w:t>
      </w:r>
      <w:r>
        <w:rPr>
          <w:rFonts w:hint="eastAsia" w:ascii="仿宋" w:hAnsi="仿宋" w:eastAsia="仿宋" w:cs="仿宋"/>
          <w:b/>
          <w:bCs w:val="0"/>
          <w:kern w:val="0"/>
          <w:sz w:val="44"/>
          <w:szCs w:val="44"/>
          <w:lang w:val="zh-CN"/>
        </w:rPr>
        <w:t>明</w:t>
      </w:r>
    </w:p>
    <w:p>
      <w:pPr>
        <w:autoSpaceDE w:val="0"/>
        <w:autoSpaceDN w:val="0"/>
        <w:adjustRightInd w:val="0"/>
        <w:spacing w:line="360" w:lineRule="auto"/>
        <w:jc w:val="left"/>
        <w:rPr>
          <w:rFonts w:hint="eastAsia" w:ascii="仿宋" w:hAnsi="仿宋" w:eastAsia="仿宋" w:cs="仿宋"/>
          <w:b/>
          <w:kern w:val="0"/>
          <w:sz w:val="28"/>
          <w:szCs w:val="28"/>
          <w:lang w:val="zh-CN"/>
        </w:rPr>
      </w:pPr>
      <w:r>
        <w:rPr>
          <w:rFonts w:hint="eastAsia" w:ascii="仿宋" w:hAnsi="仿宋" w:eastAsia="仿宋" w:cs="仿宋"/>
          <w:b/>
          <w:kern w:val="0"/>
          <w:sz w:val="28"/>
          <w:szCs w:val="28"/>
          <w:lang w:val="zh-CN"/>
        </w:rPr>
        <w:t>一、工程概况</w:t>
      </w:r>
    </w:p>
    <w:p>
      <w:pPr>
        <w:pStyle w:val="12"/>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1.工程名称：鄠邑区渼陂湖水土保持示范园项目</w:t>
      </w:r>
    </w:p>
    <w:p>
      <w:pPr>
        <w:keepNext w:val="0"/>
        <w:keepLines w:val="0"/>
        <w:widowControl/>
        <w:suppressLineNumbers w:val="0"/>
        <w:spacing w:line="360" w:lineRule="auto"/>
        <w:ind w:firstLine="560" w:firstLineChars="200"/>
        <w:jc w:val="left"/>
        <w:rPr>
          <w:rFonts w:hint="default" w:ascii="仿宋" w:hAnsi="仿宋" w:eastAsia="仿宋" w:cs="仿宋"/>
          <w:kern w:val="0"/>
          <w:sz w:val="28"/>
          <w:szCs w:val="28"/>
          <w:lang w:val="en-US" w:eastAsia="zh-CN" w:bidi="ar-SA"/>
        </w:rPr>
      </w:pPr>
      <w:r>
        <w:rPr>
          <w:rFonts w:hint="eastAsia" w:ascii="仿宋" w:hAnsi="仿宋" w:eastAsia="仿宋" w:cs="仿宋"/>
          <w:sz w:val="28"/>
          <w:szCs w:val="28"/>
          <w:lang w:val="en-US" w:eastAsia="zh-CN"/>
        </w:rPr>
        <w:t>2.工程地</w:t>
      </w:r>
      <w:r>
        <w:rPr>
          <w:rFonts w:hint="eastAsia" w:ascii="仿宋" w:hAnsi="仿宋" w:eastAsia="仿宋" w:cs="仿宋"/>
          <w:kern w:val="0"/>
          <w:sz w:val="28"/>
          <w:szCs w:val="28"/>
          <w:lang w:val="en-US" w:eastAsia="zh-CN" w:bidi="ar-SA"/>
        </w:rPr>
        <w:t>点：西安市</w:t>
      </w:r>
      <w:r>
        <w:rPr>
          <w:rFonts w:hint="eastAsia" w:ascii="仿宋" w:hAnsi="仿宋" w:eastAsia="仿宋" w:cs="仿宋"/>
          <w:sz w:val="28"/>
          <w:szCs w:val="28"/>
          <w:lang w:val="en-US" w:eastAsia="zh-CN"/>
        </w:rPr>
        <w:t>鄠邑区</w:t>
      </w:r>
    </w:p>
    <w:p>
      <w:pPr>
        <w:keepNext w:val="0"/>
        <w:keepLines w:val="0"/>
        <w:widowControl/>
        <w:suppressLineNumbers w:val="0"/>
        <w:jc w:val="left"/>
        <w:rPr>
          <w:rFonts w:hint="eastAsia" w:ascii="仿宋" w:hAnsi="仿宋" w:eastAsia="仿宋" w:cs="仿宋"/>
          <w:kern w:val="0"/>
          <w:sz w:val="28"/>
          <w:szCs w:val="28"/>
          <w:lang w:val="zh-CN" w:eastAsia="zh-CN" w:bidi="ar-SA"/>
        </w:rPr>
      </w:pPr>
      <w:r>
        <w:rPr>
          <w:rFonts w:hint="eastAsia" w:ascii="仿宋" w:hAnsi="仿宋" w:eastAsia="仿宋" w:cs="仿宋"/>
          <w:kern w:val="0"/>
          <w:sz w:val="28"/>
          <w:szCs w:val="28"/>
          <w:lang w:val="en-US" w:eastAsia="zh-CN" w:bidi="ar-SA"/>
        </w:rPr>
        <w:t>3.主要建设内容：渼陂湖水系生态修复工程新建水土保持宣传牌55个，主要包括： I类综合介绍标识牌1个、Ⅱ类水保宣传标语标识牌与措施介绍标识牌 40个、Ⅲ类水土保持科普知识标识牌14个。 水生态修复工程新建涝池2 座，其中包括：沉砂池3座，进水渠120m,进水管34m,改造村内排水渠100m,排水管51m,栽植乔木400株，栽植灌木421株，种植草坪575.83m2,种植水生植物980m2,安全护栏417.17m,警示牌4个，涝池简介牌1个，水保宣传牌2个，水保宣传墙1 面，水保宣传画150m2,人行步道292.48m,健身广场1275.49m2,休闲桌凳3套，垃圾桶12个。</w:t>
      </w:r>
      <w:bookmarkStart w:id="0" w:name="_GoBack"/>
      <w:bookmarkEnd w:id="0"/>
      <w:r>
        <w:rPr>
          <w:rFonts w:hint="eastAsia" w:ascii="仿宋" w:hAnsi="仿宋" w:eastAsia="仿宋" w:cs="仿宋"/>
          <w:kern w:val="0"/>
          <w:sz w:val="28"/>
          <w:szCs w:val="28"/>
          <w:lang w:val="en-US" w:eastAsia="zh-CN" w:bidi="ar-SA"/>
        </w:rPr>
        <w:t xml:space="preserve"> </w:t>
      </w:r>
    </w:p>
    <w:p>
      <w:pPr>
        <w:autoSpaceDE w:val="0"/>
        <w:autoSpaceDN w:val="0"/>
        <w:adjustRightInd w:val="0"/>
        <w:spacing w:line="360" w:lineRule="auto"/>
        <w:jc w:val="left"/>
        <w:rPr>
          <w:rFonts w:hint="eastAsia" w:ascii="仿宋" w:hAnsi="仿宋" w:eastAsia="仿宋" w:cs="仿宋"/>
          <w:b/>
          <w:kern w:val="0"/>
          <w:sz w:val="28"/>
          <w:szCs w:val="28"/>
          <w:lang w:val="zh-CN"/>
        </w:rPr>
      </w:pPr>
      <w:r>
        <w:rPr>
          <w:rFonts w:hint="eastAsia" w:ascii="仿宋" w:hAnsi="仿宋" w:eastAsia="仿宋" w:cs="仿宋"/>
          <w:b/>
          <w:kern w:val="0"/>
          <w:sz w:val="28"/>
          <w:szCs w:val="28"/>
          <w:lang w:val="zh-CN"/>
        </w:rPr>
        <w:t>二、编制依据</w:t>
      </w:r>
    </w:p>
    <w:p>
      <w:pPr>
        <w:pStyle w:val="12"/>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kern w:val="0"/>
          <w:sz w:val="28"/>
          <w:szCs w:val="28"/>
          <w:lang w:val="en-US" w:eastAsia="zh-CN" w:bidi="ar-SA"/>
        </w:rPr>
        <w:t>1.本项目</w:t>
      </w:r>
      <w:r>
        <w:rPr>
          <w:rFonts w:hint="eastAsia" w:ascii="仿宋" w:hAnsi="仿宋" w:eastAsia="仿宋" w:cs="仿宋"/>
          <w:sz w:val="28"/>
          <w:szCs w:val="28"/>
          <w:lang w:val="en-US" w:eastAsia="zh-CN"/>
        </w:rPr>
        <w:t>实施方案</w:t>
      </w:r>
      <w:r>
        <w:rPr>
          <w:rFonts w:hint="eastAsia" w:ascii="仿宋" w:hAnsi="仿宋" w:eastAsia="仿宋" w:cs="仿宋"/>
          <w:kern w:val="0"/>
          <w:sz w:val="28"/>
          <w:szCs w:val="28"/>
          <w:lang w:val="en-US" w:eastAsia="zh-CN" w:bidi="ar-SA"/>
        </w:rPr>
        <w:t>、设计图纸、批复文件、工程概算书等；</w:t>
      </w:r>
    </w:p>
    <w:p>
      <w:pPr>
        <w:pStyle w:val="7"/>
        <w:keepNext w:val="0"/>
        <w:keepLines w:val="0"/>
        <w:widowControl/>
        <w:suppressLineNumbers w:val="0"/>
        <w:spacing w:before="0" w:beforeAutospacing="0" w:after="0" w:afterAutospacing="0" w:line="360" w:lineRule="auto"/>
        <w:ind w:left="0" w:right="0"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2.陕西省[2019]水利水电预算定额； </w:t>
      </w:r>
    </w:p>
    <w:p>
      <w:pPr>
        <w:pStyle w:val="7"/>
        <w:keepNext w:val="0"/>
        <w:keepLines w:val="0"/>
        <w:widowControl/>
        <w:suppressLineNumbers w:val="0"/>
        <w:spacing w:before="0" w:beforeAutospacing="0" w:after="0" w:afterAutospacing="0" w:line="360" w:lineRule="auto"/>
        <w:ind w:left="0" w:right="0"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3.水利部办公厅关于调整水利工程计价依据增值税计算标准的通知办财务函〔2019〕448号；  </w:t>
      </w:r>
    </w:p>
    <w:p>
      <w:pPr>
        <w:pStyle w:val="7"/>
        <w:keepNext w:val="0"/>
        <w:keepLines w:val="0"/>
        <w:widowControl/>
        <w:suppressLineNumbers w:val="0"/>
        <w:spacing w:before="0" w:beforeAutospacing="0" w:after="0" w:afterAutospacing="0" w:line="360" w:lineRule="auto"/>
        <w:ind w:left="0" w:right="0"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4.陕西省水利厅〔2019〕66号文件；</w:t>
      </w:r>
    </w:p>
    <w:p>
      <w:pPr>
        <w:pStyle w:val="7"/>
        <w:keepNext w:val="0"/>
        <w:keepLines w:val="0"/>
        <w:widowControl/>
        <w:suppressLineNumbers w:val="0"/>
        <w:spacing w:before="0" w:beforeAutospacing="0" w:after="0" w:afterAutospacing="0" w:line="360" w:lineRule="auto"/>
        <w:ind w:left="0" w:right="0" w:firstLine="560" w:firstLineChars="200"/>
        <w:jc w:val="both"/>
        <w:rPr>
          <w:rFonts w:hint="default"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5.陕西省水利工程设计概（估）算编制规定（2017编规）；</w:t>
      </w:r>
    </w:p>
    <w:p>
      <w:pPr>
        <w:pStyle w:val="7"/>
        <w:keepNext w:val="0"/>
        <w:keepLines w:val="0"/>
        <w:widowControl/>
        <w:suppressLineNumbers w:val="0"/>
        <w:spacing w:before="0" w:beforeAutospacing="0" w:after="0" w:afterAutospacing="0" w:line="360" w:lineRule="auto"/>
        <w:ind w:left="0" w:right="0"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6.人工预算单价，执行调整后的价格标准：技工 75 元/工日，普工 50 元/工日。</w:t>
      </w:r>
    </w:p>
    <w:p>
      <w:pPr>
        <w:autoSpaceDE w:val="0"/>
        <w:autoSpaceDN w:val="0"/>
        <w:adjustRightInd w:val="0"/>
        <w:spacing w:line="360" w:lineRule="auto"/>
        <w:jc w:val="left"/>
        <w:rPr>
          <w:rFonts w:hint="eastAsia" w:ascii="仿宋" w:hAnsi="仿宋" w:eastAsia="仿宋" w:cs="仿宋"/>
          <w:kern w:val="0"/>
          <w:sz w:val="28"/>
          <w:szCs w:val="28"/>
          <w:lang w:val="en-US" w:eastAsia="zh-CN" w:bidi="ar-SA"/>
        </w:rPr>
      </w:pPr>
      <w:r>
        <w:rPr>
          <w:rFonts w:hint="eastAsia" w:ascii="仿宋" w:hAnsi="仿宋" w:eastAsia="仿宋" w:cs="仿宋"/>
          <w:b/>
          <w:kern w:val="0"/>
          <w:sz w:val="28"/>
          <w:szCs w:val="28"/>
          <w:lang w:val="zh-CN"/>
        </w:rPr>
        <w:t>三、编制范围</w:t>
      </w:r>
    </w:p>
    <w:p>
      <w:pPr>
        <w:keepNext w:val="0"/>
        <w:keepLines w:val="0"/>
        <w:widowControl/>
        <w:suppressLineNumbers w:val="0"/>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鄠邑区渼陂湖水土保持示范园项目</w:t>
      </w:r>
      <w:r>
        <w:rPr>
          <w:rFonts w:hint="eastAsia" w:ascii="仿宋" w:hAnsi="仿宋" w:eastAsia="仿宋" w:cs="仿宋"/>
          <w:kern w:val="0"/>
          <w:sz w:val="28"/>
          <w:szCs w:val="28"/>
          <w:lang w:val="en-US" w:eastAsia="zh-CN" w:bidi="ar-SA"/>
        </w:rPr>
        <w:t>图纸范围内容</w:t>
      </w:r>
      <w:r>
        <w:rPr>
          <w:rFonts w:hint="eastAsia" w:ascii="仿宋" w:hAnsi="仿宋" w:eastAsia="仿宋" w:cs="仿宋"/>
          <w:sz w:val="28"/>
          <w:szCs w:val="28"/>
          <w:lang w:val="en-US" w:eastAsia="zh-CN"/>
        </w:rPr>
        <w:t>。</w:t>
      </w:r>
    </w:p>
    <w:p>
      <w:pPr>
        <w:numPr>
          <w:ilvl w:val="0"/>
          <w:numId w:val="1"/>
        </w:numPr>
        <w:autoSpaceDE w:val="0"/>
        <w:autoSpaceDN w:val="0"/>
        <w:adjustRightInd w:val="0"/>
        <w:spacing w:line="360" w:lineRule="auto"/>
        <w:jc w:val="left"/>
        <w:rPr>
          <w:rFonts w:hint="eastAsia" w:ascii="仿宋" w:hAnsi="仿宋" w:eastAsia="仿宋" w:cs="仿宋"/>
          <w:b/>
          <w:kern w:val="0"/>
          <w:sz w:val="28"/>
          <w:szCs w:val="28"/>
          <w:lang w:val="en-US" w:eastAsia="zh-CN"/>
        </w:rPr>
      </w:pPr>
      <w:r>
        <w:rPr>
          <w:rFonts w:hint="eastAsia" w:ascii="仿宋" w:hAnsi="仿宋" w:eastAsia="仿宋" w:cs="仿宋"/>
          <w:b/>
          <w:kern w:val="0"/>
          <w:sz w:val="28"/>
          <w:szCs w:val="28"/>
          <w:lang w:val="en-US" w:eastAsia="zh-CN"/>
        </w:rPr>
        <w:t>其他说明</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560" w:firstLineChars="200"/>
        <w:jc w:val="both"/>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1.编制软件为天宇e算西安市水利水电工程造价软件，软件版本号：V1.2.2(202309-02)；</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0"/>
          <w:sz w:val="28"/>
          <w:szCs w:val="28"/>
          <w:lang w:val="en-US" w:eastAsia="zh-CN" w:bidi="ar-SA"/>
        </w:rPr>
        <w:t>2.</w:t>
      </w:r>
      <w:r>
        <w:rPr>
          <w:rFonts w:hint="eastAsia" w:ascii="仿宋" w:hAnsi="仿宋" w:eastAsia="仿宋" w:cs="仿宋"/>
          <w:kern w:val="2"/>
          <w:sz w:val="28"/>
          <w:szCs w:val="28"/>
          <w:lang w:val="en-US" w:eastAsia="zh-CN" w:bidi="ar-SA"/>
        </w:rPr>
        <w:t>主要材料预算价格及来源根据《陕西省工程造价信息》2023年11月信息价及市场价，主材按相应的税率以除税价计入材料预算价，预算价与规定价之差以材料价差列入单价中；</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3.本项目其他施工临时工程按建安费合计的1%计取；</w:t>
      </w:r>
    </w:p>
    <w:p>
      <w:pPr>
        <w:pStyle w:val="7"/>
        <w:keepNext w:val="0"/>
        <w:keepLines w:val="0"/>
        <w:widowControl/>
        <w:suppressLineNumbers w:val="0"/>
        <w:spacing w:before="0" w:beforeAutospacing="0" w:after="0" w:afterAutospacing="0" w:line="360" w:lineRule="auto"/>
        <w:ind w:left="0" w:right="0"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4.本项目暂列金额按清单合计的4%计取；</w:t>
      </w:r>
    </w:p>
    <w:p>
      <w:pPr>
        <w:pStyle w:val="7"/>
        <w:keepNext w:val="0"/>
        <w:keepLines w:val="0"/>
        <w:widowControl/>
        <w:suppressLineNumbers w:val="0"/>
        <w:spacing w:before="0" w:beforeAutospacing="0" w:after="0" w:afterAutospacing="0" w:line="360" w:lineRule="auto"/>
        <w:ind w:left="0" w:right="0"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5.</w:t>
      </w:r>
      <w:r>
        <w:rPr>
          <w:rFonts w:hint="eastAsia" w:ascii="仿宋_GB2312" w:hAnsi="仿宋_GB2312" w:eastAsia="仿宋_GB2312" w:cs="仿宋_GB2312"/>
          <w:b w:val="0"/>
          <w:bCs w:val="0"/>
          <w:i w:val="0"/>
          <w:caps w:val="0"/>
          <w:color w:val="auto"/>
          <w:spacing w:val="0"/>
          <w:w w:val="100"/>
          <w:kern w:val="2"/>
          <w:sz w:val="28"/>
          <w:szCs w:val="28"/>
          <w:shd w:val="clear" w:color="auto" w:fill="FFFFFF"/>
          <w:lang w:val="en-US" w:eastAsia="zh-CN"/>
        </w:rPr>
        <w:t>本招标最高限价中不包含招标代理费</w:t>
      </w:r>
      <w:r>
        <w:rPr>
          <w:rFonts w:hint="eastAsia" w:ascii="仿宋" w:hAnsi="仿宋" w:eastAsia="仿宋" w:cs="仿宋"/>
          <w:kern w:val="2"/>
          <w:sz w:val="28"/>
          <w:szCs w:val="28"/>
          <w:lang w:val="en-US" w:eastAsia="zh-CN" w:bidi="ar-SA"/>
        </w:rPr>
        <w:t>；</w:t>
      </w:r>
    </w:p>
    <w:p>
      <w:pPr>
        <w:pStyle w:val="7"/>
        <w:keepNext w:val="0"/>
        <w:keepLines w:val="0"/>
        <w:widowControl/>
        <w:suppressLineNumbers w:val="0"/>
        <w:spacing w:before="0" w:beforeAutospacing="0" w:after="0" w:afterAutospacing="0" w:line="360" w:lineRule="auto"/>
        <w:ind w:left="0" w:right="0"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6.其他说明：混凝土按商品混凝土考虑。</w:t>
      </w:r>
    </w:p>
    <w:p>
      <w:pPr>
        <w:pStyle w:val="7"/>
        <w:keepNext w:val="0"/>
        <w:keepLines w:val="0"/>
        <w:widowControl/>
        <w:suppressLineNumbers w:val="0"/>
        <w:spacing w:before="0" w:beforeAutospacing="0" w:after="0" w:afterAutospacing="0" w:line="360" w:lineRule="auto"/>
        <w:ind w:right="0"/>
        <w:rPr>
          <w:rFonts w:hint="default" w:ascii="仿宋" w:hAnsi="仿宋" w:eastAsia="仿宋" w:cs="仿宋"/>
          <w:kern w:val="2"/>
          <w:sz w:val="28"/>
          <w:szCs w:val="28"/>
          <w:lang w:val="en-US" w:eastAsia="zh-CN" w:bidi="ar-SA"/>
        </w:rPr>
      </w:pPr>
    </w:p>
    <w:p>
      <w:pPr>
        <w:pStyle w:val="7"/>
        <w:keepNext w:val="0"/>
        <w:keepLines w:val="0"/>
        <w:widowControl/>
        <w:suppressLineNumbers w:val="0"/>
        <w:spacing w:before="0" w:beforeAutospacing="0" w:after="0" w:afterAutospacing="0" w:line="360" w:lineRule="auto"/>
        <w:ind w:left="0" w:right="0" w:firstLine="560" w:firstLineChars="200"/>
        <w:rPr>
          <w:rFonts w:hint="eastAsia" w:ascii="仿宋" w:hAnsi="仿宋" w:eastAsia="仿宋" w:cs="仿宋"/>
          <w:kern w:val="2"/>
          <w:sz w:val="28"/>
          <w:szCs w:val="28"/>
          <w:lang w:val="en-US" w:eastAsia="zh-CN" w:bidi="ar-SA"/>
        </w:rPr>
      </w:pPr>
    </w:p>
    <w:p>
      <w:pPr>
        <w:pStyle w:val="7"/>
        <w:keepNext w:val="0"/>
        <w:keepLines w:val="0"/>
        <w:widowControl/>
        <w:suppressLineNumbers w:val="0"/>
        <w:spacing w:before="0" w:beforeAutospacing="0" w:after="0" w:afterAutospacing="0" w:line="360" w:lineRule="auto"/>
        <w:ind w:left="0" w:right="0" w:firstLine="560" w:firstLineChars="200"/>
        <w:rPr>
          <w:rFonts w:hint="eastAsia" w:ascii="仿宋" w:hAnsi="仿宋" w:eastAsia="仿宋" w:cs="仿宋"/>
          <w:kern w:val="2"/>
          <w:sz w:val="28"/>
          <w:szCs w:val="28"/>
          <w:lang w:val="en-US" w:eastAsia="zh-CN" w:bidi="ar-SA"/>
        </w:rPr>
      </w:pPr>
    </w:p>
    <w:p>
      <w:pPr>
        <w:pStyle w:val="7"/>
        <w:keepNext w:val="0"/>
        <w:keepLines w:val="0"/>
        <w:widowControl/>
        <w:suppressLineNumbers w:val="0"/>
        <w:spacing w:before="0" w:beforeAutospacing="0" w:after="0" w:afterAutospacing="0" w:line="360" w:lineRule="auto"/>
        <w:ind w:left="0" w:right="0" w:firstLine="560" w:firstLineChars="200"/>
        <w:rPr>
          <w:rFonts w:hint="default" w:ascii="仿宋" w:hAnsi="仿宋" w:eastAsia="仿宋" w:cs="仿宋"/>
          <w:kern w:val="2"/>
          <w:sz w:val="28"/>
          <w:szCs w:val="28"/>
          <w:lang w:val="en-US" w:eastAsia="zh-CN" w:bidi="ar-SA"/>
        </w:rPr>
      </w:pP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  \* MERGEFORMAT </w:instrText>
                          </w:r>
                          <w:r>
                            <w:rPr>
                              <w:rFonts w:hint="eastAsia" w:ascii="宋体" w:hAnsi="宋体" w:eastAsia="宋体" w:cs="宋体"/>
                              <w:sz w:val="22"/>
                              <w:szCs w:val="22"/>
                            </w:rPr>
                            <w:fldChar w:fldCharType="separate"/>
                          </w:r>
                          <w:r>
                            <w:rPr>
                              <w:rFonts w:hint="eastAsia" w:ascii="宋体" w:hAnsi="宋体" w:eastAsia="宋体" w:cs="宋体"/>
                              <w:sz w:val="22"/>
                              <w:szCs w:val="22"/>
                            </w:rPr>
                            <w:t>2</w:t>
                          </w:r>
                          <w:r>
                            <w:rPr>
                              <w:rFonts w:hint="eastAsia" w:ascii="宋体" w:hAnsi="宋体" w:eastAsia="宋体" w:cs="宋体"/>
                              <w:sz w:val="22"/>
                              <w:szCs w:val="2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  \* MERGEFORMAT </w:instrText>
                    </w:r>
                    <w:r>
                      <w:rPr>
                        <w:rFonts w:hint="eastAsia" w:ascii="宋体" w:hAnsi="宋体" w:eastAsia="宋体" w:cs="宋体"/>
                        <w:sz w:val="22"/>
                        <w:szCs w:val="22"/>
                      </w:rPr>
                      <w:fldChar w:fldCharType="separate"/>
                    </w:r>
                    <w:r>
                      <w:rPr>
                        <w:rFonts w:hint="eastAsia" w:ascii="宋体" w:hAnsi="宋体" w:eastAsia="宋体" w:cs="宋体"/>
                        <w:sz w:val="22"/>
                        <w:szCs w:val="22"/>
                      </w:rPr>
                      <w:t>2</w:t>
                    </w:r>
                    <w:r>
                      <w:rPr>
                        <w:rFonts w:hint="eastAsia" w:ascii="宋体" w:hAnsi="宋体" w:eastAsia="宋体" w:cs="宋体"/>
                        <w:sz w:val="22"/>
                        <w:szCs w:val="22"/>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C54A74"/>
    <w:multiLevelType w:val="singleLevel"/>
    <w:tmpl w:val="34C54A74"/>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YWViNmNlOTQ0MjdlOTU1MmJiOThkYTliNDViYjEifQ=="/>
  </w:docVars>
  <w:rsids>
    <w:rsidRoot w:val="00660D87"/>
    <w:rsid w:val="00016A8F"/>
    <w:rsid w:val="00043121"/>
    <w:rsid w:val="0005106C"/>
    <w:rsid w:val="000642AE"/>
    <w:rsid w:val="0008644B"/>
    <w:rsid w:val="000A0A14"/>
    <w:rsid w:val="000A1267"/>
    <w:rsid w:val="000B7BE8"/>
    <w:rsid w:val="000C60CA"/>
    <w:rsid w:val="000D6D3E"/>
    <w:rsid w:val="000E11D1"/>
    <w:rsid w:val="00136AEC"/>
    <w:rsid w:val="001513F3"/>
    <w:rsid w:val="0019185F"/>
    <w:rsid w:val="001C66E0"/>
    <w:rsid w:val="001E3D91"/>
    <w:rsid w:val="001F1CD8"/>
    <w:rsid w:val="002068D4"/>
    <w:rsid w:val="0022384A"/>
    <w:rsid w:val="0023387B"/>
    <w:rsid w:val="002359D7"/>
    <w:rsid w:val="00243DAE"/>
    <w:rsid w:val="002500B4"/>
    <w:rsid w:val="00262709"/>
    <w:rsid w:val="002971EE"/>
    <w:rsid w:val="002B546B"/>
    <w:rsid w:val="002B5498"/>
    <w:rsid w:val="002C1864"/>
    <w:rsid w:val="00316D71"/>
    <w:rsid w:val="003844CD"/>
    <w:rsid w:val="0038462D"/>
    <w:rsid w:val="003D3140"/>
    <w:rsid w:val="00416C58"/>
    <w:rsid w:val="00460654"/>
    <w:rsid w:val="00481ACD"/>
    <w:rsid w:val="00483292"/>
    <w:rsid w:val="0048449F"/>
    <w:rsid w:val="004C4645"/>
    <w:rsid w:val="004E71DD"/>
    <w:rsid w:val="004F16C8"/>
    <w:rsid w:val="00505CAA"/>
    <w:rsid w:val="00554C0F"/>
    <w:rsid w:val="005553A9"/>
    <w:rsid w:val="005646C5"/>
    <w:rsid w:val="00565437"/>
    <w:rsid w:val="00590E54"/>
    <w:rsid w:val="00593BFD"/>
    <w:rsid w:val="005B3335"/>
    <w:rsid w:val="005D14A4"/>
    <w:rsid w:val="00630107"/>
    <w:rsid w:val="00660D87"/>
    <w:rsid w:val="00676E59"/>
    <w:rsid w:val="00692618"/>
    <w:rsid w:val="006B1F26"/>
    <w:rsid w:val="006B3502"/>
    <w:rsid w:val="006C4677"/>
    <w:rsid w:val="00704C49"/>
    <w:rsid w:val="007074AE"/>
    <w:rsid w:val="007454CE"/>
    <w:rsid w:val="007671ED"/>
    <w:rsid w:val="00767AD1"/>
    <w:rsid w:val="00780A70"/>
    <w:rsid w:val="007B29C8"/>
    <w:rsid w:val="007E4E5B"/>
    <w:rsid w:val="007E57F7"/>
    <w:rsid w:val="00841B7D"/>
    <w:rsid w:val="00844696"/>
    <w:rsid w:val="0085091F"/>
    <w:rsid w:val="00852567"/>
    <w:rsid w:val="008579CB"/>
    <w:rsid w:val="008D2572"/>
    <w:rsid w:val="008E2DC6"/>
    <w:rsid w:val="008F4BA5"/>
    <w:rsid w:val="009426DF"/>
    <w:rsid w:val="00981429"/>
    <w:rsid w:val="009872E9"/>
    <w:rsid w:val="009A7AE3"/>
    <w:rsid w:val="009B349F"/>
    <w:rsid w:val="009C3383"/>
    <w:rsid w:val="009D050B"/>
    <w:rsid w:val="009D6AF8"/>
    <w:rsid w:val="009D7523"/>
    <w:rsid w:val="00A42617"/>
    <w:rsid w:val="00A439E9"/>
    <w:rsid w:val="00A703E2"/>
    <w:rsid w:val="00A707AD"/>
    <w:rsid w:val="00A7114B"/>
    <w:rsid w:val="00A770E4"/>
    <w:rsid w:val="00B23C5F"/>
    <w:rsid w:val="00B7321C"/>
    <w:rsid w:val="00BA0257"/>
    <w:rsid w:val="00BB518B"/>
    <w:rsid w:val="00BE59BA"/>
    <w:rsid w:val="00C04EDE"/>
    <w:rsid w:val="00C1742B"/>
    <w:rsid w:val="00C91973"/>
    <w:rsid w:val="00C931BA"/>
    <w:rsid w:val="00CA005D"/>
    <w:rsid w:val="00CA475E"/>
    <w:rsid w:val="00CA5874"/>
    <w:rsid w:val="00CC09FD"/>
    <w:rsid w:val="00CE5DB7"/>
    <w:rsid w:val="00D36417"/>
    <w:rsid w:val="00D401B0"/>
    <w:rsid w:val="00D745EF"/>
    <w:rsid w:val="00D848D9"/>
    <w:rsid w:val="00DA3D2F"/>
    <w:rsid w:val="00DB5A99"/>
    <w:rsid w:val="00DD06BF"/>
    <w:rsid w:val="00DD224A"/>
    <w:rsid w:val="00E356AB"/>
    <w:rsid w:val="00E563AE"/>
    <w:rsid w:val="00EB6B02"/>
    <w:rsid w:val="00EC4FC8"/>
    <w:rsid w:val="00EC7498"/>
    <w:rsid w:val="00EF29BE"/>
    <w:rsid w:val="00F05603"/>
    <w:rsid w:val="00F11EF3"/>
    <w:rsid w:val="00F55605"/>
    <w:rsid w:val="00F62797"/>
    <w:rsid w:val="00F77582"/>
    <w:rsid w:val="00FA1047"/>
    <w:rsid w:val="00FA2C66"/>
    <w:rsid w:val="00FA5852"/>
    <w:rsid w:val="00FA59E6"/>
    <w:rsid w:val="00FB030D"/>
    <w:rsid w:val="00FB3D4E"/>
    <w:rsid w:val="00FC0DA9"/>
    <w:rsid w:val="00FF2E3F"/>
    <w:rsid w:val="013F3827"/>
    <w:rsid w:val="0145528E"/>
    <w:rsid w:val="016C71F3"/>
    <w:rsid w:val="02313F99"/>
    <w:rsid w:val="02963DFC"/>
    <w:rsid w:val="02CE5C0D"/>
    <w:rsid w:val="02D92666"/>
    <w:rsid w:val="02F127C8"/>
    <w:rsid w:val="03107E22"/>
    <w:rsid w:val="034D095E"/>
    <w:rsid w:val="035B20F9"/>
    <w:rsid w:val="03E327A8"/>
    <w:rsid w:val="04234208"/>
    <w:rsid w:val="043B039E"/>
    <w:rsid w:val="04AE367F"/>
    <w:rsid w:val="04EF510C"/>
    <w:rsid w:val="04FB71F1"/>
    <w:rsid w:val="050E67BB"/>
    <w:rsid w:val="055511AF"/>
    <w:rsid w:val="055759F4"/>
    <w:rsid w:val="055C3EA1"/>
    <w:rsid w:val="05BB0FED"/>
    <w:rsid w:val="06141C07"/>
    <w:rsid w:val="06182E16"/>
    <w:rsid w:val="06200270"/>
    <w:rsid w:val="066D3B48"/>
    <w:rsid w:val="068358FD"/>
    <w:rsid w:val="06CC53BB"/>
    <w:rsid w:val="06D27AF8"/>
    <w:rsid w:val="06E0088E"/>
    <w:rsid w:val="06E66AB3"/>
    <w:rsid w:val="06E73740"/>
    <w:rsid w:val="06FF4867"/>
    <w:rsid w:val="0704028D"/>
    <w:rsid w:val="077E558A"/>
    <w:rsid w:val="07A30840"/>
    <w:rsid w:val="07F04EC4"/>
    <w:rsid w:val="08286EFA"/>
    <w:rsid w:val="084F4173"/>
    <w:rsid w:val="08750385"/>
    <w:rsid w:val="089C34D7"/>
    <w:rsid w:val="08DB2D17"/>
    <w:rsid w:val="0A195A3E"/>
    <w:rsid w:val="0A1E12A6"/>
    <w:rsid w:val="0A3A6203"/>
    <w:rsid w:val="0A9B28F7"/>
    <w:rsid w:val="0AA80654"/>
    <w:rsid w:val="0B097861"/>
    <w:rsid w:val="0B4363FF"/>
    <w:rsid w:val="0BD240F7"/>
    <w:rsid w:val="0C293807"/>
    <w:rsid w:val="0C361495"/>
    <w:rsid w:val="0D1018CE"/>
    <w:rsid w:val="0D347349"/>
    <w:rsid w:val="0DB40989"/>
    <w:rsid w:val="0DD30DC7"/>
    <w:rsid w:val="0E2441A3"/>
    <w:rsid w:val="0E5E195D"/>
    <w:rsid w:val="0EBC78C1"/>
    <w:rsid w:val="0EC238FC"/>
    <w:rsid w:val="0F09461A"/>
    <w:rsid w:val="0F92432D"/>
    <w:rsid w:val="0FC374C0"/>
    <w:rsid w:val="0FE90212"/>
    <w:rsid w:val="102B000C"/>
    <w:rsid w:val="106A697C"/>
    <w:rsid w:val="106E35CF"/>
    <w:rsid w:val="107E4DEB"/>
    <w:rsid w:val="10A259A8"/>
    <w:rsid w:val="10E8616A"/>
    <w:rsid w:val="111E10D8"/>
    <w:rsid w:val="118F309C"/>
    <w:rsid w:val="119D0D03"/>
    <w:rsid w:val="11F67E61"/>
    <w:rsid w:val="120B2110"/>
    <w:rsid w:val="124D44D7"/>
    <w:rsid w:val="12916AA7"/>
    <w:rsid w:val="12C27893"/>
    <w:rsid w:val="13A87579"/>
    <w:rsid w:val="13BA1915"/>
    <w:rsid w:val="13CD5729"/>
    <w:rsid w:val="13ED31EE"/>
    <w:rsid w:val="13FF5CA5"/>
    <w:rsid w:val="14161BF7"/>
    <w:rsid w:val="141A488D"/>
    <w:rsid w:val="14264FE0"/>
    <w:rsid w:val="144575F2"/>
    <w:rsid w:val="148311B9"/>
    <w:rsid w:val="148748B0"/>
    <w:rsid w:val="149E54BE"/>
    <w:rsid w:val="14DB0698"/>
    <w:rsid w:val="15007F26"/>
    <w:rsid w:val="150F35D9"/>
    <w:rsid w:val="15E213DA"/>
    <w:rsid w:val="15FD478B"/>
    <w:rsid w:val="161E5380"/>
    <w:rsid w:val="16465E0D"/>
    <w:rsid w:val="1672471E"/>
    <w:rsid w:val="16734728"/>
    <w:rsid w:val="16A61867"/>
    <w:rsid w:val="16CF7BB0"/>
    <w:rsid w:val="16D36F75"/>
    <w:rsid w:val="16F85DF8"/>
    <w:rsid w:val="17685651"/>
    <w:rsid w:val="17FB3833"/>
    <w:rsid w:val="180715CC"/>
    <w:rsid w:val="180F3F9D"/>
    <w:rsid w:val="183323C1"/>
    <w:rsid w:val="188F60EB"/>
    <w:rsid w:val="18DA432D"/>
    <w:rsid w:val="18FA75D1"/>
    <w:rsid w:val="19030A64"/>
    <w:rsid w:val="19243691"/>
    <w:rsid w:val="196E0711"/>
    <w:rsid w:val="1A237D81"/>
    <w:rsid w:val="1A2D7A74"/>
    <w:rsid w:val="1A3B555D"/>
    <w:rsid w:val="1A566E24"/>
    <w:rsid w:val="1A825237"/>
    <w:rsid w:val="1A9504D9"/>
    <w:rsid w:val="1ABD1274"/>
    <w:rsid w:val="1AD56800"/>
    <w:rsid w:val="1B0B2E42"/>
    <w:rsid w:val="1B4F106A"/>
    <w:rsid w:val="1B8F6A2D"/>
    <w:rsid w:val="1B9118D8"/>
    <w:rsid w:val="1B9C0415"/>
    <w:rsid w:val="1BB96003"/>
    <w:rsid w:val="1C0D4CD7"/>
    <w:rsid w:val="1C2549CD"/>
    <w:rsid w:val="1C864EF1"/>
    <w:rsid w:val="1CAF28C6"/>
    <w:rsid w:val="1CBB2E8C"/>
    <w:rsid w:val="1CF035F0"/>
    <w:rsid w:val="1CF16732"/>
    <w:rsid w:val="1D0C4F8F"/>
    <w:rsid w:val="1D8F79FA"/>
    <w:rsid w:val="1DC252B4"/>
    <w:rsid w:val="1DF054A9"/>
    <w:rsid w:val="1E2260DC"/>
    <w:rsid w:val="1E673EA4"/>
    <w:rsid w:val="1E8E7191"/>
    <w:rsid w:val="1E934CC5"/>
    <w:rsid w:val="1EA73DCE"/>
    <w:rsid w:val="1EB1779E"/>
    <w:rsid w:val="1ED312A5"/>
    <w:rsid w:val="1FA2782B"/>
    <w:rsid w:val="20016F4E"/>
    <w:rsid w:val="2031027C"/>
    <w:rsid w:val="204F1D62"/>
    <w:rsid w:val="20B454CE"/>
    <w:rsid w:val="20CB5B48"/>
    <w:rsid w:val="20D72F3A"/>
    <w:rsid w:val="21221889"/>
    <w:rsid w:val="213E430A"/>
    <w:rsid w:val="21EE401A"/>
    <w:rsid w:val="21F04029"/>
    <w:rsid w:val="22D61D2B"/>
    <w:rsid w:val="23333A4E"/>
    <w:rsid w:val="236B4FD4"/>
    <w:rsid w:val="23AC0E78"/>
    <w:rsid w:val="23CB4F25"/>
    <w:rsid w:val="24140B3E"/>
    <w:rsid w:val="2418071C"/>
    <w:rsid w:val="24592031"/>
    <w:rsid w:val="248A75E5"/>
    <w:rsid w:val="24E05F82"/>
    <w:rsid w:val="254E16BB"/>
    <w:rsid w:val="25655392"/>
    <w:rsid w:val="257F1FA7"/>
    <w:rsid w:val="25CA741A"/>
    <w:rsid w:val="25D24FC7"/>
    <w:rsid w:val="25D44409"/>
    <w:rsid w:val="26197979"/>
    <w:rsid w:val="261E3295"/>
    <w:rsid w:val="264753A6"/>
    <w:rsid w:val="26792333"/>
    <w:rsid w:val="267E6313"/>
    <w:rsid w:val="26F34822"/>
    <w:rsid w:val="274517C9"/>
    <w:rsid w:val="27AD2717"/>
    <w:rsid w:val="28224047"/>
    <w:rsid w:val="28795BCE"/>
    <w:rsid w:val="289037E2"/>
    <w:rsid w:val="289A5B44"/>
    <w:rsid w:val="28E819D7"/>
    <w:rsid w:val="28EE0652"/>
    <w:rsid w:val="29264022"/>
    <w:rsid w:val="293F6551"/>
    <w:rsid w:val="29A72873"/>
    <w:rsid w:val="29DB63B1"/>
    <w:rsid w:val="2A0C4820"/>
    <w:rsid w:val="2A1A5CBA"/>
    <w:rsid w:val="2A365B8F"/>
    <w:rsid w:val="2A3C28CE"/>
    <w:rsid w:val="2A42536F"/>
    <w:rsid w:val="2A7E5CB3"/>
    <w:rsid w:val="2ACA16D0"/>
    <w:rsid w:val="2B033E75"/>
    <w:rsid w:val="2B0E077F"/>
    <w:rsid w:val="2B5E4089"/>
    <w:rsid w:val="2B673EA6"/>
    <w:rsid w:val="2BB138D1"/>
    <w:rsid w:val="2BC0763F"/>
    <w:rsid w:val="2C512501"/>
    <w:rsid w:val="2C620D9C"/>
    <w:rsid w:val="2D027A59"/>
    <w:rsid w:val="2D07221A"/>
    <w:rsid w:val="2D0B7011"/>
    <w:rsid w:val="2D113186"/>
    <w:rsid w:val="2D744147"/>
    <w:rsid w:val="2DBD5BB8"/>
    <w:rsid w:val="2DC93091"/>
    <w:rsid w:val="2DEF1C23"/>
    <w:rsid w:val="2DFD4BAB"/>
    <w:rsid w:val="2E2A0C3F"/>
    <w:rsid w:val="2E3335C6"/>
    <w:rsid w:val="2E356E4D"/>
    <w:rsid w:val="2E4B50DC"/>
    <w:rsid w:val="2E6115DE"/>
    <w:rsid w:val="2E9260A7"/>
    <w:rsid w:val="2ED718A0"/>
    <w:rsid w:val="2F233376"/>
    <w:rsid w:val="30B65630"/>
    <w:rsid w:val="3108763B"/>
    <w:rsid w:val="311B0BD6"/>
    <w:rsid w:val="311C7A3E"/>
    <w:rsid w:val="31332021"/>
    <w:rsid w:val="316E6827"/>
    <w:rsid w:val="31870B30"/>
    <w:rsid w:val="31BB299C"/>
    <w:rsid w:val="31C81974"/>
    <w:rsid w:val="323B33C5"/>
    <w:rsid w:val="32945C96"/>
    <w:rsid w:val="32AB5D56"/>
    <w:rsid w:val="32CE641E"/>
    <w:rsid w:val="32FD73FC"/>
    <w:rsid w:val="3323723E"/>
    <w:rsid w:val="333472C1"/>
    <w:rsid w:val="33F31F8B"/>
    <w:rsid w:val="342B6737"/>
    <w:rsid w:val="34412114"/>
    <w:rsid w:val="34476B80"/>
    <w:rsid w:val="346B4D55"/>
    <w:rsid w:val="34711805"/>
    <w:rsid w:val="3493079A"/>
    <w:rsid w:val="34AE5F99"/>
    <w:rsid w:val="34BD678B"/>
    <w:rsid w:val="353B77E2"/>
    <w:rsid w:val="354B6B44"/>
    <w:rsid w:val="35E751FE"/>
    <w:rsid w:val="360C0B1A"/>
    <w:rsid w:val="361F68E4"/>
    <w:rsid w:val="366C579F"/>
    <w:rsid w:val="368F4437"/>
    <w:rsid w:val="36C73FA8"/>
    <w:rsid w:val="37060F75"/>
    <w:rsid w:val="370F3F0D"/>
    <w:rsid w:val="37656217"/>
    <w:rsid w:val="37680DAC"/>
    <w:rsid w:val="38066D52"/>
    <w:rsid w:val="38BF074C"/>
    <w:rsid w:val="398D772B"/>
    <w:rsid w:val="39FA350A"/>
    <w:rsid w:val="3A6A0CCC"/>
    <w:rsid w:val="3A6E10A4"/>
    <w:rsid w:val="3A7A05C9"/>
    <w:rsid w:val="3A8B0E64"/>
    <w:rsid w:val="3AA34D2C"/>
    <w:rsid w:val="3BC176D3"/>
    <w:rsid w:val="3C1D398B"/>
    <w:rsid w:val="3C643375"/>
    <w:rsid w:val="3C670B8E"/>
    <w:rsid w:val="3C6E3108"/>
    <w:rsid w:val="3D223750"/>
    <w:rsid w:val="3D565D27"/>
    <w:rsid w:val="3D641DC8"/>
    <w:rsid w:val="3DFA2EB5"/>
    <w:rsid w:val="3E29027F"/>
    <w:rsid w:val="3E3668B5"/>
    <w:rsid w:val="3E3A47D1"/>
    <w:rsid w:val="3FBE24E9"/>
    <w:rsid w:val="40300E10"/>
    <w:rsid w:val="414032D5"/>
    <w:rsid w:val="424F7E7E"/>
    <w:rsid w:val="426153D2"/>
    <w:rsid w:val="43112D04"/>
    <w:rsid w:val="431D2A22"/>
    <w:rsid w:val="431E7646"/>
    <w:rsid w:val="432D3D67"/>
    <w:rsid w:val="43475EC7"/>
    <w:rsid w:val="4349506C"/>
    <w:rsid w:val="43ED6850"/>
    <w:rsid w:val="440033EE"/>
    <w:rsid w:val="442B5D0A"/>
    <w:rsid w:val="447A0871"/>
    <w:rsid w:val="44D44A3D"/>
    <w:rsid w:val="44E82313"/>
    <w:rsid w:val="452B0F7B"/>
    <w:rsid w:val="4575188B"/>
    <w:rsid w:val="458C7F14"/>
    <w:rsid w:val="45A84EDD"/>
    <w:rsid w:val="45E805E8"/>
    <w:rsid w:val="46711033"/>
    <w:rsid w:val="46BC1E6F"/>
    <w:rsid w:val="46D026DB"/>
    <w:rsid w:val="46D02A05"/>
    <w:rsid w:val="46E27F32"/>
    <w:rsid w:val="46EF5D48"/>
    <w:rsid w:val="47B6080E"/>
    <w:rsid w:val="47B70069"/>
    <w:rsid w:val="48311043"/>
    <w:rsid w:val="48412511"/>
    <w:rsid w:val="484E644F"/>
    <w:rsid w:val="48815AE8"/>
    <w:rsid w:val="48B60D81"/>
    <w:rsid w:val="48C57D8A"/>
    <w:rsid w:val="48F846A3"/>
    <w:rsid w:val="491D214E"/>
    <w:rsid w:val="4970227E"/>
    <w:rsid w:val="4980008F"/>
    <w:rsid w:val="49BE3CA1"/>
    <w:rsid w:val="49C32D9B"/>
    <w:rsid w:val="49F265A6"/>
    <w:rsid w:val="4A4F1A46"/>
    <w:rsid w:val="4A755D0B"/>
    <w:rsid w:val="4B3B4442"/>
    <w:rsid w:val="4B446805"/>
    <w:rsid w:val="4B616322"/>
    <w:rsid w:val="4B9A18B9"/>
    <w:rsid w:val="4BA54567"/>
    <w:rsid w:val="4BB3205E"/>
    <w:rsid w:val="4BE33FBA"/>
    <w:rsid w:val="4BFA22D2"/>
    <w:rsid w:val="4BFA7BB7"/>
    <w:rsid w:val="4BFF73D7"/>
    <w:rsid w:val="4C3D00F8"/>
    <w:rsid w:val="4C4D7E53"/>
    <w:rsid w:val="4C4F0CFD"/>
    <w:rsid w:val="4C775147"/>
    <w:rsid w:val="4C9124AD"/>
    <w:rsid w:val="4D07739D"/>
    <w:rsid w:val="4D331F40"/>
    <w:rsid w:val="4D3D4B40"/>
    <w:rsid w:val="4D4E1142"/>
    <w:rsid w:val="4D926152"/>
    <w:rsid w:val="4DE44FE8"/>
    <w:rsid w:val="4E5D3CFB"/>
    <w:rsid w:val="4EFE2C63"/>
    <w:rsid w:val="4F200EFD"/>
    <w:rsid w:val="4F952A3E"/>
    <w:rsid w:val="500462B8"/>
    <w:rsid w:val="50404A62"/>
    <w:rsid w:val="506643DA"/>
    <w:rsid w:val="50BB5958"/>
    <w:rsid w:val="511D6E11"/>
    <w:rsid w:val="512146C8"/>
    <w:rsid w:val="517A013D"/>
    <w:rsid w:val="5181771E"/>
    <w:rsid w:val="51A35AEE"/>
    <w:rsid w:val="51B56229"/>
    <w:rsid w:val="51F53095"/>
    <w:rsid w:val="52595FA5"/>
    <w:rsid w:val="53185F7E"/>
    <w:rsid w:val="539A37DB"/>
    <w:rsid w:val="53AF6F72"/>
    <w:rsid w:val="53FD5EC1"/>
    <w:rsid w:val="542720D3"/>
    <w:rsid w:val="54297BF9"/>
    <w:rsid w:val="543E3443"/>
    <w:rsid w:val="5458424A"/>
    <w:rsid w:val="54617490"/>
    <w:rsid w:val="547A799E"/>
    <w:rsid w:val="54D77602"/>
    <w:rsid w:val="54DB7DB7"/>
    <w:rsid w:val="54F95460"/>
    <w:rsid w:val="55472A2C"/>
    <w:rsid w:val="556676EE"/>
    <w:rsid w:val="55C65207"/>
    <w:rsid w:val="55D73AA2"/>
    <w:rsid w:val="55DA6864"/>
    <w:rsid w:val="56781C3C"/>
    <w:rsid w:val="56AD2D63"/>
    <w:rsid w:val="57064221"/>
    <w:rsid w:val="57901903"/>
    <w:rsid w:val="57A80E93"/>
    <w:rsid w:val="580C3AB9"/>
    <w:rsid w:val="581C727F"/>
    <w:rsid w:val="58695EA0"/>
    <w:rsid w:val="5875165E"/>
    <w:rsid w:val="58B156C3"/>
    <w:rsid w:val="58B303D9"/>
    <w:rsid w:val="58DF3299"/>
    <w:rsid w:val="58E80AEF"/>
    <w:rsid w:val="58F45727"/>
    <w:rsid w:val="58FA452D"/>
    <w:rsid w:val="59204A6D"/>
    <w:rsid w:val="59836789"/>
    <w:rsid w:val="5A0E58C7"/>
    <w:rsid w:val="5A5F019C"/>
    <w:rsid w:val="5A8418CD"/>
    <w:rsid w:val="5AFD4A4B"/>
    <w:rsid w:val="5B58409C"/>
    <w:rsid w:val="5BCB6CC4"/>
    <w:rsid w:val="5BE912E8"/>
    <w:rsid w:val="5C2E2FF4"/>
    <w:rsid w:val="5C3062B6"/>
    <w:rsid w:val="5C37363E"/>
    <w:rsid w:val="5C8433DC"/>
    <w:rsid w:val="5CD01559"/>
    <w:rsid w:val="5D1C4411"/>
    <w:rsid w:val="5D761B15"/>
    <w:rsid w:val="5D8A5BAC"/>
    <w:rsid w:val="5DE5674F"/>
    <w:rsid w:val="5E107E06"/>
    <w:rsid w:val="5E39312E"/>
    <w:rsid w:val="5E8819C0"/>
    <w:rsid w:val="5EB11282"/>
    <w:rsid w:val="5F172392"/>
    <w:rsid w:val="5F2354B4"/>
    <w:rsid w:val="5F447FDD"/>
    <w:rsid w:val="5F5226F9"/>
    <w:rsid w:val="5F555D46"/>
    <w:rsid w:val="600500C3"/>
    <w:rsid w:val="60287C59"/>
    <w:rsid w:val="603B146C"/>
    <w:rsid w:val="60567FC7"/>
    <w:rsid w:val="60992C4E"/>
    <w:rsid w:val="61061CAE"/>
    <w:rsid w:val="616959F6"/>
    <w:rsid w:val="61A80A5F"/>
    <w:rsid w:val="61CB65AF"/>
    <w:rsid w:val="61E437AA"/>
    <w:rsid w:val="622F4655"/>
    <w:rsid w:val="62571DD5"/>
    <w:rsid w:val="626C5880"/>
    <w:rsid w:val="627A6CF0"/>
    <w:rsid w:val="627E2962"/>
    <w:rsid w:val="62DC4F72"/>
    <w:rsid w:val="62F615EE"/>
    <w:rsid w:val="630737FB"/>
    <w:rsid w:val="63116D77"/>
    <w:rsid w:val="63962A9E"/>
    <w:rsid w:val="63CE4319"/>
    <w:rsid w:val="63EE36C8"/>
    <w:rsid w:val="64564F36"/>
    <w:rsid w:val="64991719"/>
    <w:rsid w:val="64AB1222"/>
    <w:rsid w:val="64AD2FA1"/>
    <w:rsid w:val="64B402C1"/>
    <w:rsid w:val="64B56AAF"/>
    <w:rsid w:val="64CE707E"/>
    <w:rsid w:val="64D728C4"/>
    <w:rsid w:val="65034187"/>
    <w:rsid w:val="65050467"/>
    <w:rsid w:val="654C3747"/>
    <w:rsid w:val="65936CFB"/>
    <w:rsid w:val="65982E30"/>
    <w:rsid w:val="659A73D6"/>
    <w:rsid w:val="659B5B8F"/>
    <w:rsid w:val="6619259F"/>
    <w:rsid w:val="66286A3B"/>
    <w:rsid w:val="66417024"/>
    <w:rsid w:val="66CD24A8"/>
    <w:rsid w:val="66EB2505"/>
    <w:rsid w:val="67565B9C"/>
    <w:rsid w:val="67A474AB"/>
    <w:rsid w:val="67BC5ABE"/>
    <w:rsid w:val="67D21EC7"/>
    <w:rsid w:val="67D227CA"/>
    <w:rsid w:val="67E1286C"/>
    <w:rsid w:val="682F0FA5"/>
    <w:rsid w:val="686957FF"/>
    <w:rsid w:val="68A56FAB"/>
    <w:rsid w:val="692727A8"/>
    <w:rsid w:val="69310FDF"/>
    <w:rsid w:val="693B7D5A"/>
    <w:rsid w:val="69416587"/>
    <w:rsid w:val="699B631A"/>
    <w:rsid w:val="6A1C2D8F"/>
    <w:rsid w:val="6A1D72A2"/>
    <w:rsid w:val="6A4D4F28"/>
    <w:rsid w:val="6AA47A97"/>
    <w:rsid w:val="6ADF6E0B"/>
    <w:rsid w:val="6AF01909"/>
    <w:rsid w:val="6B3654C4"/>
    <w:rsid w:val="6C33743D"/>
    <w:rsid w:val="6C9E2207"/>
    <w:rsid w:val="6CCF530E"/>
    <w:rsid w:val="6CD72490"/>
    <w:rsid w:val="6D6F34FA"/>
    <w:rsid w:val="6D7B3B87"/>
    <w:rsid w:val="6DC5678C"/>
    <w:rsid w:val="6E1A583D"/>
    <w:rsid w:val="6E9313EF"/>
    <w:rsid w:val="6EC466C2"/>
    <w:rsid w:val="6EE1042E"/>
    <w:rsid w:val="6EE90259"/>
    <w:rsid w:val="6F304012"/>
    <w:rsid w:val="6F327E52"/>
    <w:rsid w:val="6F594E12"/>
    <w:rsid w:val="6F7E52CC"/>
    <w:rsid w:val="6F846861"/>
    <w:rsid w:val="6FB2372D"/>
    <w:rsid w:val="6FD2088B"/>
    <w:rsid w:val="6FD3108C"/>
    <w:rsid w:val="70A749EA"/>
    <w:rsid w:val="70DE7BDD"/>
    <w:rsid w:val="7113618B"/>
    <w:rsid w:val="7123067D"/>
    <w:rsid w:val="71AF662D"/>
    <w:rsid w:val="72045E12"/>
    <w:rsid w:val="720E5919"/>
    <w:rsid w:val="722555B8"/>
    <w:rsid w:val="72640248"/>
    <w:rsid w:val="726B0392"/>
    <w:rsid w:val="739C7F8F"/>
    <w:rsid w:val="73E01C2A"/>
    <w:rsid w:val="74434405"/>
    <w:rsid w:val="7458024C"/>
    <w:rsid w:val="747179C5"/>
    <w:rsid w:val="749C2AD3"/>
    <w:rsid w:val="74F90958"/>
    <w:rsid w:val="74FE5FAE"/>
    <w:rsid w:val="754D1541"/>
    <w:rsid w:val="75AA330D"/>
    <w:rsid w:val="76377AFB"/>
    <w:rsid w:val="765E6600"/>
    <w:rsid w:val="767F4CD9"/>
    <w:rsid w:val="769211D6"/>
    <w:rsid w:val="76955DA4"/>
    <w:rsid w:val="76A71125"/>
    <w:rsid w:val="76A86298"/>
    <w:rsid w:val="76D46862"/>
    <w:rsid w:val="77446974"/>
    <w:rsid w:val="7749295D"/>
    <w:rsid w:val="7769154F"/>
    <w:rsid w:val="7782124A"/>
    <w:rsid w:val="77976E69"/>
    <w:rsid w:val="77ED0F9A"/>
    <w:rsid w:val="78483E46"/>
    <w:rsid w:val="784D711E"/>
    <w:rsid w:val="79270364"/>
    <w:rsid w:val="79DA35C0"/>
    <w:rsid w:val="7A163075"/>
    <w:rsid w:val="7A440A39"/>
    <w:rsid w:val="7AFB3BDC"/>
    <w:rsid w:val="7AFD7D64"/>
    <w:rsid w:val="7B191C08"/>
    <w:rsid w:val="7B417AC4"/>
    <w:rsid w:val="7B4C4049"/>
    <w:rsid w:val="7B5B18C9"/>
    <w:rsid w:val="7BB57E40"/>
    <w:rsid w:val="7BC52F69"/>
    <w:rsid w:val="7BE655B7"/>
    <w:rsid w:val="7C036DFE"/>
    <w:rsid w:val="7C0B5372"/>
    <w:rsid w:val="7C2132EA"/>
    <w:rsid w:val="7C2524B1"/>
    <w:rsid w:val="7C841F25"/>
    <w:rsid w:val="7CBB76D8"/>
    <w:rsid w:val="7CF403C5"/>
    <w:rsid w:val="7D1026BA"/>
    <w:rsid w:val="7D301912"/>
    <w:rsid w:val="7D4F0C9A"/>
    <w:rsid w:val="7D9C00EA"/>
    <w:rsid w:val="7DBF77AA"/>
    <w:rsid w:val="7E7528FD"/>
    <w:rsid w:val="7EA45F4A"/>
    <w:rsid w:val="7ED81DDF"/>
    <w:rsid w:val="7ED93E46"/>
    <w:rsid w:val="7F0C66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qFormat="1" w:unhideWhenUsed="0" w:uiPriority="0" w:semiHidden="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cs="Times New Roman"/>
    </w:rPr>
  </w:style>
  <w:style w:type="paragraph" w:styleId="3">
    <w:name w:val="toa heading"/>
    <w:basedOn w:val="1"/>
    <w:next w:val="1"/>
    <w:qFormat/>
    <w:uiPriority w:val="0"/>
    <w:pPr>
      <w:spacing w:before="120"/>
    </w:pPr>
    <w:rPr>
      <w:rFonts w:ascii="Cambria" w:hAnsi="Cambria" w:eastAsia="宋体" w:cs="Times New Roman"/>
      <w:sz w:val="24"/>
    </w:rPr>
  </w:style>
  <w:style w:type="paragraph" w:styleId="4">
    <w:name w:val="Body Text Indent 2"/>
    <w:basedOn w:val="1"/>
    <w:qFormat/>
    <w:uiPriority w:val="0"/>
    <w:pPr>
      <w:ind w:firstLine="600"/>
      <w:jc w:val="distribute"/>
    </w:pPr>
    <w:rPr>
      <w:bCs/>
      <w:szCs w:val="20"/>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spacing w:beforeAutospacing="1" w:afterAutospacing="1"/>
      <w:jc w:val="left"/>
    </w:pPr>
    <w:rPr>
      <w:kern w:val="0"/>
      <w:sz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列出段落1"/>
    <w:basedOn w:val="1"/>
    <w:qFormat/>
    <w:uiPriority w:val="34"/>
    <w:pPr>
      <w:ind w:firstLine="420" w:firstLineChars="200"/>
    </w:pPr>
  </w:style>
  <w:style w:type="paragraph" w:customStyle="1" w:styleId="12">
    <w:name w:val="p0"/>
    <w:basedOn w:val="1"/>
    <w:qFormat/>
    <w:uiPriority w:val="0"/>
    <w:pPr>
      <w:widowControl/>
    </w:pPr>
    <w:rPr>
      <w:rFonts w:ascii="Times New Roman" w:hAnsi="Times New Roman"/>
      <w:kern w:val="0"/>
      <w:szCs w:val="21"/>
    </w:rPr>
  </w:style>
  <w:style w:type="character" w:customStyle="1" w:styleId="13">
    <w:name w:val="页眉 Char"/>
    <w:basedOn w:val="10"/>
    <w:link w:val="6"/>
    <w:semiHidden/>
    <w:qFormat/>
    <w:uiPriority w:val="99"/>
    <w:rPr>
      <w:sz w:val="18"/>
      <w:szCs w:val="18"/>
    </w:rPr>
  </w:style>
  <w:style w:type="character" w:customStyle="1" w:styleId="14">
    <w:name w:val="页脚 Char"/>
    <w:basedOn w:val="10"/>
    <w:link w:val="5"/>
    <w:semiHidden/>
    <w:qFormat/>
    <w:uiPriority w:val="99"/>
    <w:rPr>
      <w:sz w:val="18"/>
      <w:szCs w:val="18"/>
    </w:rPr>
  </w:style>
  <w:style w:type="paragraph" w:customStyle="1" w:styleId="15">
    <w:name w:val="_Style 1"/>
    <w:basedOn w:val="1"/>
    <w:qFormat/>
    <w:uiPriority w:val="34"/>
    <w:pPr>
      <w:ind w:firstLine="420" w:firstLineChars="200"/>
    </w:pPr>
  </w:style>
  <w:style w:type="paragraph" w:customStyle="1" w:styleId="16">
    <w:name w:val="列出段落2"/>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D5C442-9B1C-449B-B2FF-C3A316F50299}">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734</Words>
  <Characters>821</Characters>
  <Lines>10</Lines>
  <Paragraphs>2</Paragraphs>
  <TotalTime>5</TotalTime>
  <ScaleCrop>false</ScaleCrop>
  <LinksUpToDate>false</LinksUpToDate>
  <CharactersWithSpaces>1355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2015-07-13T03:49:00Z</dcterms:created>
  <dc:creator>lenovo</dc:creator>
  <cp:lastModifiedBy>123</cp:lastModifiedBy>
  <cp:lastPrinted>2023-05-17T07:16:00Z</cp:lastPrinted>
  <dcterms:modified xsi:type="dcterms:W3CDTF">2024-05-28T11:24:32Z</dcterms:modified>
  <dc:title>武功镇漆水河景区景观绿化工程</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EB6A50E6CEB34F15A959C9E1DF3574FD</vt:lpwstr>
  </property>
</Properties>
</file>