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黑体" w:hAnsi="黑体" w:eastAsia="黑体" w:cs="黑体"/>
          <w:sz w:val="36"/>
          <w:szCs w:val="36"/>
          <w:u w:val="single"/>
          <w:lang w:val="en-US" w:eastAsia="zh-CN"/>
        </w:rPr>
      </w:pPr>
      <w:r>
        <w:rPr>
          <w:rFonts w:hint="eastAsia" w:ascii="黑体" w:hAnsi="黑体" w:eastAsia="黑体" w:cs="黑体"/>
          <w:sz w:val="36"/>
          <w:szCs w:val="36"/>
          <w:u w:val="single"/>
          <w:lang w:val="en-US" w:eastAsia="zh-CN"/>
        </w:rPr>
        <w:t>鄠邑区涝河9#溢流坝水毁修复工程</w:t>
      </w:r>
    </w:p>
    <w:p>
      <w:pPr>
        <w:autoSpaceDE w:val="0"/>
        <w:autoSpaceDN w:val="0"/>
        <w:adjustRightInd w:val="0"/>
        <w:spacing w:line="360" w:lineRule="auto"/>
        <w:jc w:val="center"/>
        <w:rPr>
          <w:rFonts w:hint="eastAsia" w:ascii="仿宋" w:hAnsi="仿宋" w:eastAsia="仿宋" w:cs="仿宋"/>
          <w:b/>
          <w:bCs w:val="0"/>
          <w:kern w:val="0"/>
          <w:sz w:val="44"/>
          <w:szCs w:val="44"/>
          <w:lang w:val="zh-CN"/>
        </w:rPr>
      </w:pPr>
      <w:bookmarkStart w:id="0" w:name="_GoBack"/>
      <w:bookmarkEnd w:id="0"/>
      <w:r>
        <w:rPr>
          <w:rFonts w:hint="eastAsia" w:ascii="仿宋" w:hAnsi="仿宋" w:eastAsia="仿宋" w:cs="仿宋"/>
          <w:b/>
          <w:bCs w:val="0"/>
          <w:kern w:val="0"/>
          <w:sz w:val="44"/>
          <w:szCs w:val="44"/>
          <w:lang w:val="zh-CN"/>
        </w:rPr>
        <w:t>编</w:t>
      </w:r>
      <w:r>
        <w:rPr>
          <w:rFonts w:hint="eastAsia" w:ascii="仿宋" w:hAnsi="仿宋" w:eastAsia="仿宋" w:cs="仿宋"/>
          <w:b/>
          <w:bCs w:val="0"/>
          <w:kern w:val="0"/>
          <w:sz w:val="44"/>
          <w:szCs w:val="44"/>
          <w:lang w:val="en-US" w:eastAsia="zh-CN"/>
        </w:rPr>
        <w:t xml:space="preserve"> </w:t>
      </w:r>
      <w:r>
        <w:rPr>
          <w:rFonts w:hint="eastAsia" w:ascii="仿宋" w:hAnsi="仿宋" w:eastAsia="仿宋" w:cs="仿宋"/>
          <w:b/>
          <w:bCs w:val="0"/>
          <w:kern w:val="0"/>
          <w:sz w:val="44"/>
          <w:szCs w:val="44"/>
          <w:lang w:val="zh-CN"/>
        </w:rPr>
        <w:t>制</w:t>
      </w:r>
      <w:r>
        <w:rPr>
          <w:rFonts w:hint="eastAsia" w:ascii="仿宋" w:hAnsi="仿宋" w:eastAsia="仿宋" w:cs="仿宋"/>
          <w:b/>
          <w:bCs w:val="0"/>
          <w:kern w:val="0"/>
          <w:sz w:val="44"/>
          <w:szCs w:val="44"/>
          <w:lang w:val="en-US" w:eastAsia="zh-CN"/>
        </w:rPr>
        <w:t xml:space="preserve"> </w:t>
      </w:r>
      <w:r>
        <w:rPr>
          <w:rFonts w:hint="eastAsia" w:ascii="仿宋" w:hAnsi="仿宋" w:eastAsia="仿宋" w:cs="仿宋"/>
          <w:b/>
          <w:bCs w:val="0"/>
          <w:kern w:val="0"/>
          <w:sz w:val="44"/>
          <w:szCs w:val="44"/>
          <w:lang w:val="zh-CN"/>
        </w:rPr>
        <w:t>说</w:t>
      </w:r>
      <w:r>
        <w:rPr>
          <w:rFonts w:hint="eastAsia" w:ascii="仿宋" w:hAnsi="仿宋" w:eastAsia="仿宋" w:cs="仿宋"/>
          <w:b/>
          <w:bCs w:val="0"/>
          <w:kern w:val="0"/>
          <w:sz w:val="44"/>
          <w:szCs w:val="44"/>
          <w:lang w:val="en-US" w:eastAsia="zh-CN"/>
        </w:rPr>
        <w:t xml:space="preserve"> </w:t>
      </w:r>
      <w:r>
        <w:rPr>
          <w:rFonts w:hint="eastAsia" w:ascii="仿宋" w:hAnsi="仿宋" w:eastAsia="仿宋" w:cs="仿宋"/>
          <w:b/>
          <w:bCs w:val="0"/>
          <w:kern w:val="0"/>
          <w:sz w:val="44"/>
          <w:szCs w:val="44"/>
          <w:lang w:val="zh-CN"/>
        </w:rPr>
        <w:t>明</w:t>
      </w:r>
    </w:p>
    <w:p>
      <w:pPr>
        <w:autoSpaceDE w:val="0"/>
        <w:autoSpaceDN w:val="0"/>
        <w:adjustRightInd w:val="0"/>
        <w:spacing w:line="360" w:lineRule="auto"/>
        <w:jc w:val="left"/>
        <w:rPr>
          <w:rFonts w:hint="eastAsia" w:ascii="仿宋" w:hAnsi="仿宋" w:eastAsia="仿宋" w:cs="仿宋"/>
          <w:b/>
          <w:kern w:val="0"/>
          <w:sz w:val="28"/>
          <w:szCs w:val="28"/>
          <w:lang w:val="zh-CN"/>
        </w:rPr>
      </w:pPr>
      <w:r>
        <w:rPr>
          <w:rFonts w:hint="eastAsia" w:ascii="仿宋" w:hAnsi="仿宋" w:eastAsia="仿宋" w:cs="仿宋"/>
          <w:b/>
          <w:kern w:val="0"/>
          <w:sz w:val="28"/>
          <w:szCs w:val="28"/>
          <w:lang w:val="zh-CN"/>
        </w:rPr>
        <w:t>一、工程概况</w:t>
      </w:r>
    </w:p>
    <w:p>
      <w:pPr>
        <w:keepNext w:val="0"/>
        <w:keepLines w:val="0"/>
        <w:widowControl/>
        <w:suppressLineNumbers w:val="0"/>
        <w:spacing w:line="360" w:lineRule="auto"/>
        <w:ind w:firstLine="560" w:firstLineChars="200"/>
        <w:jc w:val="both"/>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1.工程名称：鄠邑区涝河9#溢流坝水毁修复工程；</w:t>
      </w:r>
    </w:p>
    <w:p>
      <w:pPr>
        <w:keepNext w:val="0"/>
        <w:keepLines w:val="0"/>
        <w:widowControl/>
        <w:suppressLineNumbers w:val="0"/>
        <w:spacing w:line="360" w:lineRule="auto"/>
        <w:ind w:firstLine="560" w:firstLineChars="200"/>
        <w:jc w:val="left"/>
        <w:rPr>
          <w:rFonts w:hint="default" w:ascii="仿宋" w:hAnsi="仿宋" w:eastAsia="仿宋" w:cs="仿宋"/>
          <w:kern w:val="0"/>
          <w:sz w:val="28"/>
          <w:szCs w:val="28"/>
          <w:highlight w:val="none"/>
          <w:lang w:val="en-US" w:eastAsia="zh-CN" w:bidi="ar-SA"/>
        </w:rPr>
      </w:pPr>
      <w:r>
        <w:rPr>
          <w:rFonts w:hint="eastAsia" w:ascii="仿宋" w:hAnsi="仿宋" w:eastAsia="仿宋" w:cs="仿宋"/>
          <w:sz w:val="28"/>
          <w:szCs w:val="28"/>
          <w:highlight w:val="none"/>
          <w:lang w:val="en-US" w:eastAsia="zh-CN"/>
        </w:rPr>
        <w:t>2.工程地</w:t>
      </w:r>
      <w:r>
        <w:rPr>
          <w:rFonts w:hint="eastAsia" w:ascii="仿宋" w:hAnsi="仿宋" w:eastAsia="仿宋" w:cs="仿宋"/>
          <w:kern w:val="0"/>
          <w:sz w:val="28"/>
          <w:szCs w:val="28"/>
          <w:highlight w:val="none"/>
          <w:lang w:val="en-US" w:eastAsia="zh-CN" w:bidi="ar-SA"/>
        </w:rPr>
        <w:t>点：项目区位于陕西省西安市鄠邑区；</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3.主要建设内容：</w:t>
      </w:r>
    </w:p>
    <w:p>
      <w:pPr>
        <w:keepNext w:val="0"/>
        <w:keepLines w:val="0"/>
        <w:widowControl/>
        <w:suppressLineNumbers w:val="0"/>
        <w:spacing w:line="360" w:lineRule="auto"/>
        <w:ind w:firstLine="560" w:firstLineChars="200"/>
        <w:jc w:val="left"/>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（1）海漫修复：对涝河9号溢流坝后海漫进行修复，在现状格宾石笼防护后修建格宾石笼海漫，沿水流方向长度23m，宽度约82m，坡比为1:10，海漫末端设置9.07m长抛石防冲槽</w:t>
      </w:r>
      <w:r>
        <w:rPr>
          <w:rFonts w:hint="eastAsia" w:ascii="仿宋" w:hAnsi="仿宋" w:eastAsia="仿宋" w:cs="仿宋"/>
          <w:kern w:val="0"/>
          <w:sz w:val="28"/>
          <w:szCs w:val="28"/>
          <w:highlight w:val="none"/>
          <w:lang w:val="en-US" w:eastAsia="zh-CN" w:bidi="ar-SA"/>
        </w:rPr>
        <w:t>；</w:t>
      </w:r>
    </w:p>
    <w:p>
      <w:pPr>
        <w:keepNext w:val="0"/>
        <w:keepLines w:val="0"/>
        <w:widowControl/>
        <w:suppressLineNumbers w:val="0"/>
        <w:spacing w:line="360" w:lineRule="auto"/>
        <w:ind w:firstLine="560" w:firstLineChars="200"/>
        <w:jc w:val="left"/>
        <w:rPr>
          <w:rFonts w:hint="eastAsia" w:ascii="仿宋" w:hAnsi="仿宋" w:eastAsia="仿宋" w:cs="仿宋"/>
          <w:kern w:val="0"/>
          <w:sz w:val="28"/>
          <w:szCs w:val="28"/>
          <w:highlight w:val="none"/>
          <w:lang w:val="en-US" w:eastAsia="zh-CN" w:bidi="ar-SA"/>
        </w:rPr>
      </w:pPr>
      <w:r>
        <w:rPr>
          <w:rFonts w:hint="eastAsia" w:ascii="仿宋" w:hAnsi="仿宋" w:eastAsia="仿宋" w:cs="仿宋"/>
          <w:sz w:val="28"/>
          <w:szCs w:val="28"/>
          <w:highlight w:val="none"/>
          <w:lang w:val="en-US" w:eastAsia="zh-CN"/>
        </w:rPr>
        <w:t>（2）左岸浆砌石扭面修复：左岸新建M10浆砌石扭面长度15m，基础埋深为1.5m</w:t>
      </w:r>
      <w:r>
        <w:rPr>
          <w:rFonts w:hint="eastAsia" w:ascii="仿宋" w:hAnsi="仿宋" w:eastAsia="仿宋" w:cs="仿宋"/>
          <w:kern w:val="0"/>
          <w:sz w:val="28"/>
          <w:szCs w:val="28"/>
          <w:highlight w:val="none"/>
          <w:lang w:val="en-US" w:eastAsia="zh-CN" w:bidi="ar-SA"/>
        </w:rPr>
        <w:t>；</w:t>
      </w:r>
    </w:p>
    <w:p>
      <w:pPr>
        <w:pStyle w:val="2"/>
        <w:rPr>
          <w:rFonts w:hint="default" w:ascii="仿宋" w:hAnsi="仿宋" w:eastAsia="仿宋" w:cs="仿宋"/>
          <w:b w:val="0"/>
          <w:kern w:val="2"/>
          <w:sz w:val="28"/>
          <w:szCs w:val="28"/>
          <w:highlight w:val="none"/>
          <w:lang w:val="en-US" w:eastAsia="zh-CN" w:bidi="ar-SA"/>
        </w:rPr>
      </w:pPr>
      <w:r>
        <w:rPr>
          <w:rFonts w:hint="eastAsia" w:ascii="仿宋" w:hAnsi="仿宋" w:eastAsia="仿宋" w:cs="仿宋"/>
          <w:kern w:val="0"/>
          <w:sz w:val="28"/>
          <w:szCs w:val="28"/>
          <w:highlight w:val="none"/>
          <w:lang w:val="en-US" w:eastAsia="zh-CN" w:bidi="ar-SA"/>
        </w:rPr>
        <w:t xml:space="preserve">    </w:t>
      </w:r>
      <w:r>
        <w:rPr>
          <w:rFonts w:hint="eastAsia" w:ascii="仿宋" w:hAnsi="仿宋" w:eastAsia="仿宋" w:cs="仿宋"/>
          <w:b w:val="0"/>
          <w:kern w:val="2"/>
          <w:sz w:val="28"/>
          <w:szCs w:val="28"/>
          <w:highlight w:val="none"/>
          <w:lang w:val="en-US" w:eastAsia="zh-CN" w:bidi="ar-SA"/>
        </w:rPr>
        <w:t>（3）右岸浆砌石护坡修复：右岸新建浆砌石护坡长度为23m，右岸护坡基础采用C25砼基础，基础埋深1.5m。</w:t>
      </w:r>
    </w:p>
    <w:p>
      <w:pPr>
        <w:autoSpaceDE w:val="0"/>
        <w:autoSpaceDN w:val="0"/>
        <w:adjustRightInd w:val="0"/>
        <w:spacing w:line="360" w:lineRule="auto"/>
        <w:jc w:val="left"/>
        <w:rPr>
          <w:rFonts w:hint="eastAsia" w:ascii="仿宋" w:hAnsi="仿宋" w:eastAsia="仿宋" w:cs="仿宋"/>
          <w:b/>
          <w:kern w:val="0"/>
          <w:sz w:val="28"/>
          <w:szCs w:val="28"/>
          <w:lang w:val="zh-CN"/>
        </w:rPr>
      </w:pPr>
      <w:r>
        <w:rPr>
          <w:rFonts w:hint="eastAsia" w:ascii="仿宋" w:hAnsi="仿宋" w:eastAsia="仿宋" w:cs="仿宋"/>
          <w:b/>
          <w:kern w:val="0"/>
          <w:sz w:val="28"/>
          <w:szCs w:val="28"/>
          <w:lang w:val="zh-CN"/>
        </w:rPr>
        <w:t>二、编制依据</w:t>
      </w:r>
    </w:p>
    <w:p>
      <w:pPr>
        <w:pStyle w:val="13"/>
        <w:spacing w:line="360" w:lineRule="auto"/>
        <w:ind w:firstLine="560" w:firstLineChars="200"/>
        <w:jc w:val="both"/>
        <w:rPr>
          <w:rFonts w:hint="eastAsia" w:ascii="仿宋" w:hAnsi="仿宋" w:eastAsia="仿宋" w:cs="仿宋"/>
          <w:sz w:val="28"/>
          <w:szCs w:val="28"/>
          <w:lang w:val="en-US" w:eastAsia="zh-CN"/>
        </w:rPr>
      </w:pPr>
      <w:r>
        <w:rPr>
          <w:rFonts w:hint="eastAsia" w:ascii="仿宋" w:hAnsi="仿宋" w:eastAsia="仿宋" w:cs="仿宋"/>
          <w:kern w:val="0"/>
          <w:sz w:val="28"/>
          <w:szCs w:val="28"/>
          <w:lang w:val="en-US" w:eastAsia="zh-CN" w:bidi="ar-SA"/>
        </w:rPr>
        <w:t>1.本项目设计图纸、初步设计报告、工程概算书等；</w:t>
      </w:r>
    </w:p>
    <w:p>
      <w:pPr>
        <w:pStyle w:val="8"/>
        <w:keepNext w:val="0"/>
        <w:keepLines w:val="0"/>
        <w:widowControl/>
        <w:suppressLineNumbers w:val="0"/>
        <w:spacing w:before="0" w:beforeAutospacing="0" w:after="0" w:afterAutospacing="0" w:line="360" w:lineRule="auto"/>
        <w:ind w:left="0" w:right="0" w:firstLine="560" w:firstLineChars="200"/>
        <w:jc w:val="both"/>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 xml:space="preserve">2.陕西省[2019]水利水电预算定额； </w:t>
      </w:r>
    </w:p>
    <w:p>
      <w:pPr>
        <w:pStyle w:val="8"/>
        <w:keepNext w:val="0"/>
        <w:keepLines w:val="0"/>
        <w:widowControl/>
        <w:suppressLineNumbers w:val="0"/>
        <w:spacing w:before="0" w:beforeAutospacing="0" w:after="0" w:afterAutospacing="0" w:line="360" w:lineRule="auto"/>
        <w:ind w:left="0" w:right="0" w:firstLine="560" w:firstLineChars="200"/>
        <w:jc w:val="both"/>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 xml:space="preserve">3.水利部办公厅关于调整水利工程计价依据增值税计算标准的通知办财务函〔2019〕448号；  </w:t>
      </w:r>
    </w:p>
    <w:p>
      <w:pPr>
        <w:pStyle w:val="8"/>
        <w:keepNext w:val="0"/>
        <w:keepLines w:val="0"/>
        <w:widowControl/>
        <w:suppressLineNumbers w:val="0"/>
        <w:spacing w:before="0" w:beforeAutospacing="0" w:after="0" w:afterAutospacing="0" w:line="360" w:lineRule="auto"/>
        <w:ind w:left="0" w:right="0" w:firstLine="560" w:firstLineChars="200"/>
        <w:jc w:val="both"/>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4.陕西省水利厅〔2019〕66号文件；</w:t>
      </w:r>
    </w:p>
    <w:p>
      <w:pPr>
        <w:pStyle w:val="8"/>
        <w:keepNext w:val="0"/>
        <w:keepLines w:val="0"/>
        <w:widowControl/>
        <w:suppressLineNumbers w:val="0"/>
        <w:spacing w:before="0" w:beforeAutospacing="0" w:after="0" w:afterAutospacing="0" w:line="360" w:lineRule="auto"/>
        <w:ind w:left="0" w:right="0" w:firstLine="560" w:firstLineChars="200"/>
        <w:jc w:val="both"/>
        <w:rPr>
          <w:rFonts w:hint="default"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5.陕西省水利工程设计概（估）算编制规定（2017编规）；</w:t>
      </w:r>
    </w:p>
    <w:p>
      <w:pPr>
        <w:pStyle w:val="8"/>
        <w:keepNext w:val="0"/>
        <w:keepLines w:val="0"/>
        <w:widowControl/>
        <w:suppressLineNumbers w:val="0"/>
        <w:spacing w:before="0" w:beforeAutospacing="0" w:after="0" w:afterAutospacing="0" w:line="360" w:lineRule="auto"/>
        <w:ind w:left="0" w:right="0" w:firstLine="560" w:firstLineChars="200"/>
        <w:jc w:val="both"/>
        <w:rPr>
          <w:rFonts w:hint="eastAsia" w:ascii="仿宋" w:hAnsi="仿宋" w:eastAsia="仿宋" w:cs="仿宋"/>
          <w:kern w:val="0"/>
          <w:sz w:val="28"/>
          <w:szCs w:val="28"/>
          <w:lang w:val="en-US" w:eastAsia="zh-CN" w:bidi="ar-SA"/>
        </w:rPr>
      </w:pPr>
      <w:r>
        <w:rPr>
          <w:rFonts w:hint="eastAsia" w:ascii="仿宋" w:hAnsi="仿宋" w:eastAsia="仿宋" w:cs="仿宋"/>
          <w:kern w:val="0"/>
          <w:sz w:val="28"/>
          <w:szCs w:val="28"/>
          <w:lang w:val="en-US" w:eastAsia="zh-CN" w:bidi="ar-SA"/>
        </w:rPr>
        <w:t>6.人工预算单价，执行调整后的价格标准：技工 75 元/工日，普工 50 元/工日。</w:t>
      </w:r>
    </w:p>
    <w:p>
      <w:pPr>
        <w:autoSpaceDE w:val="0"/>
        <w:autoSpaceDN w:val="0"/>
        <w:adjustRightInd w:val="0"/>
        <w:spacing w:line="360" w:lineRule="auto"/>
        <w:jc w:val="left"/>
        <w:rPr>
          <w:rFonts w:hint="eastAsia" w:ascii="仿宋" w:hAnsi="仿宋" w:eastAsia="仿宋" w:cs="仿宋"/>
          <w:kern w:val="0"/>
          <w:sz w:val="28"/>
          <w:szCs w:val="28"/>
          <w:lang w:val="en-US" w:eastAsia="zh-CN" w:bidi="ar-SA"/>
        </w:rPr>
      </w:pPr>
      <w:r>
        <w:rPr>
          <w:rFonts w:hint="eastAsia" w:ascii="仿宋" w:hAnsi="仿宋" w:eastAsia="仿宋" w:cs="仿宋"/>
          <w:b/>
          <w:kern w:val="0"/>
          <w:sz w:val="28"/>
          <w:szCs w:val="28"/>
          <w:lang w:val="zh-CN"/>
        </w:rPr>
        <w:t>三、编制范围</w:t>
      </w:r>
    </w:p>
    <w:p>
      <w:pPr>
        <w:keepNext w:val="0"/>
        <w:keepLines w:val="0"/>
        <w:widowControl/>
        <w:suppressLineNumbers w:val="0"/>
        <w:ind w:firstLine="560" w:firstLineChars="200"/>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鄠邑区涝河9#溢流坝水毁修复工程</w:t>
      </w:r>
      <w:r>
        <w:rPr>
          <w:rFonts w:hint="eastAsia" w:ascii="仿宋" w:hAnsi="仿宋" w:eastAsia="仿宋" w:cs="仿宋"/>
          <w:kern w:val="0"/>
          <w:sz w:val="28"/>
          <w:szCs w:val="28"/>
          <w:lang w:val="en-US" w:eastAsia="zh-CN" w:bidi="ar-SA"/>
        </w:rPr>
        <w:t>实施方案及图纸范围内容</w:t>
      </w:r>
      <w:r>
        <w:rPr>
          <w:rFonts w:hint="eastAsia" w:ascii="仿宋" w:hAnsi="仿宋" w:eastAsia="仿宋" w:cs="仿宋"/>
          <w:sz w:val="28"/>
          <w:szCs w:val="28"/>
          <w:lang w:val="en-US" w:eastAsia="zh-CN"/>
        </w:rPr>
        <w:t>。</w:t>
      </w:r>
    </w:p>
    <w:p>
      <w:pPr>
        <w:numPr>
          <w:ilvl w:val="0"/>
          <w:numId w:val="1"/>
        </w:numPr>
        <w:autoSpaceDE w:val="0"/>
        <w:autoSpaceDN w:val="0"/>
        <w:adjustRightInd w:val="0"/>
        <w:spacing w:line="360" w:lineRule="auto"/>
        <w:jc w:val="left"/>
        <w:rPr>
          <w:rFonts w:hint="eastAsia" w:ascii="仿宋" w:hAnsi="仿宋" w:eastAsia="仿宋" w:cs="仿宋"/>
          <w:b/>
          <w:kern w:val="0"/>
          <w:sz w:val="28"/>
          <w:szCs w:val="28"/>
          <w:lang w:val="en-US" w:eastAsia="zh-CN"/>
        </w:rPr>
      </w:pPr>
      <w:r>
        <w:rPr>
          <w:rFonts w:hint="eastAsia" w:ascii="仿宋" w:hAnsi="仿宋" w:eastAsia="仿宋" w:cs="仿宋"/>
          <w:b/>
          <w:kern w:val="0"/>
          <w:sz w:val="28"/>
          <w:szCs w:val="28"/>
          <w:lang w:val="en-US" w:eastAsia="zh-CN"/>
        </w:rPr>
        <w:t>其他说明</w:t>
      </w:r>
    </w:p>
    <w:p>
      <w:pPr>
        <w:pStyle w:val="8"/>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560" w:firstLineChars="200"/>
        <w:jc w:val="both"/>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0"/>
          <w:sz w:val="28"/>
          <w:szCs w:val="28"/>
          <w:lang w:val="en-US" w:eastAsia="zh-CN" w:bidi="ar-SA"/>
        </w:rPr>
        <w:t>1.编制软件为天宇e算西安市水利水电工程造价软件，软件版本号：V1.2.2(202401-02)；</w:t>
      </w:r>
    </w:p>
    <w:p>
      <w:pPr>
        <w:pStyle w:val="8"/>
        <w:keepNext w:val="0"/>
        <w:keepLines w:val="0"/>
        <w:widowControl/>
        <w:suppressLineNumbers w:val="0"/>
        <w:spacing w:before="0" w:beforeAutospacing="0" w:after="0" w:afterAutospacing="0" w:line="360" w:lineRule="auto"/>
        <w:ind w:left="0" w:right="0" w:firstLine="560" w:firstLineChars="200"/>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2.本项目工程保险费按清单合计的0.45%；</w:t>
      </w:r>
    </w:p>
    <w:p>
      <w:pPr>
        <w:pStyle w:val="8"/>
        <w:keepNext w:val="0"/>
        <w:keepLines w:val="0"/>
        <w:widowControl/>
        <w:suppressLineNumbers w:val="0"/>
        <w:spacing w:before="0" w:beforeAutospacing="0" w:after="0" w:afterAutospacing="0" w:line="360" w:lineRule="auto"/>
        <w:ind w:left="0" w:right="0" w:firstLine="560" w:firstLineChars="200"/>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3.本项目暂列金额暂按[清单合计]+[工程保险费]合计的5%计取；</w:t>
      </w:r>
    </w:p>
    <w:p>
      <w:pPr>
        <w:pStyle w:val="8"/>
        <w:keepNext w:val="0"/>
        <w:keepLines w:val="0"/>
        <w:widowControl/>
        <w:suppressLineNumbers w:val="0"/>
        <w:spacing w:before="0" w:beforeAutospacing="0" w:after="0" w:afterAutospacing="0" w:line="360" w:lineRule="auto"/>
        <w:ind w:left="0" w:right="0" w:firstLine="560" w:firstLineChars="200"/>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4.</w:t>
      </w:r>
      <w:r>
        <w:rPr>
          <w:rFonts w:hint="eastAsia" w:ascii="仿宋_GB2312" w:hAnsi="仿宋_GB2312" w:eastAsia="仿宋_GB2312" w:cs="仿宋_GB2312"/>
          <w:b w:val="0"/>
          <w:bCs w:val="0"/>
          <w:i w:val="0"/>
          <w:caps w:val="0"/>
          <w:color w:val="auto"/>
          <w:spacing w:val="0"/>
          <w:w w:val="100"/>
          <w:kern w:val="2"/>
          <w:sz w:val="28"/>
          <w:szCs w:val="28"/>
          <w:highlight w:val="none"/>
          <w:shd w:val="clear" w:color="auto" w:fill="FFFFFF"/>
          <w:lang w:val="en-US" w:eastAsia="zh-CN"/>
        </w:rPr>
        <w:t>本招标最高限价中不包含招标代理费</w:t>
      </w:r>
      <w:r>
        <w:rPr>
          <w:rFonts w:hint="eastAsia" w:ascii="仿宋" w:hAnsi="仿宋" w:eastAsia="仿宋" w:cs="仿宋"/>
          <w:kern w:val="2"/>
          <w:sz w:val="28"/>
          <w:szCs w:val="28"/>
          <w:highlight w:val="none"/>
          <w:lang w:val="en-US" w:eastAsia="zh-CN" w:bidi="ar-SA"/>
        </w:rPr>
        <w:t>；</w:t>
      </w:r>
    </w:p>
    <w:p>
      <w:pPr>
        <w:pStyle w:val="8"/>
        <w:keepNext w:val="0"/>
        <w:keepLines w:val="0"/>
        <w:widowControl/>
        <w:suppressLineNumbers w:val="0"/>
        <w:spacing w:before="0" w:beforeAutospacing="0" w:after="0" w:afterAutospacing="0" w:line="360" w:lineRule="auto"/>
        <w:ind w:left="0" w:right="0" w:firstLine="560" w:firstLineChars="200"/>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5.其他说明：混凝土按商品混凝土考虑。</w:t>
      </w:r>
    </w:p>
    <w:p>
      <w:pPr>
        <w:pStyle w:val="8"/>
        <w:keepNext w:val="0"/>
        <w:keepLines w:val="0"/>
        <w:widowControl/>
        <w:suppressLineNumbers w:val="0"/>
        <w:spacing w:before="0" w:beforeAutospacing="0" w:after="0" w:afterAutospacing="0" w:line="360" w:lineRule="auto"/>
        <w:ind w:right="0"/>
        <w:rPr>
          <w:rFonts w:hint="default" w:ascii="仿宋" w:hAnsi="仿宋" w:eastAsia="仿宋" w:cs="仿宋"/>
          <w:kern w:val="2"/>
          <w:sz w:val="28"/>
          <w:szCs w:val="28"/>
          <w:lang w:val="en-US" w:eastAsia="zh-CN" w:bidi="ar-SA"/>
        </w:rPr>
      </w:pPr>
    </w:p>
    <w:p>
      <w:pPr>
        <w:pStyle w:val="8"/>
        <w:keepNext w:val="0"/>
        <w:keepLines w:val="0"/>
        <w:widowControl/>
        <w:suppressLineNumbers w:val="0"/>
        <w:spacing w:before="0" w:beforeAutospacing="0" w:after="0" w:afterAutospacing="0" w:line="360" w:lineRule="auto"/>
        <w:ind w:left="0" w:right="0" w:firstLine="560" w:firstLineChars="200"/>
        <w:rPr>
          <w:rFonts w:hint="eastAsia" w:ascii="仿宋" w:hAnsi="仿宋" w:eastAsia="仿宋" w:cs="仿宋"/>
          <w:kern w:val="2"/>
          <w:sz w:val="28"/>
          <w:szCs w:val="28"/>
          <w:lang w:val="en-US" w:eastAsia="zh-CN" w:bidi="ar-SA"/>
        </w:rPr>
      </w:pPr>
    </w:p>
    <w:p>
      <w:pPr>
        <w:pStyle w:val="8"/>
        <w:keepNext w:val="0"/>
        <w:keepLines w:val="0"/>
        <w:widowControl/>
        <w:suppressLineNumbers w:val="0"/>
        <w:spacing w:before="0" w:beforeAutospacing="0" w:after="0" w:afterAutospacing="0" w:line="360" w:lineRule="auto"/>
        <w:ind w:left="0" w:right="0" w:firstLine="560" w:firstLineChars="200"/>
        <w:rPr>
          <w:rFonts w:hint="eastAsia" w:ascii="仿宋" w:hAnsi="仿宋" w:eastAsia="仿宋" w:cs="仿宋"/>
          <w:kern w:val="2"/>
          <w:sz w:val="28"/>
          <w:szCs w:val="28"/>
          <w:lang w:val="en-US" w:eastAsia="zh-CN" w:bidi="ar-SA"/>
        </w:rPr>
      </w:pPr>
    </w:p>
    <w:p>
      <w:pPr>
        <w:pStyle w:val="8"/>
        <w:keepNext w:val="0"/>
        <w:keepLines w:val="0"/>
        <w:widowControl/>
        <w:suppressLineNumbers w:val="0"/>
        <w:spacing w:before="0" w:beforeAutospacing="0" w:after="0" w:afterAutospacing="0" w:line="360" w:lineRule="auto"/>
        <w:ind w:left="0" w:right="0" w:firstLine="560" w:firstLineChars="200"/>
        <w:rPr>
          <w:rFonts w:hint="default" w:ascii="仿宋" w:hAnsi="仿宋" w:eastAsia="仿宋" w:cs="仿宋"/>
          <w:kern w:val="2"/>
          <w:sz w:val="28"/>
          <w:szCs w:val="28"/>
          <w:lang w:val="en-US" w:eastAsia="zh-CN" w:bidi="ar-SA"/>
        </w:rPr>
      </w:pPr>
    </w:p>
    <w:sectPr>
      <w:footerReference r:id="rId3"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moder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宋体" w:hAnsi="宋体" w:eastAsia="宋体" w:cs="宋体"/>
                              <w:sz w:val="22"/>
                              <w:szCs w:val="22"/>
                            </w:rPr>
                          </w:pP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  \* MERGEFORMAT </w:instrText>
                          </w:r>
                          <w:r>
                            <w:rPr>
                              <w:rFonts w:hint="eastAsia" w:ascii="宋体" w:hAnsi="宋体" w:eastAsia="宋体" w:cs="宋体"/>
                              <w:sz w:val="22"/>
                              <w:szCs w:val="22"/>
                            </w:rPr>
                            <w:fldChar w:fldCharType="separate"/>
                          </w:r>
                          <w:r>
                            <w:rPr>
                              <w:rFonts w:hint="eastAsia" w:ascii="宋体" w:hAnsi="宋体" w:eastAsia="宋体" w:cs="宋体"/>
                              <w:sz w:val="22"/>
                              <w:szCs w:val="22"/>
                            </w:rPr>
                            <w:t>2</w:t>
                          </w:r>
                          <w:r>
                            <w:rPr>
                              <w:rFonts w:hint="eastAsia" w:ascii="宋体" w:hAnsi="宋体" w:eastAsia="宋体" w:cs="宋体"/>
                              <w:sz w:val="22"/>
                              <w:szCs w:val="2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rPr>
                        <w:rFonts w:hint="eastAsia" w:ascii="宋体" w:hAnsi="宋体" w:eastAsia="宋体" w:cs="宋体"/>
                        <w:sz w:val="22"/>
                        <w:szCs w:val="22"/>
                      </w:rPr>
                    </w:pPr>
                    <w:r>
                      <w:rPr>
                        <w:rFonts w:hint="eastAsia" w:ascii="宋体" w:hAnsi="宋体" w:eastAsia="宋体" w:cs="宋体"/>
                        <w:sz w:val="22"/>
                        <w:szCs w:val="22"/>
                      </w:rPr>
                      <w:fldChar w:fldCharType="begin"/>
                    </w:r>
                    <w:r>
                      <w:rPr>
                        <w:rFonts w:hint="eastAsia" w:ascii="宋体" w:hAnsi="宋体" w:eastAsia="宋体" w:cs="宋体"/>
                        <w:sz w:val="22"/>
                        <w:szCs w:val="22"/>
                      </w:rPr>
                      <w:instrText xml:space="preserve"> PAGE  \* MERGEFORMAT </w:instrText>
                    </w:r>
                    <w:r>
                      <w:rPr>
                        <w:rFonts w:hint="eastAsia" w:ascii="宋体" w:hAnsi="宋体" w:eastAsia="宋体" w:cs="宋体"/>
                        <w:sz w:val="22"/>
                        <w:szCs w:val="22"/>
                      </w:rPr>
                      <w:fldChar w:fldCharType="separate"/>
                    </w:r>
                    <w:r>
                      <w:rPr>
                        <w:rFonts w:hint="eastAsia" w:ascii="宋体" w:hAnsi="宋体" w:eastAsia="宋体" w:cs="宋体"/>
                        <w:sz w:val="22"/>
                        <w:szCs w:val="22"/>
                      </w:rPr>
                      <w:t>2</w:t>
                    </w:r>
                    <w:r>
                      <w:rPr>
                        <w:rFonts w:hint="eastAsia" w:ascii="宋体" w:hAnsi="宋体" w:eastAsia="宋体" w:cs="宋体"/>
                        <w:sz w:val="22"/>
                        <w:szCs w:val="22"/>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4C54A74"/>
    <w:multiLevelType w:val="singleLevel"/>
    <w:tmpl w:val="34C54A74"/>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hYWViNmNlOTQ0MjdlOTU1MmJiOThkYTliNDViYjEifQ=="/>
  </w:docVars>
  <w:rsids>
    <w:rsidRoot w:val="00660D87"/>
    <w:rsid w:val="00016A8F"/>
    <w:rsid w:val="00043121"/>
    <w:rsid w:val="0005106C"/>
    <w:rsid w:val="000642AE"/>
    <w:rsid w:val="0008644B"/>
    <w:rsid w:val="000A0A14"/>
    <w:rsid w:val="000A1267"/>
    <w:rsid w:val="000B7BE8"/>
    <w:rsid w:val="000C60CA"/>
    <w:rsid w:val="000D6D3E"/>
    <w:rsid w:val="000E11D1"/>
    <w:rsid w:val="00136AEC"/>
    <w:rsid w:val="001513F3"/>
    <w:rsid w:val="0019185F"/>
    <w:rsid w:val="001C66E0"/>
    <w:rsid w:val="001E3D91"/>
    <w:rsid w:val="001F1CD8"/>
    <w:rsid w:val="002068D4"/>
    <w:rsid w:val="0022384A"/>
    <w:rsid w:val="0023387B"/>
    <w:rsid w:val="002359D7"/>
    <w:rsid w:val="00243DAE"/>
    <w:rsid w:val="002500B4"/>
    <w:rsid w:val="00262709"/>
    <w:rsid w:val="002971EE"/>
    <w:rsid w:val="002B546B"/>
    <w:rsid w:val="002B5498"/>
    <w:rsid w:val="002C1864"/>
    <w:rsid w:val="00316D71"/>
    <w:rsid w:val="003844CD"/>
    <w:rsid w:val="0038462D"/>
    <w:rsid w:val="003D3140"/>
    <w:rsid w:val="00416C58"/>
    <w:rsid w:val="00460654"/>
    <w:rsid w:val="00481ACD"/>
    <w:rsid w:val="00483292"/>
    <w:rsid w:val="0048449F"/>
    <w:rsid w:val="004C4645"/>
    <w:rsid w:val="004E71DD"/>
    <w:rsid w:val="004F16C8"/>
    <w:rsid w:val="00505CAA"/>
    <w:rsid w:val="00554C0F"/>
    <w:rsid w:val="005553A9"/>
    <w:rsid w:val="005646C5"/>
    <w:rsid w:val="00565437"/>
    <w:rsid w:val="00590E54"/>
    <w:rsid w:val="00593BFD"/>
    <w:rsid w:val="005B3335"/>
    <w:rsid w:val="005D14A4"/>
    <w:rsid w:val="00630107"/>
    <w:rsid w:val="00660D87"/>
    <w:rsid w:val="00676E59"/>
    <w:rsid w:val="00692618"/>
    <w:rsid w:val="006B1F26"/>
    <w:rsid w:val="006B3502"/>
    <w:rsid w:val="006C4677"/>
    <w:rsid w:val="00704C49"/>
    <w:rsid w:val="007074AE"/>
    <w:rsid w:val="007454CE"/>
    <w:rsid w:val="007671ED"/>
    <w:rsid w:val="00767AD1"/>
    <w:rsid w:val="00780A70"/>
    <w:rsid w:val="007B29C8"/>
    <w:rsid w:val="007E4E5B"/>
    <w:rsid w:val="007E57F7"/>
    <w:rsid w:val="00841B7D"/>
    <w:rsid w:val="00844696"/>
    <w:rsid w:val="0085091F"/>
    <w:rsid w:val="00852567"/>
    <w:rsid w:val="008579CB"/>
    <w:rsid w:val="008D2572"/>
    <w:rsid w:val="008E2DC6"/>
    <w:rsid w:val="008F4BA5"/>
    <w:rsid w:val="009426DF"/>
    <w:rsid w:val="00981429"/>
    <w:rsid w:val="009872E9"/>
    <w:rsid w:val="009A7AE3"/>
    <w:rsid w:val="009B349F"/>
    <w:rsid w:val="009C3383"/>
    <w:rsid w:val="009D050B"/>
    <w:rsid w:val="009D6AF8"/>
    <w:rsid w:val="009D7523"/>
    <w:rsid w:val="00A42617"/>
    <w:rsid w:val="00A439E9"/>
    <w:rsid w:val="00A703E2"/>
    <w:rsid w:val="00A707AD"/>
    <w:rsid w:val="00A7114B"/>
    <w:rsid w:val="00A770E4"/>
    <w:rsid w:val="00B23C5F"/>
    <w:rsid w:val="00B7321C"/>
    <w:rsid w:val="00BA0257"/>
    <w:rsid w:val="00BB518B"/>
    <w:rsid w:val="00BE59BA"/>
    <w:rsid w:val="00C04EDE"/>
    <w:rsid w:val="00C1742B"/>
    <w:rsid w:val="00C91973"/>
    <w:rsid w:val="00C931BA"/>
    <w:rsid w:val="00CA005D"/>
    <w:rsid w:val="00CA475E"/>
    <w:rsid w:val="00CA5874"/>
    <w:rsid w:val="00CC09FD"/>
    <w:rsid w:val="00CE5DB7"/>
    <w:rsid w:val="00D36417"/>
    <w:rsid w:val="00D401B0"/>
    <w:rsid w:val="00D745EF"/>
    <w:rsid w:val="00D848D9"/>
    <w:rsid w:val="00DA3D2F"/>
    <w:rsid w:val="00DB5A99"/>
    <w:rsid w:val="00DD06BF"/>
    <w:rsid w:val="00DD224A"/>
    <w:rsid w:val="00E356AB"/>
    <w:rsid w:val="00E563AE"/>
    <w:rsid w:val="00EB6B02"/>
    <w:rsid w:val="00EC4FC8"/>
    <w:rsid w:val="00EC7498"/>
    <w:rsid w:val="00EF29BE"/>
    <w:rsid w:val="00F05603"/>
    <w:rsid w:val="00F11EF3"/>
    <w:rsid w:val="00F55605"/>
    <w:rsid w:val="00F62797"/>
    <w:rsid w:val="00F77582"/>
    <w:rsid w:val="00FA1047"/>
    <w:rsid w:val="00FA2C66"/>
    <w:rsid w:val="00FA5852"/>
    <w:rsid w:val="00FA59E6"/>
    <w:rsid w:val="00FB030D"/>
    <w:rsid w:val="00FB3D4E"/>
    <w:rsid w:val="00FC0DA9"/>
    <w:rsid w:val="00FF2E3F"/>
    <w:rsid w:val="013F3827"/>
    <w:rsid w:val="0145528E"/>
    <w:rsid w:val="016C71F3"/>
    <w:rsid w:val="019148A8"/>
    <w:rsid w:val="02313F99"/>
    <w:rsid w:val="02324B1B"/>
    <w:rsid w:val="02963DFC"/>
    <w:rsid w:val="02CE5C0D"/>
    <w:rsid w:val="02D92666"/>
    <w:rsid w:val="02F127C8"/>
    <w:rsid w:val="034D095E"/>
    <w:rsid w:val="035B20F9"/>
    <w:rsid w:val="03E327A8"/>
    <w:rsid w:val="04234208"/>
    <w:rsid w:val="043B039E"/>
    <w:rsid w:val="04AE367F"/>
    <w:rsid w:val="04EF510C"/>
    <w:rsid w:val="04FB71F1"/>
    <w:rsid w:val="050E67BB"/>
    <w:rsid w:val="055511AF"/>
    <w:rsid w:val="055759F4"/>
    <w:rsid w:val="055C3EA1"/>
    <w:rsid w:val="05BB0FED"/>
    <w:rsid w:val="06141C07"/>
    <w:rsid w:val="06182E16"/>
    <w:rsid w:val="06200270"/>
    <w:rsid w:val="066D3B48"/>
    <w:rsid w:val="068358FD"/>
    <w:rsid w:val="06CC53BB"/>
    <w:rsid w:val="06D27AF8"/>
    <w:rsid w:val="06E0088E"/>
    <w:rsid w:val="06E66AB3"/>
    <w:rsid w:val="06E73740"/>
    <w:rsid w:val="06FF4867"/>
    <w:rsid w:val="0704028D"/>
    <w:rsid w:val="077E558A"/>
    <w:rsid w:val="07A30840"/>
    <w:rsid w:val="07F04EC4"/>
    <w:rsid w:val="08286EFA"/>
    <w:rsid w:val="084F4173"/>
    <w:rsid w:val="08750385"/>
    <w:rsid w:val="089C34D7"/>
    <w:rsid w:val="08DB2D17"/>
    <w:rsid w:val="0A195A3E"/>
    <w:rsid w:val="0A1E12A6"/>
    <w:rsid w:val="0A3A6203"/>
    <w:rsid w:val="0A9B28F7"/>
    <w:rsid w:val="0AA80654"/>
    <w:rsid w:val="0B097861"/>
    <w:rsid w:val="0B4363FF"/>
    <w:rsid w:val="0BD240F7"/>
    <w:rsid w:val="0C293807"/>
    <w:rsid w:val="0C361495"/>
    <w:rsid w:val="0C6B3AF9"/>
    <w:rsid w:val="0D1018CE"/>
    <w:rsid w:val="0D347349"/>
    <w:rsid w:val="0DB40989"/>
    <w:rsid w:val="0DD30DC7"/>
    <w:rsid w:val="0E2441A3"/>
    <w:rsid w:val="0E5E195D"/>
    <w:rsid w:val="0EBC78C1"/>
    <w:rsid w:val="0EC238FC"/>
    <w:rsid w:val="0F09461A"/>
    <w:rsid w:val="0F92432D"/>
    <w:rsid w:val="0FC374C0"/>
    <w:rsid w:val="0FE90212"/>
    <w:rsid w:val="102B000C"/>
    <w:rsid w:val="106A697C"/>
    <w:rsid w:val="106E35CF"/>
    <w:rsid w:val="107E4DEB"/>
    <w:rsid w:val="10A259A8"/>
    <w:rsid w:val="10E8616A"/>
    <w:rsid w:val="111E10D8"/>
    <w:rsid w:val="11307B5B"/>
    <w:rsid w:val="113D31A8"/>
    <w:rsid w:val="118F309C"/>
    <w:rsid w:val="119D0D03"/>
    <w:rsid w:val="11F67E61"/>
    <w:rsid w:val="120B2110"/>
    <w:rsid w:val="124D44D7"/>
    <w:rsid w:val="12837EF9"/>
    <w:rsid w:val="12916AA7"/>
    <w:rsid w:val="12C27893"/>
    <w:rsid w:val="13465C31"/>
    <w:rsid w:val="13A87579"/>
    <w:rsid w:val="13BA1915"/>
    <w:rsid w:val="13CD5729"/>
    <w:rsid w:val="13ED31EE"/>
    <w:rsid w:val="13FF5CA5"/>
    <w:rsid w:val="14161BF7"/>
    <w:rsid w:val="141A488D"/>
    <w:rsid w:val="14264FE0"/>
    <w:rsid w:val="144575F2"/>
    <w:rsid w:val="148311B9"/>
    <w:rsid w:val="148748B0"/>
    <w:rsid w:val="149E54BE"/>
    <w:rsid w:val="14DB0698"/>
    <w:rsid w:val="15007F26"/>
    <w:rsid w:val="150F35D9"/>
    <w:rsid w:val="15973D26"/>
    <w:rsid w:val="15E213DA"/>
    <w:rsid w:val="15FD478B"/>
    <w:rsid w:val="161E5380"/>
    <w:rsid w:val="16465E0D"/>
    <w:rsid w:val="1672471E"/>
    <w:rsid w:val="16734728"/>
    <w:rsid w:val="16A61867"/>
    <w:rsid w:val="16CF7BB0"/>
    <w:rsid w:val="16D36F75"/>
    <w:rsid w:val="16F85DF8"/>
    <w:rsid w:val="17685651"/>
    <w:rsid w:val="17FB3833"/>
    <w:rsid w:val="180715CC"/>
    <w:rsid w:val="180F3F9D"/>
    <w:rsid w:val="183323C1"/>
    <w:rsid w:val="18860743"/>
    <w:rsid w:val="188F60EB"/>
    <w:rsid w:val="18DA432D"/>
    <w:rsid w:val="18FA75D1"/>
    <w:rsid w:val="19030A64"/>
    <w:rsid w:val="19243691"/>
    <w:rsid w:val="196E0711"/>
    <w:rsid w:val="1A237D81"/>
    <w:rsid w:val="1A2D7A74"/>
    <w:rsid w:val="1A3B555D"/>
    <w:rsid w:val="1A566E24"/>
    <w:rsid w:val="1A825237"/>
    <w:rsid w:val="1A9504D9"/>
    <w:rsid w:val="1ABD1274"/>
    <w:rsid w:val="1AD56800"/>
    <w:rsid w:val="1B0B2E42"/>
    <w:rsid w:val="1B4F106A"/>
    <w:rsid w:val="1B8F6A2D"/>
    <w:rsid w:val="1B9118D8"/>
    <w:rsid w:val="1B9C0415"/>
    <w:rsid w:val="1BB96003"/>
    <w:rsid w:val="1C0D4CD7"/>
    <w:rsid w:val="1C2549CD"/>
    <w:rsid w:val="1C864EF1"/>
    <w:rsid w:val="1CAF28C6"/>
    <w:rsid w:val="1CBB2E8C"/>
    <w:rsid w:val="1CF035F0"/>
    <w:rsid w:val="1CF16732"/>
    <w:rsid w:val="1D0C4F8F"/>
    <w:rsid w:val="1D8F79FA"/>
    <w:rsid w:val="1DC252B4"/>
    <w:rsid w:val="1DF054A9"/>
    <w:rsid w:val="1E2260DC"/>
    <w:rsid w:val="1E673EA4"/>
    <w:rsid w:val="1E8E7191"/>
    <w:rsid w:val="1E934CC5"/>
    <w:rsid w:val="1EA73DCE"/>
    <w:rsid w:val="1EB1779E"/>
    <w:rsid w:val="1ED312A5"/>
    <w:rsid w:val="1FA2782B"/>
    <w:rsid w:val="20016F4E"/>
    <w:rsid w:val="2031027C"/>
    <w:rsid w:val="204F1D62"/>
    <w:rsid w:val="20B454CE"/>
    <w:rsid w:val="20CB5B48"/>
    <w:rsid w:val="20CF69FF"/>
    <w:rsid w:val="20D72F3A"/>
    <w:rsid w:val="21221889"/>
    <w:rsid w:val="213E430A"/>
    <w:rsid w:val="21EE401A"/>
    <w:rsid w:val="21F04029"/>
    <w:rsid w:val="22D61D2B"/>
    <w:rsid w:val="22D9691B"/>
    <w:rsid w:val="23333A4E"/>
    <w:rsid w:val="23AC0E78"/>
    <w:rsid w:val="23CB4F25"/>
    <w:rsid w:val="24140B3E"/>
    <w:rsid w:val="2418071C"/>
    <w:rsid w:val="24592031"/>
    <w:rsid w:val="248A75E5"/>
    <w:rsid w:val="24E05F82"/>
    <w:rsid w:val="254E16BB"/>
    <w:rsid w:val="25655392"/>
    <w:rsid w:val="257F1FA7"/>
    <w:rsid w:val="25CA741A"/>
    <w:rsid w:val="25D24FC7"/>
    <w:rsid w:val="25D44409"/>
    <w:rsid w:val="26197979"/>
    <w:rsid w:val="261E3295"/>
    <w:rsid w:val="264753A6"/>
    <w:rsid w:val="26792333"/>
    <w:rsid w:val="267E6313"/>
    <w:rsid w:val="26CE4F05"/>
    <w:rsid w:val="26F34822"/>
    <w:rsid w:val="270E64D3"/>
    <w:rsid w:val="274517C9"/>
    <w:rsid w:val="27AD2717"/>
    <w:rsid w:val="28224047"/>
    <w:rsid w:val="28795BCE"/>
    <w:rsid w:val="289037E2"/>
    <w:rsid w:val="289A5B44"/>
    <w:rsid w:val="28E819D7"/>
    <w:rsid w:val="28EE0652"/>
    <w:rsid w:val="29264022"/>
    <w:rsid w:val="293F6551"/>
    <w:rsid w:val="29A72873"/>
    <w:rsid w:val="29DB63B1"/>
    <w:rsid w:val="2A0C4820"/>
    <w:rsid w:val="2A1A5CBA"/>
    <w:rsid w:val="2A365B8F"/>
    <w:rsid w:val="2A3C28CE"/>
    <w:rsid w:val="2A42536F"/>
    <w:rsid w:val="2A7E5CB3"/>
    <w:rsid w:val="2ACA16D0"/>
    <w:rsid w:val="2B033E75"/>
    <w:rsid w:val="2B0E077F"/>
    <w:rsid w:val="2B5E4089"/>
    <w:rsid w:val="2B673EA6"/>
    <w:rsid w:val="2BB138D1"/>
    <w:rsid w:val="2BC0763F"/>
    <w:rsid w:val="2C512501"/>
    <w:rsid w:val="2C620D9C"/>
    <w:rsid w:val="2CD535EF"/>
    <w:rsid w:val="2D027A59"/>
    <w:rsid w:val="2D07221A"/>
    <w:rsid w:val="2D0B7011"/>
    <w:rsid w:val="2D113186"/>
    <w:rsid w:val="2D744147"/>
    <w:rsid w:val="2DBD5BB8"/>
    <w:rsid w:val="2DC93091"/>
    <w:rsid w:val="2DEF1C23"/>
    <w:rsid w:val="2DFD4BAB"/>
    <w:rsid w:val="2E2A0C3F"/>
    <w:rsid w:val="2E3335C6"/>
    <w:rsid w:val="2E356E4D"/>
    <w:rsid w:val="2E4B50DC"/>
    <w:rsid w:val="2E6115DE"/>
    <w:rsid w:val="2E9260A7"/>
    <w:rsid w:val="2ED718A0"/>
    <w:rsid w:val="2F233376"/>
    <w:rsid w:val="2F7E6588"/>
    <w:rsid w:val="302E489B"/>
    <w:rsid w:val="30B65630"/>
    <w:rsid w:val="30E3452C"/>
    <w:rsid w:val="3108763B"/>
    <w:rsid w:val="311B0BD6"/>
    <w:rsid w:val="311C7A3E"/>
    <w:rsid w:val="31332021"/>
    <w:rsid w:val="316E6827"/>
    <w:rsid w:val="31870B30"/>
    <w:rsid w:val="31BB299C"/>
    <w:rsid w:val="31C81974"/>
    <w:rsid w:val="3220530C"/>
    <w:rsid w:val="323B33C5"/>
    <w:rsid w:val="32945C96"/>
    <w:rsid w:val="32AB5D56"/>
    <w:rsid w:val="32C77C1B"/>
    <w:rsid w:val="32CE641E"/>
    <w:rsid w:val="32F20107"/>
    <w:rsid w:val="32FD73FC"/>
    <w:rsid w:val="3323723E"/>
    <w:rsid w:val="333472C1"/>
    <w:rsid w:val="33CA2690"/>
    <w:rsid w:val="33F31F8B"/>
    <w:rsid w:val="342B6737"/>
    <w:rsid w:val="34412114"/>
    <w:rsid w:val="34476B80"/>
    <w:rsid w:val="346B4D55"/>
    <w:rsid w:val="34711805"/>
    <w:rsid w:val="3493079A"/>
    <w:rsid w:val="34AE5F99"/>
    <w:rsid w:val="34BD678B"/>
    <w:rsid w:val="353B77E2"/>
    <w:rsid w:val="354B6B44"/>
    <w:rsid w:val="359969D0"/>
    <w:rsid w:val="35DB44CE"/>
    <w:rsid w:val="35E751FE"/>
    <w:rsid w:val="360C0B1A"/>
    <w:rsid w:val="361F68E4"/>
    <w:rsid w:val="366C579F"/>
    <w:rsid w:val="368F4437"/>
    <w:rsid w:val="36C73FA8"/>
    <w:rsid w:val="37060F75"/>
    <w:rsid w:val="370F3F0D"/>
    <w:rsid w:val="371B42F4"/>
    <w:rsid w:val="37656217"/>
    <w:rsid w:val="37680DAC"/>
    <w:rsid w:val="37904CE2"/>
    <w:rsid w:val="38066D52"/>
    <w:rsid w:val="38BF074C"/>
    <w:rsid w:val="398D772B"/>
    <w:rsid w:val="39FA350A"/>
    <w:rsid w:val="3A4F02F0"/>
    <w:rsid w:val="3A6A0CCC"/>
    <w:rsid w:val="3A6E10A4"/>
    <w:rsid w:val="3A7A05C9"/>
    <w:rsid w:val="3A8B0E64"/>
    <w:rsid w:val="3AA34D2C"/>
    <w:rsid w:val="3BC176D3"/>
    <w:rsid w:val="3C1D398B"/>
    <w:rsid w:val="3C643375"/>
    <w:rsid w:val="3C670B8E"/>
    <w:rsid w:val="3C6E3108"/>
    <w:rsid w:val="3D223750"/>
    <w:rsid w:val="3D2A64DA"/>
    <w:rsid w:val="3D565D27"/>
    <w:rsid w:val="3D641DC8"/>
    <w:rsid w:val="3DFA2EB5"/>
    <w:rsid w:val="3E29027F"/>
    <w:rsid w:val="3E3668B5"/>
    <w:rsid w:val="3E3A47D1"/>
    <w:rsid w:val="3E6F055C"/>
    <w:rsid w:val="3ED92ACB"/>
    <w:rsid w:val="3F1A5CD2"/>
    <w:rsid w:val="3F29588D"/>
    <w:rsid w:val="3FBE24E9"/>
    <w:rsid w:val="40300E10"/>
    <w:rsid w:val="40496669"/>
    <w:rsid w:val="414032D5"/>
    <w:rsid w:val="41AD71FD"/>
    <w:rsid w:val="424F7E7E"/>
    <w:rsid w:val="426153D2"/>
    <w:rsid w:val="43112D04"/>
    <w:rsid w:val="431D2A22"/>
    <w:rsid w:val="431E7646"/>
    <w:rsid w:val="432D3D67"/>
    <w:rsid w:val="43475EC7"/>
    <w:rsid w:val="4349506C"/>
    <w:rsid w:val="43ED6850"/>
    <w:rsid w:val="440033EE"/>
    <w:rsid w:val="442B5D0A"/>
    <w:rsid w:val="447A0871"/>
    <w:rsid w:val="44D44A3D"/>
    <w:rsid w:val="44E82313"/>
    <w:rsid w:val="452B0F7B"/>
    <w:rsid w:val="4575188B"/>
    <w:rsid w:val="458C7F14"/>
    <w:rsid w:val="45A84EDD"/>
    <w:rsid w:val="45B803FC"/>
    <w:rsid w:val="45E805E8"/>
    <w:rsid w:val="46711033"/>
    <w:rsid w:val="46BC1E6F"/>
    <w:rsid w:val="46D026DB"/>
    <w:rsid w:val="46D02A05"/>
    <w:rsid w:val="46E27F32"/>
    <w:rsid w:val="46EF5D48"/>
    <w:rsid w:val="47B6080E"/>
    <w:rsid w:val="47B70069"/>
    <w:rsid w:val="48311043"/>
    <w:rsid w:val="48412511"/>
    <w:rsid w:val="484E644F"/>
    <w:rsid w:val="487D0216"/>
    <w:rsid w:val="48815AE8"/>
    <w:rsid w:val="48B60D81"/>
    <w:rsid w:val="48C57D8A"/>
    <w:rsid w:val="48D04F3E"/>
    <w:rsid w:val="48F846A3"/>
    <w:rsid w:val="491D214E"/>
    <w:rsid w:val="4970227E"/>
    <w:rsid w:val="4980008F"/>
    <w:rsid w:val="49BE3CA1"/>
    <w:rsid w:val="49C32D9B"/>
    <w:rsid w:val="49F265A6"/>
    <w:rsid w:val="4A4F1A46"/>
    <w:rsid w:val="4A755D0B"/>
    <w:rsid w:val="4B20540A"/>
    <w:rsid w:val="4B3B4442"/>
    <w:rsid w:val="4B616322"/>
    <w:rsid w:val="4B9A18B9"/>
    <w:rsid w:val="4BA54567"/>
    <w:rsid w:val="4BB3205E"/>
    <w:rsid w:val="4BE33FBA"/>
    <w:rsid w:val="4BFA22D2"/>
    <w:rsid w:val="4BFA7BB7"/>
    <w:rsid w:val="4BFF73D7"/>
    <w:rsid w:val="4C3D00F8"/>
    <w:rsid w:val="4C4D7E53"/>
    <w:rsid w:val="4C4F0CFD"/>
    <w:rsid w:val="4C775147"/>
    <w:rsid w:val="4C9124AD"/>
    <w:rsid w:val="4D07739D"/>
    <w:rsid w:val="4D331F40"/>
    <w:rsid w:val="4D3D4B40"/>
    <w:rsid w:val="4D4E1142"/>
    <w:rsid w:val="4D926152"/>
    <w:rsid w:val="4DE44FE8"/>
    <w:rsid w:val="4E5D3CFB"/>
    <w:rsid w:val="4ED07A24"/>
    <w:rsid w:val="4EFE2C63"/>
    <w:rsid w:val="4F200EFD"/>
    <w:rsid w:val="4F952A3E"/>
    <w:rsid w:val="500462B8"/>
    <w:rsid w:val="50404A62"/>
    <w:rsid w:val="506643DA"/>
    <w:rsid w:val="50BB5958"/>
    <w:rsid w:val="511D6E11"/>
    <w:rsid w:val="512146C8"/>
    <w:rsid w:val="517A013D"/>
    <w:rsid w:val="5181771E"/>
    <w:rsid w:val="51A35AEE"/>
    <w:rsid w:val="51B56229"/>
    <w:rsid w:val="51F53095"/>
    <w:rsid w:val="52595FA5"/>
    <w:rsid w:val="53185F7E"/>
    <w:rsid w:val="539A37DB"/>
    <w:rsid w:val="53AF6F72"/>
    <w:rsid w:val="53FD5EC1"/>
    <w:rsid w:val="542720D3"/>
    <w:rsid w:val="54297BF9"/>
    <w:rsid w:val="543E3443"/>
    <w:rsid w:val="5458424A"/>
    <w:rsid w:val="54617490"/>
    <w:rsid w:val="547A799E"/>
    <w:rsid w:val="54D77602"/>
    <w:rsid w:val="54DB7DB7"/>
    <w:rsid w:val="54F95460"/>
    <w:rsid w:val="55472A2C"/>
    <w:rsid w:val="556676EE"/>
    <w:rsid w:val="55C65207"/>
    <w:rsid w:val="55D73AA2"/>
    <w:rsid w:val="55DA6864"/>
    <w:rsid w:val="566E4F50"/>
    <w:rsid w:val="56781C3C"/>
    <w:rsid w:val="56AD2D63"/>
    <w:rsid w:val="57064221"/>
    <w:rsid w:val="57901903"/>
    <w:rsid w:val="57A80E93"/>
    <w:rsid w:val="580C3AB9"/>
    <w:rsid w:val="581C727F"/>
    <w:rsid w:val="58695EA0"/>
    <w:rsid w:val="5875165E"/>
    <w:rsid w:val="58810003"/>
    <w:rsid w:val="58B156C3"/>
    <w:rsid w:val="58B303D9"/>
    <w:rsid w:val="58DF3299"/>
    <w:rsid w:val="58E80AEF"/>
    <w:rsid w:val="58F45727"/>
    <w:rsid w:val="58FA452D"/>
    <w:rsid w:val="59204A6D"/>
    <w:rsid w:val="59836789"/>
    <w:rsid w:val="5A0E58C7"/>
    <w:rsid w:val="5A5F019C"/>
    <w:rsid w:val="5A8418CD"/>
    <w:rsid w:val="5AFD4A4B"/>
    <w:rsid w:val="5B58409C"/>
    <w:rsid w:val="5BCB6CC4"/>
    <w:rsid w:val="5BE912E8"/>
    <w:rsid w:val="5C185517"/>
    <w:rsid w:val="5C2E2FF4"/>
    <w:rsid w:val="5C3062B6"/>
    <w:rsid w:val="5C37363E"/>
    <w:rsid w:val="5C8433DC"/>
    <w:rsid w:val="5CD01559"/>
    <w:rsid w:val="5D1C4411"/>
    <w:rsid w:val="5D761B15"/>
    <w:rsid w:val="5D8A5BAC"/>
    <w:rsid w:val="5DDA6C62"/>
    <w:rsid w:val="5DE5674F"/>
    <w:rsid w:val="5E107E06"/>
    <w:rsid w:val="5E39312E"/>
    <w:rsid w:val="5E8819C0"/>
    <w:rsid w:val="5EA42C9D"/>
    <w:rsid w:val="5EB11282"/>
    <w:rsid w:val="5F172392"/>
    <w:rsid w:val="5F2354B4"/>
    <w:rsid w:val="5F447FDD"/>
    <w:rsid w:val="5F5226F9"/>
    <w:rsid w:val="5F555D46"/>
    <w:rsid w:val="600500C3"/>
    <w:rsid w:val="60287C59"/>
    <w:rsid w:val="603B146C"/>
    <w:rsid w:val="60567FC7"/>
    <w:rsid w:val="60992C4E"/>
    <w:rsid w:val="61061CAE"/>
    <w:rsid w:val="61271964"/>
    <w:rsid w:val="616959F6"/>
    <w:rsid w:val="61A80A5F"/>
    <w:rsid w:val="61CB65AF"/>
    <w:rsid w:val="61E437AA"/>
    <w:rsid w:val="622F4655"/>
    <w:rsid w:val="62571DD5"/>
    <w:rsid w:val="626C5880"/>
    <w:rsid w:val="627A6CF0"/>
    <w:rsid w:val="627E2962"/>
    <w:rsid w:val="62DC4F72"/>
    <w:rsid w:val="62F615EE"/>
    <w:rsid w:val="630737FB"/>
    <w:rsid w:val="63116D77"/>
    <w:rsid w:val="63962A9E"/>
    <w:rsid w:val="63CE4319"/>
    <w:rsid w:val="63EE36C8"/>
    <w:rsid w:val="64564F36"/>
    <w:rsid w:val="64991719"/>
    <w:rsid w:val="64AB1222"/>
    <w:rsid w:val="64AC6408"/>
    <w:rsid w:val="64AD2FA1"/>
    <w:rsid w:val="64B402C1"/>
    <w:rsid w:val="64B56AAF"/>
    <w:rsid w:val="64CE707E"/>
    <w:rsid w:val="64D728C4"/>
    <w:rsid w:val="65034187"/>
    <w:rsid w:val="65050467"/>
    <w:rsid w:val="654C3747"/>
    <w:rsid w:val="65936CFB"/>
    <w:rsid w:val="65982E30"/>
    <w:rsid w:val="659A73D6"/>
    <w:rsid w:val="659B5B8F"/>
    <w:rsid w:val="6619259F"/>
    <w:rsid w:val="66286A3B"/>
    <w:rsid w:val="66417024"/>
    <w:rsid w:val="66567100"/>
    <w:rsid w:val="666F7F54"/>
    <w:rsid w:val="66C675C4"/>
    <w:rsid w:val="66CD24A8"/>
    <w:rsid w:val="66EB2505"/>
    <w:rsid w:val="67565B9C"/>
    <w:rsid w:val="67A474AB"/>
    <w:rsid w:val="67BC5ABE"/>
    <w:rsid w:val="67D21EC7"/>
    <w:rsid w:val="67D227CA"/>
    <w:rsid w:val="67E1286C"/>
    <w:rsid w:val="68196A00"/>
    <w:rsid w:val="686957FF"/>
    <w:rsid w:val="68A56FAB"/>
    <w:rsid w:val="692727A8"/>
    <w:rsid w:val="69310FDF"/>
    <w:rsid w:val="693B7D5A"/>
    <w:rsid w:val="69416587"/>
    <w:rsid w:val="699B631A"/>
    <w:rsid w:val="6A1C2D8F"/>
    <w:rsid w:val="6A1D72A2"/>
    <w:rsid w:val="6A4D4F28"/>
    <w:rsid w:val="6AA47A97"/>
    <w:rsid w:val="6ADF6E0B"/>
    <w:rsid w:val="6AF01909"/>
    <w:rsid w:val="6AF629E1"/>
    <w:rsid w:val="6B3654C4"/>
    <w:rsid w:val="6C33743D"/>
    <w:rsid w:val="6C354F35"/>
    <w:rsid w:val="6C9E2207"/>
    <w:rsid w:val="6CCF530E"/>
    <w:rsid w:val="6CD72490"/>
    <w:rsid w:val="6CED3A62"/>
    <w:rsid w:val="6D14114A"/>
    <w:rsid w:val="6D6F34FA"/>
    <w:rsid w:val="6D7B3B87"/>
    <w:rsid w:val="6DC5678C"/>
    <w:rsid w:val="6E1A583D"/>
    <w:rsid w:val="6E9313EF"/>
    <w:rsid w:val="6EC466C2"/>
    <w:rsid w:val="6EE1042E"/>
    <w:rsid w:val="6EE90259"/>
    <w:rsid w:val="6F304012"/>
    <w:rsid w:val="6F327E52"/>
    <w:rsid w:val="6F594E12"/>
    <w:rsid w:val="6F7E52CC"/>
    <w:rsid w:val="6F846861"/>
    <w:rsid w:val="6FB2372D"/>
    <w:rsid w:val="6FD2088B"/>
    <w:rsid w:val="6FD3108C"/>
    <w:rsid w:val="70A749EA"/>
    <w:rsid w:val="70DE7BDD"/>
    <w:rsid w:val="7113618B"/>
    <w:rsid w:val="7123067D"/>
    <w:rsid w:val="71AF662D"/>
    <w:rsid w:val="72045E12"/>
    <w:rsid w:val="720E5919"/>
    <w:rsid w:val="722555B8"/>
    <w:rsid w:val="72640248"/>
    <w:rsid w:val="726B0392"/>
    <w:rsid w:val="739C7F8F"/>
    <w:rsid w:val="73E01C2A"/>
    <w:rsid w:val="74434405"/>
    <w:rsid w:val="7458024C"/>
    <w:rsid w:val="747179C5"/>
    <w:rsid w:val="749C2AD3"/>
    <w:rsid w:val="74BA691F"/>
    <w:rsid w:val="74F90958"/>
    <w:rsid w:val="74FE5FAE"/>
    <w:rsid w:val="754D1541"/>
    <w:rsid w:val="75AA330D"/>
    <w:rsid w:val="76377AFB"/>
    <w:rsid w:val="765E6600"/>
    <w:rsid w:val="767F4CD9"/>
    <w:rsid w:val="769211D6"/>
    <w:rsid w:val="76A71125"/>
    <w:rsid w:val="76A86298"/>
    <w:rsid w:val="76D46862"/>
    <w:rsid w:val="77121300"/>
    <w:rsid w:val="77446974"/>
    <w:rsid w:val="7749295D"/>
    <w:rsid w:val="7769154F"/>
    <w:rsid w:val="7782124A"/>
    <w:rsid w:val="77976E69"/>
    <w:rsid w:val="77ED0F9A"/>
    <w:rsid w:val="78242471"/>
    <w:rsid w:val="783D1760"/>
    <w:rsid w:val="78483E46"/>
    <w:rsid w:val="784D711E"/>
    <w:rsid w:val="79270364"/>
    <w:rsid w:val="79DA35C0"/>
    <w:rsid w:val="7A163075"/>
    <w:rsid w:val="7A440A39"/>
    <w:rsid w:val="7AFB3BDC"/>
    <w:rsid w:val="7AFD7D64"/>
    <w:rsid w:val="7B191C08"/>
    <w:rsid w:val="7B417AC4"/>
    <w:rsid w:val="7B4C4049"/>
    <w:rsid w:val="7B5B18C9"/>
    <w:rsid w:val="7BB57E40"/>
    <w:rsid w:val="7BC52F69"/>
    <w:rsid w:val="7BE655B7"/>
    <w:rsid w:val="7C036DFE"/>
    <w:rsid w:val="7C0B5372"/>
    <w:rsid w:val="7C2132EA"/>
    <w:rsid w:val="7C2524B1"/>
    <w:rsid w:val="7C841F25"/>
    <w:rsid w:val="7CBB76D8"/>
    <w:rsid w:val="7CF403C5"/>
    <w:rsid w:val="7D1026BA"/>
    <w:rsid w:val="7D301912"/>
    <w:rsid w:val="7D4F0C9A"/>
    <w:rsid w:val="7D9C00EA"/>
    <w:rsid w:val="7DBF77AA"/>
    <w:rsid w:val="7E7528FD"/>
    <w:rsid w:val="7EA45F4A"/>
    <w:rsid w:val="7ED81DDF"/>
    <w:rsid w:val="7ED93E46"/>
    <w:rsid w:val="7F0C667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qFormat="1" w:unhideWhenUsed="0" w:uiPriority="0" w:semiHidden="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0"/>
    <w:pPr>
      <w:spacing w:line="360" w:lineRule="auto"/>
      <w:ind w:firstLine="0" w:firstLineChars="0"/>
      <w:outlineLvl w:val="3"/>
    </w:pPr>
    <w:rPr>
      <w:rFonts w:ascii="Times New Roman" w:hAnsi="Times New Roman" w:eastAsia="宋体" w:cs="Times New Roman"/>
      <w:b/>
      <w:sz w:val="24"/>
      <w:szCs w:val="28"/>
    </w:rPr>
  </w:style>
  <w:style w:type="character" w:default="1" w:styleId="11">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3">
    <w:name w:val="toa heading"/>
    <w:basedOn w:val="1"/>
    <w:next w:val="1"/>
    <w:qFormat/>
    <w:uiPriority w:val="0"/>
    <w:pPr>
      <w:spacing w:before="120"/>
    </w:pPr>
    <w:rPr>
      <w:rFonts w:ascii="Cambria" w:hAnsi="Cambria" w:eastAsia="宋体" w:cs="Times New Roman"/>
      <w:sz w:val="24"/>
    </w:rPr>
  </w:style>
  <w:style w:type="paragraph" w:styleId="4">
    <w:name w:val="Body Text"/>
    <w:basedOn w:val="1"/>
    <w:qFormat/>
    <w:uiPriority w:val="0"/>
    <w:pPr>
      <w:spacing w:after="120"/>
    </w:pPr>
    <w:rPr>
      <w:rFonts w:cs="Times New Roman"/>
    </w:rPr>
  </w:style>
  <w:style w:type="paragraph" w:styleId="5">
    <w:name w:val="Body Text Indent 2"/>
    <w:basedOn w:val="1"/>
    <w:autoRedefine/>
    <w:qFormat/>
    <w:uiPriority w:val="0"/>
    <w:pPr>
      <w:ind w:firstLine="600"/>
      <w:jc w:val="distribute"/>
    </w:pPr>
    <w:rPr>
      <w:bCs/>
      <w:szCs w:val="20"/>
    </w:rPr>
  </w:style>
  <w:style w:type="paragraph" w:styleId="6">
    <w:name w:val="footer"/>
    <w:basedOn w:val="1"/>
    <w:link w:val="15"/>
    <w:autoRedefine/>
    <w:unhideWhenUsed/>
    <w:qFormat/>
    <w:uiPriority w:val="99"/>
    <w:pPr>
      <w:tabs>
        <w:tab w:val="center" w:pos="4153"/>
        <w:tab w:val="right" w:pos="8306"/>
      </w:tabs>
      <w:snapToGrid w:val="0"/>
      <w:jc w:val="left"/>
    </w:pPr>
    <w:rPr>
      <w:sz w:val="18"/>
      <w:szCs w:val="18"/>
    </w:rPr>
  </w:style>
  <w:style w:type="paragraph" w:styleId="7">
    <w:name w:val="header"/>
    <w:basedOn w:val="1"/>
    <w:link w:val="14"/>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unhideWhenUsed/>
    <w:qFormat/>
    <w:uiPriority w:val="0"/>
    <w:pPr>
      <w:spacing w:beforeAutospacing="1" w:afterAutospacing="1"/>
      <w:jc w:val="left"/>
    </w:pPr>
    <w:rPr>
      <w:kern w:val="0"/>
      <w:sz w:val="24"/>
    </w:rPr>
  </w:style>
  <w:style w:type="table" w:styleId="10">
    <w:name w:val="Table Grid"/>
    <w:basedOn w:val="9"/>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列出段落1"/>
    <w:basedOn w:val="1"/>
    <w:autoRedefine/>
    <w:qFormat/>
    <w:uiPriority w:val="34"/>
    <w:pPr>
      <w:ind w:firstLine="420" w:firstLineChars="200"/>
    </w:pPr>
  </w:style>
  <w:style w:type="paragraph" w:customStyle="1" w:styleId="13">
    <w:name w:val="p0"/>
    <w:basedOn w:val="1"/>
    <w:autoRedefine/>
    <w:qFormat/>
    <w:uiPriority w:val="0"/>
    <w:pPr>
      <w:widowControl/>
    </w:pPr>
    <w:rPr>
      <w:rFonts w:ascii="Times New Roman" w:hAnsi="Times New Roman"/>
      <w:kern w:val="0"/>
      <w:szCs w:val="21"/>
    </w:rPr>
  </w:style>
  <w:style w:type="character" w:customStyle="1" w:styleId="14">
    <w:name w:val="页眉 Char"/>
    <w:basedOn w:val="11"/>
    <w:link w:val="7"/>
    <w:semiHidden/>
    <w:qFormat/>
    <w:uiPriority w:val="99"/>
    <w:rPr>
      <w:sz w:val="18"/>
      <w:szCs w:val="18"/>
    </w:rPr>
  </w:style>
  <w:style w:type="character" w:customStyle="1" w:styleId="15">
    <w:name w:val="页脚 Char"/>
    <w:basedOn w:val="11"/>
    <w:link w:val="6"/>
    <w:autoRedefine/>
    <w:semiHidden/>
    <w:qFormat/>
    <w:uiPriority w:val="99"/>
    <w:rPr>
      <w:sz w:val="18"/>
      <w:szCs w:val="18"/>
    </w:rPr>
  </w:style>
  <w:style w:type="paragraph" w:customStyle="1" w:styleId="16">
    <w:name w:val="_Style 1"/>
    <w:basedOn w:val="1"/>
    <w:autoRedefine/>
    <w:qFormat/>
    <w:uiPriority w:val="34"/>
    <w:pPr>
      <w:ind w:firstLine="420" w:firstLineChars="200"/>
    </w:pPr>
  </w:style>
  <w:style w:type="paragraph" w:customStyle="1" w:styleId="17">
    <w:name w:val="列出段落2"/>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D5C442-9B1C-449B-B2FF-C3A316F50299}">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Pages>
  <Words>751</Words>
  <Characters>879</Characters>
  <Lines>10</Lines>
  <Paragraphs>2</Paragraphs>
  <TotalTime>1</TotalTime>
  <ScaleCrop>false</ScaleCrop>
  <LinksUpToDate>false</LinksUpToDate>
  <CharactersWithSpaces>1416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2015-07-13T03:49:00Z</dcterms:created>
  <dc:creator>lenovo</dc:creator>
  <cp:lastModifiedBy>一~^尾^~鱼</cp:lastModifiedBy>
  <cp:lastPrinted>2023-05-17T07:16:00Z</cp:lastPrinted>
  <dcterms:modified xsi:type="dcterms:W3CDTF">2025-01-15T09:48:43Z</dcterms:modified>
  <dc:title>武功镇漆水河景区景观绿化工程</dc:title>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D77AE9B689A84DE98D1E8D8E0957409A_13</vt:lpwstr>
  </property>
</Properties>
</file>