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ACDC8">
      <w:pPr>
        <w:pStyle w:val="5"/>
        <w:spacing w:line="460" w:lineRule="exact"/>
        <w:ind w:firstLineChars="71"/>
        <w:rPr>
          <w:rFonts w:hint="eastAsia" w:ascii="宋体" w:hAnsi="宋体" w:cs="宋体"/>
          <w:b/>
        </w:rPr>
      </w:pPr>
      <w:r>
        <w:rPr>
          <w:rFonts w:hint="eastAsia" w:ascii="宋体" w:hAnsi="宋体" w:cs="宋体"/>
          <w:b/>
        </w:rPr>
        <w:t>资格证明文件</w:t>
      </w:r>
    </w:p>
    <w:p w14:paraId="63532A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shd w:val="clear" w:fill="FFFFFF"/>
        </w:rPr>
      </w:pPr>
    </w:p>
    <w:p w14:paraId="5422D1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1、提供投标人合法注册的法人或其他组织的营业执照/事业单位法人证书/非企业专业服务机构执业许可证/民办非企业单位登记证书；</w:t>
      </w:r>
    </w:p>
    <w:p w14:paraId="7400CE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2、财务状况报告：提供具有财务审计资质单位出具合法有效的2023年度或2024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p w14:paraId="506A67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3、税收缴纳证明：提供2025年1月至今任意一个月的税收缴纳凭据</w:t>
      </w:r>
      <w:r>
        <w:rPr>
          <w:rFonts w:hint="eastAsia" w:ascii="宋体" w:hAnsi="宋体" w:eastAsia="宋体" w:cs="宋体"/>
          <w:i w:val="0"/>
          <w:iCs w:val="0"/>
          <w:caps w:val="0"/>
          <w:color w:val="FF0000"/>
          <w:spacing w:val="0"/>
          <w:shd w:val="clear" w:fill="FFFFFF"/>
        </w:rPr>
        <w:t>（时间以税款所属日期为准、税种须包含增值税或企业所得税）</w:t>
      </w:r>
      <w:r>
        <w:rPr>
          <w:rFonts w:hint="eastAsia" w:ascii="宋体" w:hAnsi="宋体" w:eastAsia="宋体" w:cs="宋体"/>
          <w:i w:val="0"/>
          <w:iCs w:val="0"/>
          <w:caps w:val="0"/>
          <w:color w:val="auto"/>
          <w:spacing w:val="0"/>
          <w:shd w:val="clear" w:fill="FFFFFF"/>
        </w:rPr>
        <w:t>，凭据应有税务机关或代收机关的公章或业务专用章。依法免税或无须缴纳税款的投标人，应提供相关证明文件；</w:t>
      </w:r>
    </w:p>
    <w:p w14:paraId="2C6E65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4、社会保障资金缴纳证明：提供2025年1月至今任意一个月的社保缴纳凭据或社保机构开具的社会保险参保缴纳情况证明。依法不需要缴纳社会保障资金的单位应提供相关证明材料；</w:t>
      </w:r>
    </w:p>
    <w:p w14:paraId="7227AC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5、提供具有履行本合同所必需的设备和专业技术能力的说明及承诺（提供书面承诺，加盖投标人公章）；</w:t>
      </w:r>
    </w:p>
    <w:p w14:paraId="40266B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6、提供参加政府采购活动前三年内在经营活动中没有重大违法记录的书面声明（提供书面声明，加盖投标人公章）；</w:t>
      </w:r>
    </w:p>
    <w:p w14:paraId="4782FA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7、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14:paraId="418D01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r>
        <w:rPr>
          <w:rFonts w:hint="eastAsia" w:ascii="宋体" w:hAnsi="宋体" w:eastAsia="宋体" w:cs="宋体"/>
          <w:i w:val="0"/>
          <w:iCs w:val="0"/>
          <w:caps w:val="0"/>
          <w:color w:val="auto"/>
          <w:spacing w:val="0"/>
          <w:shd w:val="clear" w:fill="FFFFFF"/>
          <w:lang w:val="en-US" w:eastAsia="zh-CN"/>
        </w:rPr>
        <w:t>8</w:t>
      </w:r>
      <w:r>
        <w:rPr>
          <w:rFonts w:hint="eastAsia" w:ascii="宋体" w:hAnsi="宋体" w:eastAsia="宋体" w:cs="宋体"/>
          <w:i w:val="0"/>
          <w:iCs w:val="0"/>
          <w:caps w:val="0"/>
          <w:color w:val="auto"/>
          <w:spacing w:val="0"/>
          <w:shd w:val="clear" w:fill="FFFFFF"/>
        </w:rPr>
        <w:t>、所投车辆车型必须在国家发改委或工信部发布的《车辆生产企业及产品》公告内；</w:t>
      </w:r>
    </w:p>
    <w:p w14:paraId="331811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9、</w:t>
      </w:r>
      <w:r>
        <w:rPr>
          <w:rFonts w:hint="eastAsia" w:ascii="宋体" w:hAnsi="宋体" w:eastAsia="宋体" w:cs="宋体"/>
          <w:i w:val="0"/>
          <w:iCs w:val="0"/>
          <w:caps w:val="0"/>
          <w:color w:val="auto"/>
          <w:spacing w:val="0"/>
          <w:shd w:val="clear" w:fill="FFFFFF"/>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且装订在每份投标文件中）；</w:t>
      </w:r>
    </w:p>
    <w:p w14:paraId="47F435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lang w:val="en-US" w:eastAsia="zh-CN"/>
        </w:rPr>
        <w:t>10</w:t>
      </w:r>
      <w:bookmarkStart w:id="0" w:name="_GoBack"/>
      <w:bookmarkEnd w:id="0"/>
      <w:r>
        <w:rPr>
          <w:rFonts w:hint="eastAsia" w:ascii="宋体" w:hAnsi="宋体" w:eastAsia="宋体" w:cs="宋体"/>
          <w:i w:val="0"/>
          <w:iCs w:val="0"/>
          <w:caps w:val="0"/>
          <w:color w:val="auto"/>
          <w:spacing w:val="0"/>
          <w:shd w:val="clear" w:fill="FFFFFF"/>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且装订在每份投标文件中）。</w:t>
      </w:r>
    </w:p>
    <w:p w14:paraId="09F8B90B">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14111D"/>
    <w:rsid w:val="5FE877B1"/>
    <w:rsid w:val="6052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987</Words>
  <Characters>1091</Characters>
  <Lines>0</Lines>
  <Paragraphs>0</Paragraphs>
  <TotalTime>1</TotalTime>
  <ScaleCrop>false</ScaleCrop>
  <LinksUpToDate>false</LinksUpToDate>
  <CharactersWithSpaces>1091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2025-08-12T03:04:00Z</dcterms:created>
  <dc:creator>Administrator</dc:creator>
  <cp:lastModifiedBy>123</cp:lastModifiedBy>
  <dcterms:modified xsi:type="dcterms:W3CDTF">2025-10-11T01:35:30Z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C03AC34D229B4E11948A9F8756A3FE62_12</vt:lpwstr>
  </property>
</Properties>
</file>