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版本号：ZBZBF-2025-274820251107001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职工宿舍租赁项目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ZBZBF-2025-2748</w:t>
      </w:r>
      <w:r>
        <w:br/>
      </w:r>
      <w:r>
        <w:br/>
      </w:r>
      <w:r>
        <w:br/>
      </w:r>
    </w:p>
    <w:p>
      <w:pPr>
        <w:pStyle w:val="null3"/>
        <w:jc w:val="center"/>
        <w:outlineLvl w:val="5"/>
      </w:pPr>
      <w:r>
        <w:rPr>
          <w:rFonts w:ascii="仿宋_GB2312" w:hAnsi="仿宋_GB2312" w:cs="仿宋_GB2312" w:eastAsia="仿宋_GB2312"/>
          <w:sz w:val="15"/>
          <w:b/>
        </w:rPr>
        <w:t>西安市鄠邑区人民医院</w:t>
      </w:r>
    </w:p>
    <w:p>
      <w:pPr>
        <w:pStyle w:val="null3"/>
        <w:jc w:val="center"/>
        <w:outlineLvl w:val="5"/>
      </w:pPr>
      <w:r>
        <w:rPr>
          <w:rFonts w:ascii="仿宋_GB2312" w:hAnsi="仿宋_GB2312" w:cs="仿宋_GB2312" w:eastAsia="仿宋_GB2312"/>
          <w:sz w:val="15"/>
          <w:b/>
        </w:rPr>
        <w:t>陕西正邦招标有限责任公司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陕西正邦招标有限责任公司</w:t>
      </w:r>
      <w:r>
        <w:rPr>
          <w:rFonts w:ascii="仿宋_GB2312" w:hAnsi="仿宋_GB2312" w:cs="仿宋_GB2312" w:eastAsia="仿宋_GB2312"/>
        </w:rPr>
        <w:t>（以下简称“代理机构”）受</w:t>
      </w:r>
      <w:r>
        <w:rPr>
          <w:rFonts w:ascii="仿宋_GB2312" w:hAnsi="仿宋_GB2312" w:cs="仿宋_GB2312" w:eastAsia="仿宋_GB2312"/>
        </w:rPr>
        <w:t>西安市鄠邑区人民医院</w:t>
      </w:r>
      <w:r>
        <w:rPr>
          <w:rFonts w:ascii="仿宋_GB2312" w:hAnsi="仿宋_GB2312" w:cs="仿宋_GB2312" w:eastAsia="仿宋_GB2312"/>
        </w:rPr>
        <w:t>委托，拟对</w:t>
      </w:r>
      <w:r>
        <w:rPr>
          <w:rFonts w:ascii="仿宋_GB2312" w:hAnsi="仿宋_GB2312" w:cs="仿宋_GB2312" w:eastAsia="仿宋_GB2312"/>
        </w:rPr>
        <w:t>职工宿舍租赁项目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ZBZBF-2025-2748</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职工宿舍租赁项目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西安市鄠邑区人民医院职工宿舍租赁</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采购包1（西安市鄠邑区人民医院职工宿舍租赁项目）：属于专门面向小微企业采购。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2、法定代表人授权书：法定代表人参加投标时，提供法定代表人证明书；授权代表参加投标时，提供法定代表人授权书。</w:t>
      </w:r>
    </w:p>
    <w:p>
      <w:pPr>
        <w:pStyle w:val="null3"/>
      </w:pPr>
      <w:r>
        <w:rPr>
          <w:rFonts w:ascii="仿宋_GB2312" w:hAnsi="仿宋_GB2312" w:cs="仿宋_GB2312" w:eastAsia="仿宋_GB2312"/>
        </w:rPr>
        <w:t>3、声明函：供应商提供具备《中华人民共和国政府采购法》第二十二条规定的声明函。</w:t>
      </w:r>
    </w:p>
    <w:p>
      <w:pPr>
        <w:pStyle w:val="null3"/>
      </w:pPr>
      <w:r>
        <w:rPr>
          <w:rFonts w:ascii="仿宋_GB2312" w:hAnsi="仿宋_GB2312" w:cs="仿宋_GB2312" w:eastAsia="仿宋_GB2312"/>
        </w:rPr>
        <w:t>4、中小企业声明函：本项目专门面向小微企业采购（需提供中小企业声明函）。</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西安市鄠邑区人民医院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鄠邑区渼陂西路5号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葛老师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029-84812533</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陕西正邦招标有限责任公司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西安市雁塔区朱雀大街南段69号长丰园三区5号楼9层9006室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029-85578186—831</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采购包1：760,000.00元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采购包1：760,000.00元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招标代理服务费参照国家计委颁发的《招标代理服务收费管理暂行办法》(计价格〔2002〕1980号)、国家发展和改革委员会办公厅颁发的《关于招标代理服务费收费有关问题的通知》及《调整后的招标代理服务收费标准》(发改价格〔2011〕534号)规定，不足5000元按5000元收取，代理服务费由成交单位在领取成交通知书前，向陕西正邦招标有限责任公司缴纳。 开户名称：陕西正邦招标有限责任公司 开户银行：平安银行股西安分行营业部/平安银行西安分行 银行账号：30205380001985 备注：请注明费用信息“ZBZBF-2025-2748招标服务费”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西安市鄠邑区人民医院</w:t>
      </w:r>
      <w:r>
        <w:rPr>
          <w:rFonts w:ascii="仿宋_GB2312" w:hAnsi="仿宋_GB2312" w:cs="仿宋_GB2312" w:eastAsia="仿宋_GB2312"/>
        </w:rPr>
        <w:t>和</w:t>
      </w:r>
      <w:r>
        <w:rPr>
          <w:rFonts w:ascii="仿宋_GB2312" w:hAnsi="仿宋_GB2312" w:cs="仿宋_GB2312" w:eastAsia="仿宋_GB2312"/>
        </w:rPr>
        <w:t>陕西正邦招标有限责任公司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陕西正邦招标有限责任公司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西安市鄠邑区人民医院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陕西正邦招标有限责任公司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西安市鄠邑区人民医院职工宿舍租赁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760,000.00</w:t>
      </w:r>
    </w:p>
    <w:p>
      <w:pPr>
        <w:pStyle w:val="null3"/>
      </w:pPr>
      <w:r>
        <w:rPr>
          <w:rFonts w:ascii="仿宋_GB2312" w:hAnsi="仿宋_GB2312" w:cs="仿宋_GB2312" w:eastAsia="仿宋_GB2312"/>
        </w:rPr>
        <w:t>采购包最高限价（元）: 760,000.00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房屋租赁</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760,000.00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标的名称：房屋租赁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20"/>
              </w:rPr>
              <w:t>采购内容：为解决单身职工、区域内无住房职工及实习人员住宿问题，方便医院集中管理，营造</w:t>
            </w:r>
            <w:r>
              <w:rPr>
                <w:rFonts w:ascii="仿宋_GB2312" w:hAnsi="仿宋_GB2312" w:cs="仿宋_GB2312" w:eastAsia="仿宋_GB2312"/>
                <w:sz w:val="20"/>
              </w:rPr>
              <w:t>“用人、留人”的良好氛围，促进医院良性发展，西安市鄠邑区人民医院为职工宿舍租赁，拥有房间26间，卫生间、空调、热水、淋浴等齐全，能满足职工住宿的基本需求。</w:t>
            </w:r>
          </w:p>
          <w:p>
            <w:pPr>
              <w:pStyle w:val="null3"/>
              <w:numPr>
                <w:ilvl w:val="0"/>
                <w:numId w:val="1"/>
              </w:numPr>
              <w:jc w:val="both"/>
            </w:pPr>
            <w:r>
              <w:rPr>
                <w:rFonts w:ascii="仿宋_GB2312" w:hAnsi="仿宋_GB2312" w:cs="仿宋_GB2312" w:eastAsia="仿宋_GB2312"/>
                <w:sz w:val="20"/>
              </w:rPr>
              <w:t>服务期限：两年。</w:t>
            </w:r>
          </w:p>
          <w:p>
            <w:pPr>
              <w:pStyle w:val="null3"/>
              <w:jc w:val="both"/>
            </w:pPr>
            <w:r>
              <w:rPr>
                <w:rFonts w:ascii="仿宋_GB2312" w:hAnsi="仿宋_GB2312" w:cs="仿宋_GB2312" w:eastAsia="仿宋_GB2312"/>
                <w:sz w:val="20"/>
              </w:rPr>
              <w:t>服务地点：采购人指定地点。</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按需求提供</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两年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合同签订半年后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合同签订一年后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合同签订一年半后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温馨提示：因项目存档使用，参与投标的供应商须在开标后2个工作日之内递交纸质版响应文件（一正两副），纸质响应文件须与电子磋商响应文件保持一致。（联系人：王工；联系电话：029-85578186-831；地址：西安市雁塔区朱雀大街南段69号长丰园三区5号楼9层 。）。</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资格证明材料.pdf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资格证明材料.pdf</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资格证明材料.pdf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法定代表人参加投标时，提供法定代表人证明书；授权代表参加投标时，提供法定代表人授权书。</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资格证明材料.pdf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供应商提供具备《中华人民共和国政府采购法》第二十二条规定的声明函。</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资格证明材料.pdf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本项目专门面向小微企业采购（需提供中小企业声明函）。</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资格证明材料.pdf 响应函 监狱企业的证明文件</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详见附件：资格证明材料.pdf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