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66E7B">
      <w:pPr>
        <w:jc w:val="center"/>
        <w:rPr>
          <w:rFonts w:ascii="宋体" w:hAnsi="宋体" w:cs="宋体"/>
          <w:b/>
          <w:color w:val="000000"/>
          <w:sz w:val="52"/>
          <w:szCs w:val="52"/>
        </w:rPr>
      </w:pPr>
    </w:p>
    <w:p w14:paraId="2F7C1CAB">
      <w:pPr>
        <w:jc w:val="center"/>
        <w:rPr>
          <w:rFonts w:ascii="宋体" w:hAnsi="宋体" w:cs="宋体"/>
          <w:b/>
          <w:color w:val="000000"/>
          <w:sz w:val="52"/>
          <w:szCs w:val="52"/>
        </w:rPr>
      </w:pPr>
      <w:bookmarkStart w:id="574" w:name="_GoBack"/>
      <w:bookmarkEnd w:id="574"/>
    </w:p>
    <w:p w14:paraId="6DCB5371">
      <w:pPr>
        <w:jc w:val="center"/>
        <w:rPr>
          <w:rFonts w:ascii="宋体" w:hAnsi="宋体" w:cs="宋体"/>
          <w:b/>
          <w:color w:val="000000"/>
          <w:sz w:val="72"/>
          <w:szCs w:val="52"/>
        </w:rPr>
      </w:pPr>
      <w:r>
        <w:rPr>
          <w:rFonts w:hint="eastAsia" w:ascii="宋体" w:hAnsi="宋体" w:cs="宋体"/>
          <w:b/>
          <w:color w:val="000000"/>
          <w:sz w:val="72"/>
          <w:szCs w:val="52"/>
        </w:rPr>
        <w:t>建设工程施工合同</w:t>
      </w:r>
    </w:p>
    <w:p w14:paraId="74C1B572">
      <w:pPr>
        <w:jc w:val="center"/>
        <w:rPr>
          <w:rFonts w:ascii="宋体" w:hAnsi="宋体" w:cs="宋体"/>
          <w:b/>
          <w:color w:val="000000"/>
          <w:sz w:val="52"/>
          <w:szCs w:val="52"/>
        </w:rPr>
      </w:pPr>
    </w:p>
    <w:p w14:paraId="7C2830CA">
      <w:pPr>
        <w:jc w:val="center"/>
        <w:rPr>
          <w:rFonts w:ascii="宋体" w:hAnsi="宋体" w:cs="宋体"/>
          <w:b/>
          <w:color w:val="000000"/>
          <w:sz w:val="72"/>
          <w:szCs w:val="72"/>
        </w:rPr>
      </w:pPr>
    </w:p>
    <w:p w14:paraId="02205902">
      <w:pPr>
        <w:jc w:val="center"/>
        <w:rPr>
          <w:rFonts w:ascii="宋体" w:hAnsi="宋体" w:cs="宋体"/>
          <w:b/>
          <w:color w:val="000000"/>
          <w:sz w:val="72"/>
          <w:szCs w:val="72"/>
        </w:rPr>
      </w:pPr>
    </w:p>
    <w:p w14:paraId="4AAAE987">
      <w:pPr>
        <w:pStyle w:val="2"/>
        <w:rPr>
          <w:rFonts w:ascii="宋体" w:hAnsi="宋体" w:cs="宋体"/>
          <w:b/>
          <w:color w:val="000000"/>
          <w:sz w:val="72"/>
          <w:szCs w:val="72"/>
        </w:rPr>
      </w:pPr>
    </w:p>
    <w:p w14:paraId="7DE3BB25">
      <w:pPr>
        <w:rPr>
          <w:rFonts w:ascii="宋体" w:hAnsi="宋体" w:cs="宋体"/>
          <w:b/>
          <w:color w:val="000000"/>
          <w:sz w:val="72"/>
          <w:szCs w:val="72"/>
        </w:rPr>
      </w:pPr>
    </w:p>
    <w:p w14:paraId="03FC9EE6">
      <w:pPr>
        <w:pStyle w:val="2"/>
        <w:rPr>
          <w:rFonts w:ascii="宋体" w:hAnsi="宋体" w:cs="宋体"/>
          <w:b/>
          <w:color w:val="000000"/>
          <w:sz w:val="72"/>
          <w:szCs w:val="72"/>
        </w:rPr>
      </w:pPr>
    </w:p>
    <w:p w14:paraId="5784E259"/>
    <w:p w14:paraId="13AD968E">
      <w:pPr>
        <w:pStyle w:val="2"/>
        <w:rPr>
          <w:rFonts w:ascii="宋体" w:hAnsi="宋体" w:cs="宋体"/>
          <w:b/>
          <w:color w:val="000000"/>
          <w:sz w:val="72"/>
          <w:szCs w:val="72"/>
        </w:rPr>
      </w:pPr>
    </w:p>
    <w:p w14:paraId="3590B1DC"/>
    <w:p w14:paraId="61EB4DFB">
      <w:pPr>
        <w:ind w:right="3108" w:rightChars="1295" w:firstLine="3129" w:firstLineChars="1304"/>
        <w:jc w:val="distribute"/>
        <w:rPr>
          <w:rFonts w:ascii="宋体" w:hAnsi="宋体" w:cs="宋体"/>
          <w:b/>
          <w:color w:val="000000"/>
          <w:sz w:val="32"/>
          <w:szCs w:val="28"/>
        </w:rPr>
      </w:pPr>
      <w:r>
        <w:rPr>
          <w:rFonts w:ascii="宋体" w:hAnsi="宋体" w:cs="宋体"/>
        </w:rPr>
        <mc:AlternateContent>
          <mc:Choice Requires="wps">
            <w:drawing>
              <wp:anchor distT="0" distB="0" distL="114300" distR="114300" simplePos="0" relativeHeight="251661312"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2F6A8859">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61312;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c0tcdgAAAAJAQAADwAAAAAAAAABACAAAAAi&#10;AAAAZHJzL2Rvd25yZXYueG1sUEsBAhQAFAAAAAgAh07iQOIj1PkKAgAAGgQAAA4AAAAAAAAAAQAg&#10;AAAAJwEAAGRycy9lMm9Eb2MueG1sUEsFBgAAAAAGAAYAWQEAAKMFAAAAAA==&#10;">
                <v:fill on="f" focussize="0,0"/>
                <v:stroke color="#FFFFFF" joinstyle="miter"/>
                <v:imagedata o:title=""/>
                <o:lock v:ext="edit" aspectratio="f"/>
                <v:textbox>
                  <w:txbxContent>
                    <w:p w14:paraId="2F6A8859">
                      <w:pPr>
                        <w:rPr>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rPr>
        <w:t>住房城乡建设部</w:t>
      </w:r>
    </w:p>
    <w:p w14:paraId="5FBA4581">
      <w:pPr>
        <w:ind w:right="3108" w:rightChars="1295" w:firstLine="2750" w:firstLineChars="856"/>
        <w:jc w:val="distribute"/>
        <w:rPr>
          <w:rFonts w:ascii="宋体" w:hAnsi="宋体" w:cs="宋体"/>
          <w:b/>
          <w:color w:val="000000"/>
          <w:sz w:val="32"/>
          <w:szCs w:val="28"/>
        </w:rPr>
      </w:pPr>
      <w:r>
        <w:rPr>
          <w:rFonts w:hint="eastAsia" w:ascii="宋体" w:hAnsi="宋体" w:cs="宋体"/>
          <w:b/>
          <w:color w:val="000000"/>
          <w:sz w:val="32"/>
          <w:szCs w:val="28"/>
        </w:rPr>
        <w:t>国家工商行政管理局</w:t>
      </w:r>
    </w:p>
    <w:p w14:paraId="24C60B4D">
      <w:pPr>
        <w:pStyle w:val="5"/>
        <w:rPr>
          <w:rFonts w:ascii="宋体" w:hAnsi="宋体" w:eastAsia="宋体" w:cs="宋体"/>
          <w:sz w:val="28"/>
          <w:szCs w:val="28"/>
        </w:rPr>
        <w:sectPr>
          <w:headerReference r:id="rId6" w:type="first"/>
          <w:footerReference r:id="rId8" w:type="first"/>
          <w:headerReference r:id="rId5" w:type="default"/>
          <w:footerReference r:id="rId7" w:type="default"/>
          <w:pgSz w:w="11906" w:h="16838"/>
          <w:pgMar w:top="1418" w:right="1555" w:bottom="1418" w:left="1531" w:header="851" w:footer="992" w:gutter="0"/>
          <w:cols w:space="720" w:num="1"/>
          <w:titlePg/>
          <w:docGrid w:type="lines" w:linePitch="312" w:charSpace="0"/>
        </w:sectPr>
      </w:pPr>
      <w:bookmarkStart w:id="0" w:name="_Toc351203480"/>
      <w:bookmarkStart w:id="1" w:name="_Toc296503025"/>
      <w:bookmarkStart w:id="2" w:name="_Toc296890982"/>
    </w:p>
    <w:bookmarkEnd w:id="0"/>
    <w:bookmarkEnd w:id="1"/>
    <w:bookmarkEnd w:id="2"/>
    <w:p w14:paraId="7BF6A33D">
      <w:pPr>
        <w:pStyle w:val="4"/>
        <w:tabs>
          <w:tab w:val="left" w:pos="2085"/>
        </w:tabs>
        <w:ind w:left="215"/>
        <w:jc w:val="center"/>
        <w:rPr>
          <w:rFonts w:hint="eastAsia" w:ascii="宋体" w:hAnsi="宋体" w:eastAsia="宋体" w:cs="宋体"/>
          <w:color w:val="000000"/>
          <w:sz w:val="44"/>
          <w:szCs w:val="44"/>
        </w:rPr>
      </w:pPr>
      <w:bookmarkStart w:id="3" w:name="_Toc27997"/>
      <w:bookmarkStart w:id="4" w:name="_Toc504739924"/>
      <w:bookmarkStart w:id="5" w:name="_Toc13856"/>
      <w:r>
        <w:rPr>
          <w:rFonts w:hint="eastAsia" w:ascii="宋体" w:hAnsi="宋体" w:eastAsia="宋体" w:cs="宋体"/>
          <w:sz w:val="44"/>
          <w:szCs w:val="44"/>
        </w:rPr>
        <w:t>第一部分 合同协议书</w:t>
      </w:r>
      <w:bookmarkEnd w:id="3"/>
      <w:bookmarkEnd w:id="4"/>
      <w:bookmarkEnd w:id="5"/>
    </w:p>
    <w:p w14:paraId="14CC6919">
      <w:pPr>
        <w:spacing w:line="360" w:lineRule="auto"/>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
          <w:color w:val="000000"/>
          <w:sz w:val="24"/>
          <w:szCs w:val="24"/>
        </w:rPr>
        <w:t>发包人（全称）：</w:t>
      </w:r>
      <w:r>
        <w:rPr>
          <w:rFonts w:hint="eastAsia" w:ascii="宋体" w:hAnsi="宋体" w:eastAsia="宋体" w:cs="宋体"/>
          <w:b/>
          <w:color w:val="000000"/>
          <w:sz w:val="24"/>
          <w:szCs w:val="24"/>
          <w:u w:val="single"/>
          <w:lang w:val="en-US" w:eastAsia="zh-CN"/>
        </w:rPr>
        <w:t xml:space="preserve">                         </w:t>
      </w:r>
    </w:p>
    <w:p w14:paraId="38D7FABC">
      <w:pPr>
        <w:spacing w:line="360" w:lineRule="auto"/>
        <w:rPr>
          <w:rFonts w:hint="eastAsia" w:ascii="宋体" w:hAnsi="宋体" w:eastAsia="宋体" w:cs="宋体"/>
          <w:b/>
          <w:color w:val="000000"/>
          <w:sz w:val="24"/>
          <w:szCs w:val="24"/>
          <w:u w:val="single"/>
          <w:lang w:val="en-US" w:eastAsia="zh-CN"/>
        </w:rPr>
      </w:pPr>
      <w:r>
        <w:rPr>
          <w:rFonts w:hint="eastAsia" w:ascii="宋体" w:hAnsi="宋体" w:eastAsia="宋体" w:cs="宋体"/>
          <w:b/>
          <w:color w:val="000000"/>
          <w:sz w:val="24"/>
          <w:szCs w:val="24"/>
        </w:rPr>
        <w:t>承包人（全称）：</w:t>
      </w:r>
      <w:r>
        <w:rPr>
          <w:rFonts w:hint="eastAsia" w:ascii="宋体" w:hAnsi="宋体" w:eastAsia="宋体" w:cs="宋体"/>
          <w:b/>
          <w:color w:val="000000"/>
          <w:sz w:val="24"/>
          <w:szCs w:val="24"/>
          <w:u w:val="single"/>
          <w:lang w:val="en-US" w:eastAsia="zh-CN"/>
        </w:rPr>
        <w:t xml:space="preserve">                         </w:t>
      </w:r>
    </w:p>
    <w:p w14:paraId="6CCECF36">
      <w:pPr>
        <w:spacing w:line="360" w:lineRule="auto"/>
        <w:rPr>
          <w:rFonts w:hint="eastAsia" w:ascii="宋体" w:hAnsi="宋体" w:eastAsia="宋体" w:cs="宋体"/>
          <w:sz w:val="24"/>
          <w:u w:val="single"/>
          <w:lang w:val="en-US" w:eastAsia="zh-CN"/>
        </w:rPr>
      </w:pPr>
      <w:r>
        <w:rPr>
          <w:rFonts w:hint="eastAsia" w:ascii="宋体" w:hAnsi="宋体" w:eastAsia="宋体" w:cs="宋体"/>
          <w:b/>
          <w:color w:val="000000"/>
          <w:sz w:val="24"/>
          <w:szCs w:val="24"/>
        </w:rPr>
        <w:t>见证方（监管方）（全称）：</w:t>
      </w:r>
      <w:r>
        <w:rPr>
          <w:rFonts w:hint="eastAsia" w:ascii="宋体" w:hAnsi="宋体" w:eastAsia="宋体" w:cs="宋体"/>
          <w:b/>
          <w:color w:val="000000"/>
          <w:sz w:val="24"/>
          <w:szCs w:val="24"/>
          <w:u w:val="single"/>
          <w:lang w:val="en-US" w:eastAsia="zh-CN"/>
        </w:rPr>
        <w:t xml:space="preserve">                </w:t>
      </w:r>
    </w:p>
    <w:p w14:paraId="620A74B6">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根据《中华人民共和国民法典》、《中华人民共和国建筑法》及有关法律规定，遵循平等、自愿、公平和诚实信用的原则，三方就</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施工及有关事项协商一致，共同达成如下协议：</w:t>
      </w:r>
    </w:p>
    <w:p w14:paraId="2AC36B75">
      <w:pPr>
        <w:tabs>
          <w:tab w:val="left" w:pos="864"/>
        </w:tabs>
        <w:spacing w:before="120" w:after="120" w:line="360" w:lineRule="auto"/>
        <w:ind w:left="928" w:leftChars="176" w:hanging="506" w:hangingChars="210"/>
        <w:rPr>
          <w:rFonts w:hint="eastAsia" w:ascii="宋体" w:hAnsi="宋体" w:eastAsia="宋体" w:cs="宋体"/>
          <w:b/>
          <w:bCs/>
          <w:color w:val="000000"/>
          <w:sz w:val="24"/>
          <w:szCs w:val="24"/>
        </w:rPr>
      </w:pPr>
      <w:bookmarkStart w:id="6" w:name="_Toc351203481"/>
      <w:r>
        <w:rPr>
          <w:rFonts w:hint="eastAsia" w:ascii="宋体" w:hAnsi="宋体" w:eastAsia="宋体" w:cs="宋体"/>
          <w:b/>
          <w:bCs/>
          <w:color w:val="000000"/>
          <w:sz w:val="24"/>
          <w:szCs w:val="24"/>
        </w:rPr>
        <w:t>一、工程概况</w:t>
      </w:r>
      <w:bookmarkEnd w:id="6"/>
    </w:p>
    <w:p w14:paraId="4DE6A62F">
      <w:pPr>
        <w:spacing w:line="360" w:lineRule="auto"/>
        <w:ind w:firstLine="470" w:firstLineChars="196"/>
        <w:rPr>
          <w:rFonts w:hint="eastAsia" w:ascii="宋体" w:hAnsi="宋体" w:eastAsia="宋体" w:cs="宋体"/>
          <w:color w:val="000000"/>
          <w:sz w:val="24"/>
          <w:lang w:val="en-US" w:eastAsia="zh-CN"/>
        </w:rPr>
      </w:pPr>
      <w:r>
        <w:rPr>
          <w:rFonts w:hint="eastAsia" w:ascii="宋体" w:hAnsi="宋体" w:eastAsia="宋体" w:cs="宋体"/>
          <w:bCs/>
          <w:color w:val="000000"/>
          <w:sz w:val="24"/>
        </w:rPr>
        <w:t>1.工程名称</w:t>
      </w:r>
      <w:r>
        <w:rPr>
          <w:rFonts w:hint="eastAsia" w:ascii="宋体" w:hAnsi="宋体" w:eastAsia="宋体" w:cs="宋体"/>
          <w:color w:val="000000"/>
          <w:sz w:val="24"/>
        </w:rPr>
        <w:t>：</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lang w:eastAsia="zh-CN"/>
        </w:rPr>
        <w:t>。</w:t>
      </w:r>
    </w:p>
    <w:p w14:paraId="5258A0FB">
      <w:pPr>
        <w:spacing w:line="360" w:lineRule="auto"/>
        <w:ind w:firstLine="470" w:firstLineChars="196"/>
        <w:rPr>
          <w:rFonts w:hint="eastAsia" w:ascii="宋体" w:hAnsi="宋体" w:eastAsia="宋体" w:cs="宋体"/>
          <w:bCs/>
          <w:color w:val="000000"/>
          <w:sz w:val="24"/>
        </w:rPr>
      </w:pPr>
      <w:r>
        <w:rPr>
          <w:rFonts w:hint="eastAsia" w:ascii="宋体" w:hAnsi="宋体" w:eastAsia="宋体" w:cs="宋体"/>
          <w:bCs/>
          <w:color w:val="000000"/>
          <w:sz w:val="24"/>
        </w:rPr>
        <w:t>2.工程地点：</w:t>
      </w:r>
      <w:r>
        <w:rPr>
          <w:rFonts w:hint="eastAsia" w:ascii="宋体" w:hAnsi="宋体" w:eastAsia="宋体" w:cs="宋体"/>
          <w:bCs/>
          <w:color w:val="000000"/>
          <w:sz w:val="24"/>
          <w:u w:val="single"/>
          <w:lang w:val="en-US" w:eastAsia="zh-CN"/>
        </w:rPr>
        <w:t xml:space="preserve">                         </w:t>
      </w:r>
      <w:r>
        <w:rPr>
          <w:rFonts w:hint="eastAsia" w:ascii="宋体" w:hAnsi="宋体" w:eastAsia="宋体" w:cs="宋体"/>
          <w:color w:val="000000"/>
          <w:sz w:val="24"/>
        </w:rPr>
        <w:t>。</w:t>
      </w:r>
    </w:p>
    <w:p w14:paraId="2A41608A">
      <w:pPr>
        <w:spacing w:line="360" w:lineRule="auto"/>
        <w:ind w:firstLine="470" w:firstLineChars="196"/>
        <w:rPr>
          <w:rFonts w:hint="eastAsia" w:ascii="宋体" w:hAnsi="宋体" w:eastAsia="宋体" w:cs="宋体"/>
          <w:bCs/>
          <w:color w:val="000000"/>
          <w:sz w:val="24"/>
        </w:rPr>
      </w:pPr>
      <w:r>
        <w:rPr>
          <w:rFonts w:hint="eastAsia" w:ascii="宋体" w:hAnsi="宋体" w:eastAsia="宋体" w:cs="宋体"/>
          <w:bCs/>
          <w:color w:val="000000"/>
          <w:sz w:val="24"/>
        </w:rPr>
        <w:t>3.工程立项批准文号：</w:t>
      </w:r>
      <w:r>
        <w:rPr>
          <w:rFonts w:hint="eastAsia" w:ascii="宋体" w:hAnsi="宋体" w:eastAsia="宋体" w:cs="宋体"/>
          <w:bCs/>
          <w:color w:val="000000"/>
          <w:sz w:val="24"/>
          <w:u w:val="single"/>
          <w:lang w:val="en-US" w:eastAsia="zh-CN"/>
        </w:rPr>
        <w:t xml:space="preserve">                   </w:t>
      </w:r>
      <w:r>
        <w:rPr>
          <w:rFonts w:hint="eastAsia" w:ascii="宋体" w:hAnsi="宋体" w:eastAsia="宋体" w:cs="宋体"/>
          <w:bCs/>
          <w:color w:val="000000"/>
          <w:sz w:val="24"/>
          <w:szCs w:val="21"/>
          <w:u w:val="none"/>
        </w:rPr>
        <w:t>。</w:t>
      </w:r>
    </w:p>
    <w:p w14:paraId="4A44611F">
      <w:pPr>
        <w:spacing w:line="360" w:lineRule="auto"/>
        <w:ind w:firstLine="470" w:firstLineChars="196"/>
        <w:rPr>
          <w:rFonts w:hint="eastAsia" w:ascii="宋体" w:hAnsi="宋体" w:eastAsia="宋体" w:cs="宋体"/>
          <w:bCs/>
          <w:color w:val="000000"/>
          <w:sz w:val="24"/>
        </w:rPr>
      </w:pPr>
      <w:r>
        <w:rPr>
          <w:rFonts w:hint="eastAsia" w:ascii="宋体" w:hAnsi="宋体" w:eastAsia="宋体" w:cs="宋体"/>
          <w:bCs/>
          <w:color w:val="000000"/>
          <w:sz w:val="24"/>
        </w:rPr>
        <w:t>4.资金来源：</w:t>
      </w:r>
      <w:r>
        <w:rPr>
          <w:rFonts w:hint="eastAsia" w:ascii="宋体" w:hAnsi="宋体" w:eastAsia="宋体" w:cs="宋体"/>
          <w:bCs/>
          <w:color w:val="000000"/>
          <w:sz w:val="24"/>
          <w:u w:val="single"/>
          <w:lang w:val="en-US" w:eastAsia="zh-CN"/>
        </w:rPr>
        <w:t xml:space="preserve">                               </w:t>
      </w:r>
      <w:r>
        <w:rPr>
          <w:rFonts w:hint="eastAsia" w:ascii="宋体" w:hAnsi="宋体" w:eastAsia="宋体" w:cs="宋体"/>
          <w:bCs/>
          <w:color w:val="000000"/>
          <w:sz w:val="24"/>
        </w:rPr>
        <w:t>。</w:t>
      </w:r>
    </w:p>
    <w:p w14:paraId="75D578BB">
      <w:pPr>
        <w:spacing w:line="360" w:lineRule="auto"/>
        <w:ind w:firstLine="470" w:firstLineChars="196"/>
        <w:rPr>
          <w:rFonts w:hint="eastAsia" w:ascii="宋体" w:hAnsi="宋体" w:eastAsia="宋体" w:cs="宋体"/>
          <w:bCs/>
          <w:color w:val="000000"/>
          <w:sz w:val="24"/>
        </w:rPr>
      </w:pPr>
      <w:r>
        <w:rPr>
          <w:rFonts w:hint="eastAsia" w:ascii="宋体" w:hAnsi="宋体" w:eastAsia="宋体" w:cs="宋体"/>
          <w:bCs/>
          <w:color w:val="000000"/>
          <w:sz w:val="24"/>
        </w:rPr>
        <w:t>5.工程内容：</w:t>
      </w:r>
      <w:r>
        <w:rPr>
          <w:rFonts w:hint="eastAsia" w:ascii="宋体" w:hAnsi="宋体" w:eastAsia="宋体" w:cs="宋体"/>
          <w:bCs/>
          <w:color w:val="000000"/>
          <w:sz w:val="24"/>
          <w:u w:val="single"/>
          <w:lang w:val="en-US" w:eastAsia="zh-CN"/>
        </w:rPr>
        <w:t xml:space="preserve">                            。</w:t>
      </w:r>
    </w:p>
    <w:p w14:paraId="1BDE6D30">
      <w:pPr>
        <w:spacing w:line="360" w:lineRule="auto"/>
        <w:ind w:firstLine="470" w:firstLineChars="196"/>
        <w:rPr>
          <w:rFonts w:hint="eastAsia" w:ascii="宋体" w:hAnsi="宋体" w:eastAsia="宋体" w:cs="宋体"/>
          <w:bCs/>
          <w:color w:val="000000"/>
          <w:sz w:val="24"/>
        </w:rPr>
      </w:pPr>
      <w:r>
        <w:rPr>
          <w:rFonts w:hint="eastAsia" w:ascii="宋体" w:hAnsi="宋体" w:eastAsia="宋体" w:cs="宋体"/>
          <w:bCs/>
          <w:color w:val="000000"/>
          <w:sz w:val="24"/>
        </w:rPr>
        <w:t>6.工程承包范围：</w:t>
      </w:r>
    </w:p>
    <w:p w14:paraId="3704C082">
      <w:pPr>
        <w:spacing w:line="360" w:lineRule="auto"/>
        <w:ind w:firstLine="480" w:firstLineChars="200"/>
        <w:rPr>
          <w:rFonts w:hint="eastAsia" w:ascii="宋体" w:hAnsi="宋体" w:eastAsia="宋体" w:cs="宋体"/>
          <w:color w:val="000000"/>
          <w:sz w:val="24"/>
        </w:rPr>
      </w:pPr>
      <w:r>
        <w:rPr>
          <w:rFonts w:hint="eastAsia" w:ascii="宋体" w:hAnsi="宋体" w:eastAsia="宋体" w:cs="宋体"/>
          <w:sz w:val="24"/>
          <w:u w:val="single"/>
          <w:lang w:val="en-US" w:eastAsia="zh-CN"/>
        </w:rPr>
        <w:t>竞争性磋商</w:t>
      </w:r>
      <w:r>
        <w:rPr>
          <w:rFonts w:hint="eastAsia" w:ascii="宋体" w:hAnsi="宋体" w:eastAsia="宋体" w:cs="宋体"/>
          <w:sz w:val="24"/>
          <w:u w:val="single"/>
        </w:rPr>
        <w:t>文件、设计施工图、工程量清单所描述的建安工程全部内容</w:t>
      </w:r>
      <w:r>
        <w:rPr>
          <w:rFonts w:hint="eastAsia" w:ascii="宋体" w:hAnsi="宋体" w:eastAsia="宋体" w:cs="宋体"/>
          <w:color w:val="000000"/>
          <w:sz w:val="24"/>
        </w:rPr>
        <w:t>。</w:t>
      </w:r>
    </w:p>
    <w:p w14:paraId="20FE4E63">
      <w:pPr>
        <w:spacing w:line="360" w:lineRule="auto"/>
        <w:ind w:firstLine="470" w:firstLineChars="196"/>
        <w:rPr>
          <w:rFonts w:hint="eastAsia" w:ascii="宋体" w:hAnsi="宋体" w:eastAsia="宋体" w:cs="宋体"/>
          <w:bCs/>
          <w:color w:val="000000"/>
          <w:sz w:val="24"/>
        </w:rPr>
      </w:pPr>
      <w:r>
        <w:rPr>
          <w:rFonts w:hint="eastAsia" w:ascii="宋体" w:hAnsi="宋体" w:eastAsia="宋体" w:cs="宋体"/>
          <w:bCs/>
          <w:color w:val="000000"/>
          <w:sz w:val="24"/>
          <w:lang w:val="en-US" w:eastAsia="zh-CN"/>
        </w:rPr>
        <w:t>7.</w:t>
      </w:r>
      <w:r>
        <w:rPr>
          <w:rFonts w:hint="eastAsia" w:ascii="宋体" w:hAnsi="宋体" w:eastAsia="宋体" w:cs="宋体"/>
          <w:bCs/>
          <w:color w:val="000000"/>
          <w:sz w:val="24"/>
        </w:rPr>
        <w:t>运输、施工：</w:t>
      </w:r>
      <w:bookmarkStart w:id="7" w:name="_Toc167715236"/>
      <w:bookmarkStart w:id="8" w:name="_Toc167712841"/>
      <w:bookmarkStart w:id="9" w:name="_Toc167714039"/>
    </w:p>
    <w:p w14:paraId="60A41A3E">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承包人负责材料的运输、施工及其他伴随服务。</w:t>
      </w:r>
      <w:bookmarkEnd w:id="7"/>
      <w:bookmarkEnd w:id="8"/>
      <w:bookmarkEnd w:id="9"/>
    </w:p>
    <w:p w14:paraId="4F030C13">
      <w:pPr>
        <w:tabs>
          <w:tab w:val="left" w:pos="864"/>
        </w:tabs>
        <w:spacing w:before="120" w:after="120" w:line="360" w:lineRule="auto"/>
        <w:ind w:left="0" w:firstLine="482" w:firstLineChars="200"/>
        <w:rPr>
          <w:rFonts w:hint="eastAsia" w:ascii="宋体" w:hAnsi="宋体" w:eastAsia="宋体" w:cs="宋体"/>
          <w:b/>
          <w:color w:val="000000"/>
          <w:sz w:val="24"/>
          <w:szCs w:val="24"/>
        </w:rPr>
      </w:pPr>
      <w:bookmarkStart w:id="10" w:name="_Toc351203482"/>
      <w:r>
        <w:rPr>
          <w:rFonts w:hint="eastAsia" w:ascii="宋体" w:hAnsi="宋体" w:eastAsia="宋体" w:cs="宋体"/>
          <w:b/>
          <w:bCs/>
          <w:color w:val="000000"/>
          <w:sz w:val="24"/>
          <w:szCs w:val="24"/>
        </w:rPr>
        <w:t>二、合同工期</w:t>
      </w:r>
      <w:bookmarkEnd w:id="10"/>
    </w:p>
    <w:p w14:paraId="1631B332">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计划开工日期：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bCs w:val="0"/>
          <w:color w:val="000000"/>
          <w:sz w:val="24"/>
          <w:szCs w:val="24"/>
          <w:u w:val="single"/>
        </w:rPr>
        <w:t xml:space="preserve"> </w:t>
      </w:r>
      <w:r>
        <w:rPr>
          <w:rFonts w:hint="eastAsia" w:ascii="宋体" w:hAnsi="宋体" w:eastAsia="宋体" w:cs="宋体"/>
          <w:bCs w:val="0"/>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日。</w:t>
      </w:r>
    </w:p>
    <w:p w14:paraId="6F5D3FAA">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计划竣工日期：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日。</w:t>
      </w:r>
    </w:p>
    <w:p w14:paraId="58FE757B">
      <w:pPr>
        <w:spacing w:line="360" w:lineRule="auto"/>
        <w:ind w:firstLine="480" w:firstLineChars="200"/>
        <w:rPr>
          <w:rFonts w:hint="eastAsia" w:ascii="宋体" w:hAnsi="宋体" w:eastAsia="宋体" w:cs="宋体"/>
          <w:sz w:val="24"/>
          <w:u w:val="single"/>
          <w:lang w:eastAsia="zh-CN"/>
        </w:rPr>
      </w:pPr>
      <w:r>
        <w:rPr>
          <w:rFonts w:hint="eastAsia" w:ascii="宋体" w:hAnsi="宋体" w:eastAsia="宋体" w:cs="宋体"/>
          <w:color w:val="000000"/>
          <w:sz w:val="24"/>
          <w:szCs w:val="24"/>
        </w:rPr>
        <w:t>工期总日历天数：</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天。工期总日历天数与根据前述计划开竣工日期计算的工期天数不一致的，以工期总日历天数为准</w:t>
      </w:r>
      <w:r>
        <w:rPr>
          <w:rFonts w:hint="eastAsia" w:ascii="宋体" w:hAnsi="宋体" w:eastAsia="宋体" w:cs="宋体"/>
          <w:color w:val="000000"/>
          <w:sz w:val="24"/>
          <w:szCs w:val="24"/>
          <w:lang w:eastAsia="zh-CN"/>
        </w:rPr>
        <w:t>。</w:t>
      </w:r>
    </w:p>
    <w:p w14:paraId="7465DB55">
      <w:pPr>
        <w:tabs>
          <w:tab w:val="left" w:pos="864"/>
        </w:tabs>
        <w:spacing w:line="360" w:lineRule="auto"/>
        <w:ind w:left="0" w:firstLine="482" w:firstLineChars="200"/>
        <w:rPr>
          <w:rFonts w:hint="eastAsia" w:ascii="宋体" w:hAnsi="宋体" w:eastAsia="宋体" w:cs="宋体"/>
          <w:b/>
          <w:bCs/>
          <w:color w:val="000000"/>
          <w:sz w:val="24"/>
          <w:szCs w:val="24"/>
        </w:rPr>
      </w:pPr>
      <w:bookmarkStart w:id="11" w:name="_Toc351203483"/>
      <w:r>
        <w:rPr>
          <w:rFonts w:hint="eastAsia" w:ascii="宋体" w:hAnsi="宋体" w:eastAsia="宋体" w:cs="宋体"/>
          <w:b/>
          <w:bCs/>
          <w:color w:val="000000"/>
          <w:sz w:val="24"/>
          <w:szCs w:val="24"/>
        </w:rPr>
        <w:t>三、质量标准</w:t>
      </w:r>
      <w:bookmarkEnd w:id="11"/>
    </w:p>
    <w:p w14:paraId="51C4BBF3">
      <w:pPr>
        <w:spacing w:line="360" w:lineRule="auto"/>
        <w:ind w:firstLine="459"/>
        <w:rPr>
          <w:rFonts w:hint="eastAsia" w:ascii="宋体" w:hAnsi="宋体" w:eastAsia="宋体" w:cs="宋体"/>
          <w:color w:val="000000"/>
          <w:sz w:val="24"/>
        </w:rPr>
      </w:pPr>
      <w:r>
        <w:rPr>
          <w:rFonts w:hint="eastAsia" w:ascii="宋体" w:hAnsi="宋体" w:eastAsia="宋体" w:cs="宋体"/>
          <w:color w:val="000000"/>
          <w:sz w:val="24"/>
        </w:rPr>
        <w:t>工程质量等级：</w:t>
      </w:r>
      <w:r>
        <w:rPr>
          <w:rFonts w:hint="eastAsia" w:ascii="宋体" w:hAnsi="宋体" w:eastAsia="宋体" w:cs="宋体"/>
          <w:color w:val="000000"/>
          <w:sz w:val="24"/>
          <w:u w:val="single"/>
        </w:rPr>
        <w:t>“合格”</w:t>
      </w:r>
      <w:r>
        <w:rPr>
          <w:rFonts w:hint="eastAsia" w:ascii="宋体" w:hAnsi="宋体" w:eastAsia="宋体" w:cs="宋体"/>
          <w:color w:val="000000"/>
          <w:sz w:val="24"/>
        </w:rPr>
        <w:t>。</w:t>
      </w:r>
    </w:p>
    <w:p w14:paraId="2390D050">
      <w:pPr>
        <w:tabs>
          <w:tab w:val="left" w:pos="864"/>
        </w:tabs>
        <w:spacing w:before="120" w:after="120" w:line="360" w:lineRule="auto"/>
        <w:ind w:left="0" w:firstLine="482" w:firstLineChars="200"/>
        <w:rPr>
          <w:rFonts w:hint="eastAsia" w:ascii="宋体" w:hAnsi="宋体" w:eastAsia="宋体" w:cs="宋体"/>
          <w:b/>
          <w:bCs/>
          <w:color w:val="000000"/>
          <w:sz w:val="24"/>
          <w:szCs w:val="24"/>
        </w:rPr>
      </w:pPr>
      <w:bookmarkStart w:id="12" w:name="_Toc351203484"/>
      <w:r>
        <w:rPr>
          <w:rFonts w:hint="eastAsia" w:ascii="宋体" w:hAnsi="宋体" w:eastAsia="宋体" w:cs="宋体"/>
          <w:b/>
          <w:bCs/>
          <w:color w:val="000000"/>
          <w:sz w:val="24"/>
          <w:szCs w:val="24"/>
        </w:rPr>
        <w:t>四、签约合同价与合同价格形式</w:t>
      </w:r>
      <w:bookmarkEnd w:id="12"/>
      <w:r>
        <w:rPr>
          <w:rFonts w:hint="eastAsia" w:ascii="宋体" w:hAnsi="宋体" w:eastAsia="宋体" w:cs="宋体"/>
          <w:b/>
          <w:bCs/>
          <w:sz w:val="24"/>
          <w:szCs w:val="24"/>
        </w:rPr>
        <w:t>及支付方式</w:t>
      </w:r>
    </w:p>
    <w:p w14:paraId="7338B0CB">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1.签约合同价为：</w:t>
      </w:r>
      <w:r>
        <w:rPr>
          <w:rFonts w:hint="eastAsia" w:ascii="宋体" w:hAnsi="宋体" w:eastAsia="宋体" w:cs="宋体"/>
          <w:color w:val="000000"/>
          <w:sz w:val="24"/>
          <w:u w:val="single"/>
          <w:lang w:val="en-US" w:eastAsia="zh-CN"/>
        </w:rPr>
        <w:t xml:space="preserve">               元 </w:t>
      </w:r>
      <w:r>
        <w:rPr>
          <w:rFonts w:hint="eastAsia" w:ascii="宋体" w:hAnsi="宋体" w:eastAsia="宋体" w:cs="宋体"/>
          <w:color w:val="000000"/>
          <w:sz w:val="24"/>
        </w:rPr>
        <w:t>；前述合同价包括但不限于人工费、材料费、设备费、税金、利润等承包方为履行本合同约定施工内容所需的所有费用。</w:t>
      </w:r>
    </w:p>
    <w:p w14:paraId="5FA9FA5C">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其中：</w:t>
      </w:r>
    </w:p>
    <w:p w14:paraId="0F823595">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暂列金额：人民币（大写）</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w:t>
      </w:r>
    </w:p>
    <w:p w14:paraId="1DC9DD69">
      <w:pPr>
        <w:pStyle w:val="11"/>
        <w:spacing w:line="640" w:lineRule="exact"/>
        <w:ind w:left="-240" w:leftChars="-100" w:right="-240" w:rightChars="-100" w:firstLine="720" w:firstLineChars="300"/>
        <w:rPr>
          <w:rFonts w:hint="eastAsia" w:ascii="宋体" w:hAnsi="宋体" w:eastAsia="宋体" w:cs="宋体"/>
          <w:color w:val="000000"/>
          <w:sz w:val="24"/>
        </w:rPr>
      </w:pPr>
      <w:r>
        <w:rPr>
          <w:rFonts w:hint="eastAsia" w:ascii="宋体" w:hAnsi="宋体" w:eastAsia="宋体" w:cs="宋体"/>
          <w:color w:val="000000"/>
          <w:sz w:val="24"/>
        </w:rPr>
        <w:t>2.合同价格形式：</w:t>
      </w:r>
      <w:r>
        <w:rPr>
          <w:rFonts w:hint="eastAsia" w:ascii="宋体" w:hAnsi="宋体" w:eastAsia="宋体" w:cs="宋体"/>
          <w:color w:val="000000"/>
          <w:sz w:val="24"/>
          <w:u w:val="single"/>
        </w:rPr>
        <w:t>签约</w:t>
      </w:r>
      <w:r>
        <w:rPr>
          <w:rFonts w:hint="eastAsia" w:ascii="宋体" w:hAnsi="宋体" w:eastAsia="宋体" w:cs="宋体"/>
          <w:color w:val="000000"/>
          <w:sz w:val="24"/>
        </w:rPr>
        <w:t>合同价为暂定合同总价，最终以发包方或承包方委托的第三方审计部门出具的结算价作为本项目结算依据，据实结算，且最终结算价不得高于签约合同价，超出签约合同价部分不予以结算、支付。</w:t>
      </w:r>
      <w:r>
        <w:rPr>
          <w:rFonts w:hint="eastAsia" w:ascii="宋体" w:hAnsi="宋体" w:eastAsia="宋体" w:cs="宋体"/>
          <w:sz w:val="24"/>
          <w:szCs w:val="24"/>
        </w:rPr>
        <w:t>2年缺陷责任期（自项目竣工验收合格之日起计算）满且无质量问题付清剩余款项（质保金的支付不免除</w:t>
      </w:r>
      <w:r>
        <w:rPr>
          <w:rFonts w:hint="eastAsia" w:ascii="宋体" w:hAnsi="宋体" w:eastAsia="宋体" w:cs="宋体"/>
          <w:color w:val="000000"/>
          <w:sz w:val="24"/>
          <w:szCs w:val="24"/>
        </w:rPr>
        <w:t>承包方根据法律法规应负的保修责任，且质保金支付不计利息）。</w:t>
      </w:r>
    </w:p>
    <w:p w14:paraId="3B6FD385">
      <w:pPr>
        <w:spacing w:line="640" w:lineRule="exact"/>
        <w:ind w:firstLine="480" w:firstLineChars="200"/>
        <w:rPr>
          <w:rFonts w:hint="eastAsia" w:ascii="宋体" w:hAnsi="宋体" w:eastAsia="宋体" w:cs="宋体"/>
          <w:color w:val="000000"/>
          <w:sz w:val="24"/>
        </w:rPr>
      </w:pPr>
      <w:r>
        <w:rPr>
          <w:rFonts w:hint="eastAsia" w:ascii="宋体" w:hAnsi="宋体" w:eastAsia="宋体" w:cs="宋体"/>
          <w:b w:val="0"/>
          <w:bCs w:val="0"/>
          <w:color w:val="auto"/>
          <w:sz w:val="24"/>
          <w:szCs w:val="20"/>
          <w:highlight w:val="none"/>
          <w:lang w:val="en-US" w:eastAsia="zh-CN"/>
        </w:rPr>
        <w:t>3.</w:t>
      </w:r>
      <w:r>
        <w:rPr>
          <w:rFonts w:hint="eastAsia" w:ascii="宋体" w:hAnsi="宋体" w:eastAsia="宋体" w:cs="宋体"/>
          <w:b w:val="0"/>
          <w:bCs w:val="0"/>
          <w:color w:val="auto"/>
          <w:sz w:val="24"/>
          <w:szCs w:val="20"/>
          <w:highlight w:val="none"/>
        </w:rPr>
        <w:t>付款方式：</w:t>
      </w:r>
      <w:r>
        <w:rPr>
          <w:rFonts w:hint="eastAsia" w:ascii="宋体" w:hAnsi="宋体" w:eastAsia="宋体" w:cs="宋体"/>
          <w:color w:val="auto"/>
          <w:sz w:val="24"/>
          <w:szCs w:val="20"/>
          <w:highlight w:val="none"/>
          <w:lang w:val="en-US" w:eastAsia="zh-CN"/>
        </w:rPr>
        <w:t>合同签订开工后，</w:t>
      </w:r>
      <w:r>
        <w:rPr>
          <w:rFonts w:hint="eastAsia" w:ascii="宋体" w:hAnsi="宋体" w:eastAsia="宋体" w:cs="宋体"/>
          <w:color w:val="auto"/>
          <w:kern w:val="2"/>
          <w:sz w:val="24"/>
          <w:szCs w:val="20"/>
          <w:highlight w:val="none"/>
          <w:lang w:val="en-US" w:eastAsia="zh-CN" w:bidi="ar-SA"/>
        </w:rPr>
        <w:t>见证方</w:t>
      </w:r>
      <w:r>
        <w:rPr>
          <w:rFonts w:hint="eastAsia" w:ascii="宋体" w:hAnsi="宋体" w:eastAsia="宋体" w:cs="宋体"/>
          <w:color w:val="auto"/>
          <w:sz w:val="24"/>
          <w:szCs w:val="20"/>
          <w:highlight w:val="none"/>
          <w:lang w:val="en-US" w:eastAsia="zh-CN"/>
        </w:rPr>
        <w:t>支付工程签约合同价的40%的预付款至</w:t>
      </w:r>
      <w:r>
        <w:rPr>
          <w:rFonts w:hint="eastAsia" w:ascii="宋体" w:hAnsi="宋体" w:eastAsia="宋体" w:cs="宋体"/>
          <w:color w:val="auto"/>
          <w:kern w:val="2"/>
          <w:sz w:val="24"/>
          <w:szCs w:val="20"/>
          <w:highlight w:val="none"/>
          <w:lang w:val="en-US" w:eastAsia="zh-CN" w:bidi="ar-SA"/>
        </w:rPr>
        <w:t>承包人银行账户；</w:t>
      </w:r>
      <w:r>
        <w:rPr>
          <w:rFonts w:hint="eastAsia" w:ascii="宋体" w:hAnsi="宋体" w:eastAsia="宋体" w:cs="宋体"/>
          <w:color w:val="auto"/>
          <w:sz w:val="24"/>
          <w:szCs w:val="20"/>
          <w:highlight w:val="none"/>
          <w:lang w:val="en-US" w:eastAsia="zh-CN"/>
        </w:rPr>
        <w:t>项目款根据施工进度支付至签约合同价的90%；项目竣工验收合格后依据《工程结算审核报告》支付至项目结算金额的97%，剩余3%为质量保证金。见证方每次付款前，</w:t>
      </w:r>
      <w:r>
        <w:rPr>
          <w:rFonts w:hint="eastAsia" w:ascii="宋体" w:hAnsi="宋体" w:eastAsia="宋体" w:cs="宋体"/>
          <w:color w:val="auto"/>
          <w:kern w:val="2"/>
          <w:sz w:val="24"/>
          <w:szCs w:val="20"/>
          <w:highlight w:val="none"/>
          <w:lang w:val="en-US" w:eastAsia="zh-CN"/>
        </w:rPr>
        <w:t>承包</w:t>
      </w:r>
      <w:r>
        <w:rPr>
          <w:rFonts w:hint="eastAsia" w:ascii="宋体" w:hAnsi="宋体" w:eastAsia="宋体" w:cs="宋体"/>
          <w:color w:val="auto"/>
          <w:kern w:val="2"/>
          <w:sz w:val="24"/>
          <w:szCs w:val="20"/>
          <w:highlight w:val="none"/>
        </w:rPr>
        <w:t>方</w:t>
      </w:r>
      <w:r>
        <w:rPr>
          <w:rFonts w:hint="eastAsia" w:ascii="宋体" w:hAnsi="宋体" w:eastAsia="宋体" w:cs="宋体"/>
          <w:color w:val="auto"/>
          <w:kern w:val="2"/>
          <w:sz w:val="24"/>
          <w:szCs w:val="20"/>
          <w:highlight w:val="none"/>
          <w:lang w:val="en-US" w:eastAsia="zh-CN"/>
        </w:rPr>
        <w:t>需</w:t>
      </w:r>
      <w:r>
        <w:rPr>
          <w:rFonts w:hint="eastAsia" w:ascii="宋体" w:hAnsi="宋体" w:eastAsia="宋体" w:cs="宋体"/>
          <w:color w:val="auto"/>
          <w:kern w:val="2"/>
          <w:sz w:val="24"/>
          <w:szCs w:val="20"/>
          <w:highlight w:val="none"/>
        </w:rPr>
        <w:t>向</w:t>
      </w:r>
      <w:r>
        <w:rPr>
          <w:rFonts w:hint="eastAsia" w:ascii="宋体" w:hAnsi="宋体" w:eastAsia="宋体" w:cs="宋体"/>
          <w:color w:val="auto"/>
          <w:kern w:val="2"/>
          <w:sz w:val="24"/>
          <w:szCs w:val="20"/>
          <w:highlight w:val="none"/>
          <w:lang w:val="en-US" w:eastAsia="zh-CN"/>
        </w:rPr>
        <w:t>见证方开具等额增值税（专用/普通）发票</w:t>
      </w:r>
      <w:r>
        <w:rPr>
          <w:rFonts w:hint="eastAsia" w:ascii="宋体" w:hAnsi="宋体" w:eastAsia="宋体" w:cs="宋体"/>
          <w:color w:val="auto"/>
          <w:kern w:val="2"/>
          <w:sz w:val="24"/>
          <w:szCs w:val="20"/>
          <w:highlight w:val="none"/>
          <w:lang w:eastAsia="zh-CN"/>
        </w:rPr>
        <w:t>。</w:t>
      </w:r>
    </w:p>
    <w:p w14:paraId="5F276446">
      <w:pPr>
        <w:tabs>
          <w:tab w:val="left" w:pos="864"/>
        </w:tabs>
        <w:spacing w:line="360" w:lineRule="auto"/>
        <w:ind w:left="0" w:leftChars="0" w:firstLine="482" w:firstLineChars="200"/>
        <w:rPr>
          <w:rFonts w:hint="eastAsia" w:ascii="宋体" w:hAnsi="宋体" w:eastAsia="宋体" w:cs="宋体"/>
          <w:i/>
          <w:iCs/>
          <w:color w:val="000000"/>
          <w:sz w:val="24"/>
          <w:szCs w:val="24"/>
        </w:rPr>
      </w:pPr>
      <w:r>
        <w:rPr>
          <w:rFonts w:hint="eastAsia" w:ascii="宋体" w:hAnsi="宋体" w:eastAsia="宋体" w:cs="宋体"/>
          <w:b/>
          <w:bCs/>
          <w:color w:val="000000"/>
          <w:sz w:val="24"/>
          <w:szCs w:val="24"/>
        </w:rPr>
        <w:t>五、工程价款及结算办法</w:t>
      </w:r>
    </w:p>
    <w:p w14:paraId="6E0DD1D3">
      <w:pPr>
        <w:pStyle w:val="2"/>
        <w:tabs>
          <w:tab w:val="left" w:pos="864"/>
        </w:tabs>
        <w:ind w:left="0" w:firstLine="482"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（一）本项目改造工程为交钥匙工程，招标文件中工程量清单范围内，按固定综合单价。</w:t>
      </w:r>
    </w:p>
    <w:p w14:paraId="34EB9A3D">
      <w:pPr>
        <w:pStyle w:val="2"/>
        <w:keepNext w:val="0"/>
        <w:keepLines w:val="0"/>
        <w:tabs>
          <w:tab w:val="left" w:pos="864"/>
        </w:tabs>
        <w:spacing w:line="360" w:lineRule="auto"/>
        <w:ind w:left="569" w:leftChars="228" w:hanging="22" w:hangingChars="9"/>
        <w:rPr>
          <w:rFonts w:hint="eastAsia" w:ascii="宋体" w:hAnsi="宋体" w:eastAsia="宋体" w:cs="宋体"/>
          <w:sz w:val="24"/>
          <w:szCs w:val="24"/>
        </w:rPr>
      </w:pPr>
      <w:r>
        <w:rPr>
          <w:rFonts w:hint="eastAsia" w:ascii="宋体" w:hAnsi="宋体" w:eastAsia="宋体" w:cs="宋体"/>
          <w:color w:val="000000"/>
          <w:sz w:val="24"/>
          <w:szCs w:val="24"/>
        </w:rPr>
        <w:t>（二）工程量变更部分据实结算。</w:t>
      </w:r>
    </w:p>
    <w:p w14:paraId="7EB4150D">
      <w:pPr>
        <w:pStyle w:val="2"/>
        <w:tabs>
          <w:tab w:val="left" w:pos="864"/>
        </w:tabs>
        <w:spacing w:line="360" w:lineRule="auto"/>
        <w:ind w:left="569" w:leftChars="228" w:hanging="22" w:hangingChars="9"/>
        <w:rPr>
          <w:rFonts w:hint="eastAsia" w:ascii="宋体" w:hAnsi="宋体" w:eastAsia="宋体" w:cs="宋体"/>
          <w:b/>
          <w:color w:val="000000"/>
          <w:sz w:val="24"/>
          <w:szCs w:val="24"/>
        </w:rPr>
      </w:pPr>
      <w:r>
        <w:rPr>
          <w:rFonts w:hint="eastAsia" w:ascii="宋体" w:hAnsi="宋体" w:eastAsia="宋体" w:cs="宋体"/>
          <w:b/>
          <w:bCs/>
          <w:sz w:val="24"/>
          <w:szCs w:val="24"/>
        </w:rPr>
        <w:t>六</w:t>
      </w:r>
      <w:r>
        <w:rPr>
          <w:rFonts w:hint="eastAsia" w:ascii="宋体" w:hAnsi="宋体" w:eastAsia="宋体" w:cs="宋体"/>
          <w:b/>
          <w:bCs/>
          <w:color w:val="000000"/>
          <w:sz w:val="24"/>
          <w:szCs w:val="24"/>
        </w:rPr>
        <w:t>、项目经理</w:t>
      </w:r>
    </w:p>
    <w:p w14:paraId="78831923">
      <w:pPr>
        <w:spacing w:line="360" w:lineRule="auto"/>
        <w:ind w:firstLine="480" w:firstLineChars="200"/>
        <w:rPr>
          <w:rFonts w:hint="eastAsia" w:ascii="宋体" w:hAnsi="宋体" w:eastAsia="宋体" w:cs="宋体"/>
          <w:b/>
          <w:bCs/>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393728B8">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七、三方责任</w:t>
      </w:r>
    </w:p>
    <w:p w14:paraId="42ABBB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rPr>
        <w:t>发包人</w:t>
      </w:r>
      <w:r>
        <w:rPr>
          <w:rFonts w:hint="eastAsia" w:ascii="宋体" w:hAnsi="宋体" w:eastAsia="宋体" w:cs="宋体"/>
          <w:sz w:val="24"/>
          <w:szCs w:val="24"/>
        </w:rPr>
        <w:t>责任：</w:t>
      </w:r>
    </w:p>
    <w:p w14:paraId="4DD65F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1.发包人负责施工场地的提供，排除施工障碍的协调。</w:t>
      </w:r>
    </w:p>
    <w:p w14:paraId="5CE7F4E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2.负责工程进</w:t>
      </w:r>
      <w:r>
        <w:rPr>
          <w:rFonts w:hint="eastAsia" w:ascii="宋体" w:hAnsi="宋体" w:eastAsia="宋体" w:cs="宋体"/>
          <w:sz w:val="24"/>
          <w:szCs w:val="24"/>
          <w:highlight w:val="none"/>
        </w:rPr>
        <w:t>度、质量监管。</w:t>
      </w:r>
    </w:p>
    <w:p w14:paraId="6177607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3.组织有关单位对工程进行竣工验收。</w:t>
      </w:r>
    </w:p>
    <w:p w14:paraId="7C5D9BA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（二）承包人责任：</w:t>
      </w:r>
    </w:p>
    <w:p w14:paraId="3AD6D0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代表发包人全过程协调内、外部关系，处理往来文件，对工程进度、质量、费用、安全生产、创卫等方面工作进行监督管理。负责办理完成项目使用审批手续，负责工程安全文明施工、承担一切风险，满足发包人工程的需要。保证发包人正式投入使用，再无其他费用发生。</w:t>
      </w:r>
    </w:p>
    <w:p w14:paraId="499AE35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rPr>
        <w:t>承包人</w:t>
      </w:r>
      <w:r>
        <w:rPr>
          <w:rFonts w:hint="eastAsia" w:ascii="宋体" w:hAnsi="宋体" w:eastAsia="宋体" w:cs="宋体"/>
          <w:sz w:val="24"/>
          <w:szCs w:val="24"/>
        </w:rPr>
        <w:t>进入发包人要求场地施工，应服从当地对治安、卫生、环保、社会保险等工程建设的统一管理，并按有关规定交纳费用以及因违反相关规定而造成的罚款。承包人按照国家和当地政府有关规定应采取的任何必要安全防护措施已包含在</w:t>
      </w:r>
      <w:r>
        <w:rPr>
          <w:rFonts w:hint="eastAsia" w:ascii="宋体" w:hAnsi="宋体" w:eastAsia="宋体" w:cs="宋体"/>
          <w:sz w:val="24"/>
        </w:rPr>
        <w:t>承包人</w:t>
      </w:r>
      <w:r>
        <w:rPr>
          <w:rFonts w:hint="eastAsia" w:ascii="宋体" w:hAnsi="宋体" w:eastAsia="宋体" w:cs="宋体"/>
          <w:sz w:val="24"/>
          <w:szCs w:val="24"/>
        </w:rPr>
        <w:t>的合同价款当中，发包人不另行支付。</w:t>
      </w:r>
    </w:p>
    <w:p w14:paraId="03ADD5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rPr>
        <w:t>承包人</w:t>
      </w:r>
      <w:r>
        <w:rPr>
          <w:rFonts w:hint="eastAsia" w:ascii="宋体" w:hAnsi="宋体" w:eastAsia="宋体" w:cs="宋体"/>
          <w:sz w:val="24"/>
          <w:szCs w:val="24"/>
        </w:rPr>
        <w:t>提供的主要材料、设备必须有质量合格证等相关证件方可用于工程，对材料改变或代用必须经原设计单位同意，并发书面通知和发包人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4A55D68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4.隐蔽工程在覆盖前必须经发包人代表或现场监理代表验收签章后，方可进行下一道工序。</w:t>
      </w:r>
    </w:p>
    <w:p w14:paraId="3954696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5.遵守发包人施工场地的规章制度和管理，做到安全文明施工，做好成品保护，对发包人提出的问题应在 24 小时内予以解决或处理；遵守有关施工规范和安全操作规程，如发生安全事故，承包人应及时通知发包人，积极采取有效的补救措施，如因此造成发包人、承包人或第三方人身或财产损失，全部责任由承包人自行承担。</w:t>
      </w:r>
    </w:p>
    <w:p w14:paraId="1F9AC3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承包人全权负责现场的施工安全、保卫、夜间照明、围栏设施及场内外接口交通疏导，采取有效的安全保障措施，确保施工安全，包括悬挂警示标牌、装设围栏、配备安全人员等，按照施工现场临时用电安全技术规范和现场供用电安全规范组织施工，搞好施工现场管理，如未尽到安全、管理责任，发包人可对该违约行为进行处罚，承包人应承担事故的全部费用和责任。</w:t>
      </w:r>
    </w:p>
    <w:p w14:paraId="39EB06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7.开工后2日内提交经修改后的施工组织设计和施工总进度计划。</w:t>
      </w:r>
    </w:p>
    <w:p w14:paraId="402E918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8.已完工的项目，在交工前承包人应负责保管，清理现场达到建筑物无污染，现场无建筑垃圾。</w:t>
      </w:r>
    </w:p>
    <w:p w14:paraId="445BA1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9.承包人应在设备运行过程中，对安全隐患进行全面的不定期检查与维护，并对不按安全规程操作的施工单位及时制止，并报发包人进行处理。</w:t>
      </w:r>
    </w:p>
    <w:p w14:paraId="05474902">
      <w:pPr>
        <w:pStyle w:val="53"/>
        <w:rPr>
          <w:rFonts w:hint="eastAsia" w:ascii="宋体" w:hAnsi="宋体" w:eastAsia="宋体" w:cs="宋体"/>
          <w:sz w:val="24"/>
        </w:rPr>
      </w:pPr>
      <w:r>
        <w:rPr>
          <w:rFonts w:hint="eastAsia" w:ascii="宋体" w:hAnsi="宋体" w:eastAsia="宋体" w:cs="宋体"/>
          <w:sz w:val="24"/>
        </w:rPr>
        <w:t>（三）</w:t>
      </w:r>
      <w:r>
        <w:rPr>
          <w:rFonts w:hint="eastAsia" w:ascii="宋体" w:hAnsi="宋体" w:eastAsia="宋体" w:cs="宋体"/>
          <w:b w:val="0"/>
          <w:color w:val="auto"/>
          <w:sz w:val="24"/>
          <w:szCs w:val="21"/>
        </w:rPr>
        <w:t>见证方</w:t>
      </w:r>
      <w:r>
        <w:rPr>
          <w:rFonts w:hint="eastAsia" w:ascii="宋体" w:hAnsi="宋体" w:eastAsia="宋体" w:cs="宋体"/>
          <w:sz w:val="24"/>
        </w:rPr>
        <w:t>责任：</w:t>
      </w:r>
    </w:p>
    <w:p w14:paraId="1A0BC190">
      <w:pPr>
        <w:pStyle w:val="24"/>
        <w:shd w:val="clear" w:color="auto" w:fill="FFFFFF"/>
        <w:spacing w:line="360" w:lineRule="auto"/>
        <w:ind w:left="-120" w:leftChars="-50" w:right="-120" w:rightChars="-50" w:firstLine="480" w:firstLineChars="200"/>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w:t>
      </w:r>
      <w:r>
        <w:rPr>
          <w:rFonts w:hint="eastAsia" w:ascii="宋体" w:hAnsi="宋体" w:eastAsia="宋体" w:cs="宋体"/>
          <w:sz w:val="24"/>
          <w:szCs w:val="24"/>
        </w:rPr>
        <w:t>对工程进度、质量进行监督检查</w:t>
      </w:r>
      <w:r>
        <w:rPr>
          <w:rFonts w:hint="eastAsia" w:ascii="宋体" w:hAnsi="宋体" w:eastAsia="宋体" w:cs="宋体"/>
          <w:color w:val="000000" w:themeColor="text1"/>
          <w:kern w:val="0"/>
          <w:sz w:val="24"/>
          <w:szCs w:val="24"/>
          <w14:textFill>
            <w14:solidFill>
              <w14:schemeClr w14:val="tx1"/>
            </w14:solidFill>
          </w14:textFill>
        </w:rPr>
        <w:t>，资金使用监管，组织项目工程验收；</w:t>
      </w:r>
    </w:p>
    <w:p w14:paraId="2069D4CD">
      <w:pPr>
        <w:pStyle w:val="24"/>
        <w:shd w:val="clear" w:color="auto" w:fill="FFFFFF"/>
        <w:spacing w:line="360" w:lineRule="auto"/>
        <w:ind w:left="-120" w:leftChars="-50" w:right="-120" w:rightChars="-50" w:firstLine="480" w:firstLineChars="200"/>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2.按合同约定拨付项目资金；</w:t>
      </w:r>
    </w:p>
    <w:p w14:paraId="2BDECE69">
      <w:pPr>
        <w:pStyle w:val="24"/>
        <w:shd w:val="clear" w:color="auto" w:fill="FFFFFF"/>
        <w:spacing w:line="360" w:lineRule="auto"/>
        <w:ind w:left="-120" w:leftChars="-50" w:right="-120" w:rightChars="-50" w:firstLine="480" w:firstLineChars="200"/>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3.因政策变化发生投资计划调整，以最终变更文件为准。</w:t>
      </w:r>
    </w:p>
    <w:p w14:paraId="5884BFD8">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八、质量保证和售后服务：</w:t>
      </w:r>
    </w:p>
    <w:p w14:paraId="738948D1">
      <w:pPr>
        <w:spacing w:line="360" w:lineRule="auto"/>
        <w:ind w:firstLine="470" w:firstLineChars="196"/>
        <w:rPr>
          <w:rFonts w:hint="eastAsia" w:ascii="宋体" w:hAnsi="宋体" w:eastAsia="宋体" w:cs="宋体"/>
          <w:sz w:val="24"/>
          <w:szCs w:val="24"/>
        </w:rPr>
      </w:pPr>
      <w:r>
        <w:rPr>
          <w:rFonts w:hint="eastAsia" w:ascii="宋体" w:hAnsi="宋体" w:eastAsia="宋体" w:cs="宋体"/>
          <w:sz w:val="24"/>
          <w:szCs w:val="24"/>
        </w:rPr>
        <w:t>1.工程质量保修期按照建设部门规定要求进行质保，承包人承诺的质保时间超过国家标准要求的，按其承诺时间质保。</w:t>
      </w:r>
    </w:p>
    <w:p w14:paraId="12424A5B">
      <w:pPr>
        <w:spacing w:line="360" w:lineRule="auto"/>
        <w:ind w:firstLine="470" w:firstLineChars="196"/>
        <w:rPr>
          <w:rFonts w:hint="eastAsia" w:ascii="宋体" w:hAnsi="宋体" w:eastAsia="宋体" w:cs="宋体"/>
          <w:sz w:val="24"/>
          <w:szCs w:val="24"/>
        </w:rPr>
      </w:pPr>
      <w:r>
        <w:rPr>
          <w:rFonts w:hint="eastAsia" w:ascii="宋体" w:hAnsi="宋体" w:eastAsia="宋体" w:cs="宋体"/>
          <w:sz w:val="24"/>
          <w:szCs w:val="24"/>
        </w:rPr>
        <w:t>3.承包人承诺的质保期起始时间为终验合格之日。</w:t>
      </w:r>
      <w:bookmarkStart w:id="13" w:name="_Toc167714053"/>
      <w:bookmarkStart w:id="14" w:name="_Toc167715250"/>
      <w:bookmarkStart w:id="15" w:name="_Toc167712855"/>
    </w:p>
    <w:p w14:paraId="20021BF2">
      <w:pPr>
        <w:spacing w:line="360" w:lineRule="auto"/>
        <w:ind w:firstLine="470" w:firstLineChars="196"/>
        <w:rPr>
          <w:rFonts w:hint="eastAsia" w:ascii="宋体" w:hAnsi="宋体" w:eastAsia="宋体" w:cs="宋体"/>
          <w:sz w:val="24"/>
          <w:szCs w:val="24"/>
        </w:rPr>
      </w:pPr>
      <w:r>
        <w:rPr>
          <w:rFonts w:hint="eastAsia" w:ascii="宋体" w:hAnsi="宋体" w:eastAsia="宋体" w:cs="宋体"/>
          <w:sz w:val="24"/>
          <w:szCs w:val="24"/>
        </w:rPr>
        <w:t>4.承包人应遵照国家规范规定的建筑工程施工质量标准及要求作出明确承诺。</w:t>
      </w:r>
    </w:p>
    <w:bookmarkEnd w:id="13"/>
    <w:bookmarkEnd w:id="14"/>
    <w:bookmarkEnd w:id="15"/>
    <w:p w14:paraId="118447B3">
      <w:pPr>
        <w:spacing w:line="360" w:lineRule="auto"/>
        <w:ind w:firstLine="470" w:firstLineChars="196"/>
        <w:rPr>
          <w:rFonts w:hint="eastAsia" w:ascii="宋体" w:hAnsi="宋体" w:eastAsia="宋体" w:cs="宋体"/>
          <w:sz w:val="24"/>
          <w:szCs w:val="24"/>
        </w:rPr>
      </w:pPr>
      <w:r>
        <w:rPr>
          <w:rFonts w:hint="eastAsia" w:ascii="宋体" w:hAnsi="宋体" w:eastAsia="宋体" w:cs="宋体"/>
          <w:sz w:val="24"/>
          <w:szCs w:val="24"/>
        </w:rPr>
        <w:t>5.在质量保证期内，承包人应具有良好、迅速的售后服务能力。</w:t>
      </w:r>
    </w:p>
    <w:p w14:paraId="2C96095F">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九、合同文件构成</w:t>
      </w:r>
    </w:p>
    <w:p w14:paraId="232936B0">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本协议书与下列文件一起构成合同文件：</w:t>
      </w:r>
    </w:p>
    <w:p w14:paraId="0ED6DBAA">
      <w:pPr>
        <w:autoSpaceDE w:val="0"/>
        <w:autoSpaceDN w:val="0"/>
        <w:adjustRightIn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（1）中标通知书（如果有）；</w:t>
      </w:r>
    </w:p>
    <w:p w14:paraId="5B93B850">
      <w:pPr>
        <w:autoSpaceDE w:val="0"/>
        <w:autoSpaceDN w:val="0"/>
        <w:adjustRightIn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 xml:space="preserve">（2）投标函及其附录（如果有）； </w:t>
      </w:r>
    </w:p>
    <w:p w14:paraId="63104CC9">
      <w:pPr>
        <w:autoSpaceDE w:val="0"/>
        <w:autoSpaceDN w:val="0"/>
        <w:adjustRightIn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（3）专用合同条款及其附件；</w:t>
      </w:r>
    </w:p>
    <w:p w14:paraId="0F842470">
      <w:pPr>
        <w:autoSpaceDE w:val="0"/>
        <w:autoSpaceDN w:val="0"/>
        <w:adjustRightIn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（4）通用合同条款；</w:t>
      </w:r>
    </w:p>
    <w:p w14:paraId="71A67619">
      <w:pPr>
        <w:autoSpaceDE w:val="0"/>
        <w:autoSpaceDN w:val="0"/>
        <w:adjustRightIn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（5）技术标准和要求；</w:t>
      </w:r>
    </w:p>
    <w:p w14:paraId="071645A9">
      <w:pPr>
        <w:autoSpaceDE w:val="0"/>
        <w:autoSpaceDN w:val="0"/>
        <w:adjustRightIn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（6）图纸；</w:t>
      </w:r>
    </w:p>
    <w:p w14:paraId="11FA92C0">
      <w:pPr>
        <w:autoSpaceDE w:val="0"/>
        <w:autoSpaceDN w:val="0"/>
        <w:adjustRightIn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（7）已标价工程量清单或预算书；</w:t>
      </w:r>
    </w:p>
    <w:p w14:paraId="548DDFE3">
      <w:pPr>
        <w:autoSpaceDE w:val="0"/>
        <w:autoSpaceDN w:val="0"/>
        <w:adjustRightIn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（8）其他合同文件。</w:t>
      </w:r>
    </w:p>
    <w:p w14:paraId="3981F6B1">
      <w:pPr>
        <w:autoSpaceDE w:val="0"/>
        <w:autoSpaceDN w:val="0"/>
        <w:adjustRightIn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在合同订立及履行过程中形成的与合同有关的文件均构成合同文件组成部分。</w:t>
      </w:r>
    </w:p>
    <w:p w14:paraId="4EE9BA3D">
      <w:pPr>
        <w:autoSpaceDE w:val="0"/>
        <w:autoSpaceDN w:val="0"/>
        <w:adjustRightIn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上述各项合同文件包括合同当事人就该项合同文件所作出的补充和修改，属于同一类内容的文件，应以最新签署的为准。专用合同条款及其附件须经合同当事人签字</w:t>
      </w:r>
      <w:r>
        <w:rPr>
          <w:rFonts w:hint="eastAsia" w:ascii="宋体" w:hAnsi="宋体" w:eastAsia="宋体" w:cs="宋体"/>
          <w:color w:val="000000"/>
          <w:sz w:val="24"/>
          <w:lang w:val="en-US" w:eastAsia="zh-CN"/>
        </w:rPr>
        <w:t>并</w:t>
      </w:r>
      <w:r>
        <w:rPr>
          <w:rFonts w:hint="eastAsia" w:ascii="宋体" w:hAnsi="宋体" w:eastAsia="宋体" w:cs="宋体"/>
          <w:color w:val="000000"/>
          <w:sz w:val="24"/>
        </w:rPr>
        <w:t>盖章。</w:t>
      </w:r>
    </w:p>
    <w:p w14:paraId="51376C07">
      <w:pPr>
        <w:spacing w:line="360" w:lineRule="auto"/>
        <w:ind w:firstLine="482" w:firstLineChars="200"/>
        <w:rPr>
          <w:rFonts w:hint="eastAsia" w:ascii="宋体" w:hAnsi="宋体" w:eastAsia="宋体" w:cs="宋体"/>
          <w:b/>
          <w:bCs/>
          <w:sz w:val="24"/>
          <w:szCs w:val="24"/>
        </w:rPr>
      </w:pPr>
      <w:bookmarkStart w:id="16" w:name="_Toc351203487"/>
      <w:r>
        <w:rPr>
          <w:rFonts w:hint="eastAsia" w:ascii="宋体" w:hAnsi="宋体" w:eastAsia="宋体" w:cs="宋体"/>
          <w:b/>
          <w:bCs/>
          <w:sz w:val="24"/>
          <w:szCs w:val="24"/>
        </w:rPr>
        <w:t>十、承诺</w:t>
      </w:r>
      <w:bookmarkEnd w:id="16"/>
    </w:p>
    <w:p w14:paraId="035F4123">
      <w:pPr>
        <w:spacing w:line="360" w:lineRule="auto"/>
        <w:ind w:firstLine="480" w:firstLineChars="200"/>
        <w:rPr>
          <w:rFonts w:hint="eastAsia" w:ascii="宋体" w:hAnsi="宋体" w:eastAsia="宋体" w:cs="宋体"/>
          <w:bCs/>
          <w:color w:val="000000"/>
          <w:sz w:val="24"/>
          <w:lang w:eastAsia="zh-CN"/>
        </w:rPr>
      </w:pPr>
      <w:r>
        <w:rPr>
          <w:rFonts w:hint="eastAsia" w:ascii="宋体" w:hAnsi="宋体" w:eastAsia="宋体" w:cs="宋体"/>
          <w:bCs/>
          <w:color w:val="000000"/>
          <w:sz w:val="24"/>
        </w:rPr>
        <w:t>1.发包人承诺按照法律规定履行项目审批手续</w:t>
      </w:r>
      <w:r>
        <w:rPr>
          <w:rFonts w:hint="eastAsia" w:ascii="宋体" w:hAnsi="宋体" w:eastAsia="宋体" w:cs="宋体"/>
          <w:bCs/>
          <w:color w:val="000000"/>
          <w:sz w:val="24"/>
          <w:lang w:eastAsia="zh-CN"/>
        </w:rPr>
        <w:t>。</w:t>
      </w:r>
    </w:p>
    <w:p w14:paraId="473249C9">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val="en-US" w:eastAsia="zh-CN"/>
        </w:rPr>
        <w:t>2.监管方</w:t>
      </w:r>
      <w:r>
        <w:rPr>
          <w:rFonts w:hint="eastAsia" w:ascii="宋体" w:hAnsi="宋体" w:eastAsia="宋体" w:cs="宋体"/>
          <w:bCs/>
          <w:color w:val="000000"/>
          <w:sz w:val="24"/>
        </w:rPr>
        <w:t>筹集工程建设资金并按照合同约定的期限和方式支付合同价款。</w:t>
      </w:r>
    </w:p>
    <w:p w14:paraId="359D1612">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val="en-US" w:eastAsia="zh-CN"/>
        </w:rPr>
        <w:t>3</w:t>
      </w:r>
      <w:r>
        <w:rPr>
          <w:rFonts w:hint="eastAsia" w:ascii="宋体" w:hAnsi="宋体" w:eastAsia="宋体" w:cs="宋体"/>
          <w:bCs/>
          <w:color w:val="000000"/>
          <w:sz w:val="24"/>
        </w:rPr>
        <w:t>.承包人承诺按照法律规定及合同约定组织完成工程施工，确保工程质量和安全，不进行转包及违法分包，并在缺陷责任期及保修期内承担相应的工程维修责任。</w:t>
      </w:r>
    </w:p>
    <w:p w14:paraId="2A479222">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lang w:val="en-US" w:eastAsia="zh-CN"/>
        </w:rPr>
        <w:t>4</w:t>
      </w:r>
      <w:r>
        <w:rPr>
          <w:rFonts w:hint="eastAsia" w:ascii="宋体" w:hAnsi="宋体" w:eastAsia="宋体" w:cs="宋体"/>
          <w:bCs/>
          <w:color w:val="000000"/>
          <w:sz w:val="24"/>
        </w:rPr>
        <w:t>.发包人和承包人通过招投标形式签订合同的，双方理解并承诺不再就同一工程另行签订与合同实质性内容相背离的协议。</w:t>
      </w:r>
    </w:p>
    <w:p w14:paraId="58BC2188">
      <w:pPr>
        <w:spacing w:line="360" w:lineRule="auto"/>
        <w:ind w:firstLine="482" w:firstLineChars="200"/>
        <w:rPr>
          <w:rFonts w:hint="eastAsia" w:ascii="宋体" w:hAnsi="宋体" w:eastAsia="宋体" w:cs="宋体"/>
          <w:b/>
          <w:bCs/>
          <w:sz w:val="24"/>
          <w:szCs w:val="24"/>
        </w:rPr>
      </w:pPr>
      <w:bookmarkStart w:id="17" w:name="_Toc351203488"/>
      <w:r>
        <w:rPr>
          <w:rFonts w:hint="eastAsia" w:ascii="宋体" w:hAnsi="宋体" w:eastAsia="宋体" w:cs="宋体"/>
          <w:b/>
          <w:bCs/>
          <w:sz w:val="24"/>
          <w:szCs w:val="24"/>
        </w:rPr>
        <w:t>十一、违约责任</w:t>
      </w:r>
    </w:p>
    <w:p w14:paraId="7B3F37AE">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（1）因承包人责任，不能按期开工或中途无故停工，影响工作，工期不顺延。如果延误工期，每延误一天扣罚</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1000</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元，超过</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30</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天，发包人有权单方解除本合同。</w:t>
      </w:r>
    </w:p>
    <w:p w14:paraId="22EF2F95">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（2）如本工程达不到约定的质量标准，承包人予以全额赔偿且承担由此给发包人造成的全部损失；同时，发包人向建设主管部门报告，依照国务院714号令《建设工程质量管理条例》追究承包人的法律责任。</w:t>
      </w:r>
    </w:p>
    <w:p w14:paraId="3B6FD66C">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（3）本工程不得转包。一经发现承包人将本工程予以转包，发包人有权立即终止合同，承包人应在</w:t>
      </w:r>
      <w:r>
        <w:rPr>
          <w:rFonts w:hint="eastAsia" w:ascii="宋体" w:hAnsi="宋体" w:eastAsia="宋体" w:cs="宋体"/>
          <w:bCs/>
          <w:color w:val="000000"/>
          <w:sz w:val="24"/>
          <w:u w:val="single"/>
          <w:lang w:val="en-US" w:eastAsia="zh-CN"/>
        </w:rPr>
        <w:t xml:space="preserve"> 7</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日内清退出场。同时，承包人承担由此给发包人造成的损失。投标承诺的项目经理和技术负责人，在未经发包人同意更换的情况下，不得更换，否则视同承包人违约，发包人有权解除合同。若承包人未按规定时限及要求向发包人提供符合档案管理部门要求的竣工图及有关的竣工技术档案资料，视为承包人违约，按</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1000</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元/天向发包人支付违约金。</w:t>
      </w:r>
    </w:p>
    <w:p w14:paraId="706DD73F">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（4）按《中华人民共和国民法典》中的相关条款执行。</w:t>
      </w:r>
    </w:p>
    <w:p w14:paraId="434240E8">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（5）未按合同要求提供工程质量或工程质量不能满足技术要求，发包人有权终止合同，并对</w:t>
      </w:r>
      <w:r>
        <w:rPr>
          <w:rFonts w:hint="eastAsia" w:ascii="宋体" w:hAnsi="宋体" w:eastAsia="宋体" w:cs="宋体"/>
          <w:bCs/>
          <w:color w:val="000000"/>
          <w:sz w:val="24"/>
          <w:lang w:val="en-US" w:eastAsia="zh-CN"/>
        </w:rPr>
        <w:t>承包人</w:t>
      </w:r>
      <w:r>
        <w:rPr>
          <w:rFonts w:hint="eastAsia" w:ascii="宋体" w:hAnsi="宋体" w:eastAsia="宋体" w:cs="宋体"/>
          <w:bCs/>
          <w:color w:val="000000"/>
          <w:sz w:val="24"/>
        </w:rPr>
        <w:t>违约行为进行追究，同时按《中华人民共和国招标投标法》的有关规定进行处罚。</w:t>
      </w:r>
    </w:p>
    <w:p w14:paraId="4DAC466C">
      <w:pPr>
        <w:spacing w:line="360" w:lineRule="auto"/>
        <w:ind w:firstLine="482" w:firstLineChars="200"/>
        <w:rPr>
          <w:rFonts w:hint="eastAsia" w:ascii="宋体" w:hAnsi="宋体" w:eastAsia="宋体" w:cs="宋体"/>
          <w:bCs/>
          <w:color w:val="000000"/>
          <w:sz w:val="24"/>
        </w:rPr>
      </w:pPr>
      <w:r>
        <w:rPr>
          <w:rFonts w:hint="eastAsia" w:ascii="宋体" w:hAnsi="宋体" w:eastAsia="宋体" w:cs="宋体"/>
          <w:b/>
          <w:color w:val="000000"/>
          <w:sz w:val="24"/>
        </w:rPr>
        <w:t>十二、词语含义</w:t>
      </w:r>
      <w:bookmarkEnd w:id="17"/>
    </w:p>
    <w:p w14:paraId="0E849476">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本协议书中词语含义与第二部分通用合同条款中赋予的含义相同。</w:t>
      </w:r>
    </w:p>
    <w:p w14:paraId="6C57963C">
      <w:pPr>
        <w:spacing w:line="360" w:lineRule="auto"/>
        <w:ind w:firstLine="482" w:firstLineChars="200"/>
        <w:rPr>
          <w:rFonts w:hint="eastAsia" w:ascii="宋体" w:hAnsi="宋体" w:eastAsia="宋体" w:cs="宋体"/>
          <w:b/>
          <w:color w:val="000000"/>
          <w:sz w:val="24"/>
        </w:rPr>
      </w:pPr>
      <w:bookmarkStart w:id="18" w:name="_Toc351203489"/>
      <w:r>
        <w:rPr>
          <w:rFonts w:hint="eastAsia" w:ascii="宋体" w:hAnsi="宋体" w:eastAsia="宋体" w:cs="宋体"/>
          <w:b/>
          <w:color w:val="000000"/>
          <w:sz w:val="24"/>
        </w:rPr>
        <w:t>十三、签订时间</w:t>
      </w:r>
      <w:bookmarkEnd w:id="18"/>
    </w:p>
    <w:p w14:paraId="0C7B915F">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本合同于</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 xml:space="preserve">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年</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 xml:space="preserve">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月</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 xml:space="preserve">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日签订。</w:t>
      </w:r>
    </w:p>
    <w:p w14:paraId="34521487">
      <w:pPr>
        <w:spacing w:line="360" w:lineRule="auto"/>
        <w:ind w:firstLine="482" w:firstLineChars="200"/>
        <w:rPr>
          <w:rFonts w:hint="eastAsia" w:ascii="宋体" w:hAnsi="宋体" w:eastAsia="宋体" w:cs="宋体"/>
          <w:b/>
          <w:color w:val="000000"/>
          <w:sz w:val="24"/>
        </w:rPr>
      </w:pPr>
      <w:bookmarkStart w:id="19" w:name="_Toc351203490"/>
      <w:r>
        <w:rPr>
          <w:rFonts w:hint="eastAsia" w:ascii="宋体" w:hAnsi="宋体" w:eastAsia="宋体" w:cs="宋体"/>
          <w:b/>
          <w:color w:val="000000"/>
          <w:sz w:val="24"/>
        </w:rPr>
        <w:t>十四、签订地点</w:t>
      </w:r>
      <w:bookmarkEnd w:id="19"/>
    </w:p>
    <w:p w14:paraId="23CBBF51">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本合同在</w:t>
      </w:r>
      <w:r>
        <w:rPr>
          <w:rFonts w:hint="eastAsia" w:ascii="宋体" w:hAnsi="宋体" w:eastAsia="宋体" w:cs="宋体"/>
          <w:bCs/>
          <w:color w:val="000000"/>
          <w:sz w:val="24"/>
          <w:u w:val="single"/>
          <w:lang w:val="en-US" w:eastAsia="zh-CN"/>
        </w:rPr>
        <w:t xml:space="preserve"> </w:t>
      </w:r>
      <w:r>
        <w:rPr>
          <w:rFonts w:hint="eastAsia" w:ascii="宋体" w:hAnsi="宋体" w:eastAsia="宋体" w:cs="宋体"/>
          <w:bCs/>
          <w:color w:val="000000"/>
          <w:sz w:val="24"/>
          <w:szCs w:val="21"/>
          <w:u w:val="single"/>
          <w:lang w:val="en-US" w:eastAsia="zh-CN"/>
        </w:rPr>
        <w:t xml:space="preserve">                      </w:t>
      </w:r>
      <w:r>
        <w:rPr>
          <w:rFonts w:hint="eastAsia" w:ascii="宋体" w:hAnsi="宋体" w:eastAsia="宋体" w:cs="宋体"/>
          <w:bCs/>
          <w:color w:val="000000"/>
          <w:sz w:val="24"/>
        </w:rPr>
        <w:t>签订。</w:t>
      </w:r>
    </w:p>
    <w:p w14:paraId="5E06C40B">
      <w:pPr>
        <w:spacing w:line="360" w:lineRule="auto"/>
        <w:ind w:firstLine="482" w:firstLineChars="200"/>
        <w:rPr>
          <w:rFonts w:hint="eastAsia" w:ascii="宋体" w:hAnsi="宋体" w:eastAsia="宋体" w:cs="宋体"/>
          <w:b/>
          <w:color w:val="000000"/>
          <w:sz w:val="24"/>
        </w:rPr>
      </w:pPr>
      <w:bookmarkStart w:id="20" w:name="_Toc351203491"/>
      <w:r>
        <w:rPr>
          <w:rFonts w:hint="eastAsia" w:ascii="宋体" w:hAnsi="宋体" w:eastAsia="宋体" w:cs="宋体"/>
          <w:b/>
          <w:color w:val="000000"/>
          <w:sz w:val="24"/>
        </w:rPr>
        <w:t>十五、补充协议</w:t>
      </w:r>
      <w:bookmarkEnd w:id="20"/>
    </w:p>
    <w:p w14:paraId="61783252">
      <w:pPr>
        <w:spacing w:line="360" w:lineRule="auto"/>
        <w:ind w:firstLine="480" w:firstLineChars="200"/>
        <w:rPr>
          <w:rFonts w:hint="eastAsia" w:ascii="宋体" w:hAnsi="宋体" w:eastAsia="宋体" w:cs="宋体"/>
          <w:b/>
          <w:bCs/>
          <w:color w:val="000000"/>
          <w:sz w:val="24"/>
        </w:rPr>
      </w:pPr>
      <w:r>
        <w:rPr>
          <w:rFonts w:hint="eastAsia" w:ascii="宋体" w:hAnsi="宋体" w:eastAsia="宋体" w:cs="宋体"/>
          <w:bCs/>
          <w:color w:val="000000"/>
          <w:sz w:val="24"/>
        </w:rPr>
        <w:t>合同未尽事宜，合同当事人另行签订补充协议，补充协议是合同的组成部分。</w:t>
      </w:r>
    </w:p>
    <w:p w14:paraId="367F7F81">
      <w:pPr>
        <w:spacing w:line="360" w:lineRule="auto"/>
        <w:ind w:firstLine="482" w:firstLineChars="200"/>
        <w:rPr>
          <w:rFonts w:hint="eastAsia" w:ascii="宋体" w:hAnsi="宋体" w:eastAsia="宋体" w:cs="宋体"/>
          <w:b/>
          <w:color w:val="000000"/>
          <w:sz w:val="24"/>
        </w:rPr>
      </w:pPr>
      <w:bookmarkStart w:id="21" w:name="_Toc351203492"/>
      <w:r>
        <w:rPr>
          <w:rFonts w:hint="eastAsia" w:ascii="宋体" w:hAnsi="宋体" w:eastAsia="宋体" w:cs="宋体"/>
          <w:b/>
          <w:color w:val="000000"/>
          <w:sz w:val="24"/>
        </w:rPr>
        <w:t>十六、合同生效</w:t>
      </w:r>
      <w:bookmarkEnd w:id="21"/>
    </w:p>
    <w:p w14:paraId="4FB16F0F">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本合同自</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三方</w:t>
      </w:r>
      <w:r>
        <w:rPr>
          <w:rFonts w:hint="eastAsia" w:ascii="宋体" w:hAnsi="宋体" w:eastAsia="宋体" w:cs="宋体"/>
          <w:bCs/>
          <w:color w:val="000000"/>
          <w:sz w:val="24"/>
          <w:u w:val="single"/>
        </w:rPr>
        <w:t>签字盖章之日起</w:t>
      </w:r>
      <w:r>
        <w:rPr>
          <w:rFonts w:hint="eastAsia" w:ascii="宋体" w:hAnsi="宋体" w:eastAsia="宋体" w:cs="宋体"/>
          <w:bCs/>
          <w:color w:val="000000"/>
          <w:sz w:val="24"/>
          <w:u w:val="single"/>
          <w:lang w:val="en-US" w:eastAsia="zh-CN"/>
        </w:rPr>
        <w:t xml:space="preserve"> </w:t>
      </w:r>
      <w:r>
        <w:rPr>
          <w:rFonts w:hint="eastAsia" w:ascii="宋体" w:hAnsi="宋体" w:eastAsia="宋体" w:cs="宋体"/>
          <w:bCs/>
          <w:color w:val="000000"/>
          <w:sz w:val="24"/>
        </w:rPr>
        <w:t>生效。</w:t>
      </w:r>
    </w:p>
    <w:p w14:paraId="37A765B5">
      <w:pPr>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十七、合同份数</w:t>
      </w:r>
    </w:p>
    <w:p w14:paraId="430D06A3">
      <w:pPr>
        <w:spacing w:line="360" w:lineRule="auto"/>
        <w:ind w:firstLine="480" w:firstLineChars="200"/>
        <w:rPr>
          <w:rFonts w:hint="eastAsia" w:ascii="宋体" w:hAnsi="宋体" w:eastAsia="宋体" w:cs="宋体"/>
          <w:bCs/>
          <w:color w:val="000000"/>
          <w:sz w:val="24"/>
          <w:lang w:eastAsia="zh-CN"/>
        </w:rPr>
      </w:pPr>
      <w:r>
        <w:rPr>
          <w:rFonts w:hint="eastAsia" w:ascii="宋体" w:hAnsi="宋体" w:eastAsia="宋体" w:cs="宋体"/>
          <w:bCs/>
          <w:color w:val="000000"/>
          <w:sz w:val="24"/>
        </w:rPr>
        <w:t>本合同一式</w:t>
      </w:r>
      <w:r>
        <w:rPr>
          <w:rFonts w:hint="eastAsia" w:ascii="宋体" w:hAnsi="宋体" w:eastAsia="宋体" w:cs="宋体"/>
          <w:bCs/>
          <w:color w:val="000000"/>
          <w:sz w:val="24"/>
          <w:u w:val="single"/>
          <w:lang w:val="en-US" w:eastAsia="zh-CN"/>
        </w:rPr>
        <w:t xml:space="preserve"> 陆</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份，均具有同等法律效力，发包人执</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贰</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份，承包人执</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 xml:space="preserve">贰 </w:t>
      </w:r>
      <w:r>
        <w:rPr>
          <w:rFonts w:hint="eastAsia" w:ascii="宋体" w:hAnsi="宋体" w:eastAsia="宋体" w:cs="宋体"/>
          <w:bCs/>
          <w:color w:val="000000"/>
          <w:sz w:val="24"/>
        </w:rPr>
        <w:t>份，见证方执</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贰</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份</w:t>
      </w:r>
      <w:r>
        <w:rPr>
          <w:rFonts w:hint="eastAsia" w:ascii="宋体" w:hAnsi="宋体" w:eastAsia="宋体" w:cs="宋体"/>
          <w:bCs/>
          <w:color w:val="000000"/>
          <w:sz w:val="24"/>
          <w:lang w:eastAsia="zh-CN"/>
        </w:rPr>
        <w:t>。</w:t>
      </w:r>
    </w:p>
    <w:p w14:paraId="65B01234">
      <w:pPr>
        <w:rPr>
          <w:rFonts w:hint="eastAsia" w:ascii="宋体" w:hAnsi="宋体" w:eastAsia="宋体" w:cs="宋体"/>
          <w:color w:val="000000"/>
          <w:sz w:val="24"/>
        </w:rPr>
      </w:pPr>
      <w:r>
        <w:rPr>
          <w:rFonts w:hint="eastAsia" w:ascii="宋体" w:hAnsi="宋体" w:eastAsia="宋体" w:cs="宋体"/>
          <w:color w:val="000000"/>
          <w:sz w:val="24"/>
        </w:rPr>
        <w:br w:type="page"/>
      </w:r>
    </w:p>
    <w:tbl>
      <w:tblPr>
        <w:tblStyle w:val="30"/>
        <w:tblW w:w="85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50"/>
        <w:gridCol w:w="4250"/>
      </w:tblGrid>
      <w:tr w14:paraId="3B4D8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1" w:hRule="atLeast"/>
        </w:trPr>
        <w:tc>
          <w:tcPr>
            <w:tcW w:w="4250" w:type="dxa"/>
            <w:tcBorders>
              <w:top w:val="single" w:color="EC6881" w:sz="0" w:space="0"/>
              <w:left w:val="single" w:color="FFFFFF" w:sz="0" w:space="0"/>
              <w:bottom w:val="single" w:color="EC6881" w:sz="4" w:space="0"/>
              <w:right w:val="single" w:color="FFFFFF" w:sz="0" w:space="0"/>
            </w:tcBorders>
            <w:shd w:val="clear" w:color="auto" w:fill="FFFFFF"/>
          </w:tcPr>
          <w:p w14:paraId="10A405D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（本页为签字盖章页）</w:t>
            </w:r>
          </w:p>
          <w:p w14:paraId="58D0C5D7">
            <w:pPr>
              <w:pStyle w:val="53"/>
              <w:rPr>
                <w:rFonts w:hint="eastAsia" w:ascii="宋体" w:hAnsi="宋体" w:eastAsia="宋体" w:cs="宋体"/>
                <w:color w:val="000000"/>
              </w:rPr>
            </w:pPr>
          </w:p>
          <w:p w14:paraId="2155CCB5">
            <w:pPr>
              <w:spacing w:line="360" w:lineRule="auto"/>
              <w:ind w:left="2880" w:hanging="2880" w:hangingChars="1200"/>
              <w:rPr>
                <w:rFonts w:hint="eastAsia" w:ascii="宋体" w:hAnsi="宋体" w:eastAsia="宋体" w:cs="宋体"/>
                <w:color w:val="000000"/>
                <w:sz w:val="24"/>
              </w:rPr>
            </w:pPr>
            <w:r>
              <w:rPr>
                <w:rFonts w:hint="eastAsia" w:ascii="宋体" w:hAnsi="宋体" w:eastAsia="宋体" w:cs="宋体"/>
                <w:color w:val="000000"/>
                <w:sz w:val="24"/>
              </w:rPr>
              <w:t>发包人：</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(公章)</w:t>
            </w:r>
          </w:p>
        </w:tc>
        <w:tc>
          <w:tcPr>
            <w:tcW w:w="4250" w:type="dxa"/>
            <w:tcBorders>
              <w:top w:val="single" w:color="EC6881" w:sz="0" w:space="0"/>
              <w:left w:val="single" w:color="FFFFFF" w:sz="0" w:space="0"/>
              <w:bottom w:val="single" w:color="EC6881" w:sz="4" w:space="0"/>
              <w:right w:val="single" w:color="FBDFE4" w:sz="0" w:space="0"/>
            </w:tcBorders>
            <w:shd w:val="clear" w:color="auto" w:fill="FFFFFF"/>
          </w:tcPr>
          <w:p w14:paraId="5F59A3C6">
            <w:pPr>
              <w:spacing w:line="360" w:lineRule="auto"/>
              <w:ind w:left="960" w:hanging="960" w:hangingChars="400"/>
              <w:rPr>
                <w:rFonts w:hint="eastAsia" w:ascii="宋体" w:hAnsi="宋体" w:eastAsia="宋体" w:cs="宋体"/>
                <w:color w:val="000000"/>
                <w:sz w:val="24"/>
              </w:rPr>
            </w:pPr>
          </w:p>
          <w:p w14:paraId="7ED964F9">
            <w:pPr>
              <w:pStyle w:val="53"/>
              <w:rPr>
                <w:rFonts w:hint="eastAsia" w:ascii="宋体" w:hAnsi="宋体" w:eastAsia="宋体" w:cs="宋体"/>
                <w:color w:val="000000"/>
              </w:rPr>
            </w:pPr>
          </w:p>
          <w:p w14:paraId="7E7E7801">
            <w:pPr>
              <w:spacing w:line="360" w:lineRule="auto"/>
              <w:ind w:left="960" w:hanging="960" w:hangingChars="400"/>
              <w:rPr>
                <w:rFonts w:hint="eastAsia" w:ascii="宋体" w:hAnsi="宋体" w:eastAsia="宋体" w:cs="宋体"/>
                <w:color w:val="000000"/>
                <w:sz w:val="24"/>
              </w:rPr>
            </w:pPr>
            <w:r>
              <w:rPr>
                <w:rFonts w:hint="eastAsia" w:ascii="宋体" w:hAnsi="宋体" w:eastAsia="宋体" w:cs="宋体"/>
                <w:color w:val="000000"/>
                <w:sz w:val="24"/>
              </w:rPr>
              <w:t>承包人</w:t>
            </w:r>
            <w:r>
              <w:rPr>
                <w:rFonts w:hint="eastAsia" w:ascii="宋体" w:hAnsi="宋体" w:eastAsia="宋体" w:cs="宋体"/>
                <w:color w:val="000000"/>
                <w:sz w:val="24"/>
                <w:lang w:eastAsia="zh-CN"/>
              </w:rPr>
              <w:t>：</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公章)</w:t>
            </w:r>
          </w:p>
        </w:tc>
      </w:tr>
      <w:tr w14:paraId="73321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1" w:hRule="atLeast"/>
        </w:trPr>
        <w:tc>
          <w:tcPr>
            <w:tcW w:w="4250" w:type="dxa"/>
            <w:tcBorders>
              <w:top w:val="single" w:color="EC6881" w:sz="0" w:space="0"/>
              <w:left w:val="single" w:color="FFFFFF" w:sz="0" w:space="0"/>
              <w:bottom w:val="single" w:color="FBDFE4" w:sz="4" w:space="0"/>
              <w:right w:val="single" w:color="FFFFFF" w:sz="0" w:space="0"/>
            </w:tcBorders>
            <w:shd w:val="clear" w:color="auto" w:fill="FFF8FA"/>
          </w:tcPr>
          <w:p w14:paraId="39637144">
            <w:pPr>
              <w:spacing w:line="360" w:lineRule="auto"/>
              <w:rPr>
                <w:rFonts w:hint="eastAsia" w:ascii="宋体" w:hAnsi="宋体" w:eastAsia="宋体" w:cs="宋体"/>
                <w:color w:val="000000"/>
                <w:sz w:val="24"/>
              </w:rPr>
            </w:pPr>
            <w:r>
              <w:rPr>
                <w:rFonts w:hint="eastAsia" w:ascii="宋体" w:hAnsi="宋体" w:eastAsia="宋体" w:cs="宋体"/>
                <w:color w:val="000000"/>
                <w:sz w:val="24"/>
              </w:rPr>
              <w:t>法定代表人或其委托代理人：</w:t>
            </w:r>
          </w:p>
          <w:p w14:paraId="55D23270">
            <w:pPr>
              <w:spacing w:line="360" w:lineRule="auto"/>
              <w:rPr>
                <w:rFonts w:hint="eastAsia" w:ascii="宋体" w:hAnsi="宋体" w:eastAsia="宋体" w:cs="宋体"/>
                <w:color w:val="000000"/>
                <w:sz w:val="24"/>
              </w:rPr>
            </w:pPr>
            <w:r>
              <w:rPr>
                <w:rFonts w:hint="eastAsia" w:ascii="宋体" w:hAnsi="宋体" w:eastAsia="宋体" w:cs="宋体"/>
                <w:color w:val="000000"/>
                <w:sz w:val="24"/>
              </w:rPr>
              <w:t>（签字）</w:t>
            </w:r>
          </w:p>
        </w:tc>
        <w:tc>
          <w:tcPr>
            <w:tcW w:w="4250" w:type="dxa"/>
            <w:tcBorders>
              <w:top w:val="single" w:color="EC6881" w:sz="0" w:space="0"/>
              <w:left w:val="single" w:color="FFFFFF" w:sz="0" w:space="0"/>
              <w:bottom w:val="single" w:color="FBDFE4" w:sz="4" w:space="0"/>
              <w:right w:val="single" w:color="FBDFE4" w:sz="0" w:space="0"/>
            </w:tcBorders>
            <w:shd w:val="clear" w:color="auto" w:fill="FFF8FA"/>
          </w:tcPr>
          <w:p w14:paraId="6587A7D6">
            <w:pPr>
              <w:spacing w:line="360" w:lineRule="auto"/>
              <w:rPr>
                <w:rFonts w:hint="eastAsia" w:ascii="宋体" w:hAnsi="宋体" w:eastAsia="宋体" w:cs="宋体"/>
                <w:color w:val="000000"/>
                <w:sz w:val="24"/>
              </w:rPr>
            </w:pPr>
            <w:r>
              <w:rPr>
                <w:rFonts w:hint="eastAsia" w:ascii="宋体" w:hAnsi="宋体" w:eastAsia="宋体" w:cs="宋体"/>
                <w:color w:val="000000"/>
                <w:sz w:val="24"/>
              </w:rPr>
              <w:t>法定代表人或其委托代理人：</w:t>
            </w:r>
          </w:p>
          <w:p w14:paraId="00E2923F">
            <w:pPr>
              <w:spacing w:line="360" w:lineRule="auto"/>
              <w:rPr>
                <w:rFonts w:hint="eastAsia" w:ascii="宋体" w:hAnsi="宋体" w:eastAsia="宋体" w:cs="宋体"/>
                <w:color w:val="000000"/>
                <w:sz w:val="24"/>
              </w:rPr>
            </w:pPr>
            <w:r>
              <w:rPr>
                <w:rFonts w:hint="eastAsia" w:ascii="宋体" w:hAnsi="宋体" w:eastAsia="宋体" w:cs="宋体"/>
                <w:color w:val="000000"/>
                <w:sz w:val="24"/>
              </w:rPr>
              <w:t>（签字）</w:t>
            </w:r>
          </w:p>
        </w:tc>
      </w:tr>
      <w:tr w14:paraId="6D39E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4250" w:type="dxa"/>
            <w:tcBorders>
              <w:top w:val="single" w:color="FBDFE4" w:sz="0" w:space="0"/>
              <w:left w:val="single" w:color="FFFFFF" w:sz="0" w:space="0"/>
              <w:bottom w:val="single" w:color="FBDFE4" w:sz="4" w:space="0"/>
              <w:right w:val="single" w:color="FFFFFF" w:sz="0" w:space="0"/>
            </w:tcBorders>
            <w:shd w:val="clear" w:color="auto" w:fill="FFFFFF"/>
          </w:tcPr>
          <w:p w14:paraId="1BE6DB37">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组织机构代码：</w:t>
            </w:r>
            <w:r>
              <w:rPr>
                <w:rFonts w:hint="eastAsia" w:ascii="宋体" w:hAnsi="宋体" w:eastAsia="宋体" w:cs="宋体"/>
                <w:color w:val="000000"/>
                <w:sz w:val="24"/>
                <w:u w:val="single"/>
              </w:rPr>
              <w:t xml:space="preserve">                    </w:t>
            </w:r>
          </w:p>
        </w:tc>
        <w:tc>
          <w:tcPr>
            <w:tcW w:w="4250" w:type="dxa"/>
            <w:tcBorders>
              <w:top w:val="single" w:color="FBDFE4" w:sz="0" w:space="0"/>
              <w:left w:val="single" w:color="FFFFFF" w:sz="0" w:space="0"/>
              <w:bottom w:val="single" w:color="FBDFE4" w:sz="4" w:space="0"/>
              <w:right w:val="single" w:color="FBDFE4" w:sz="0" w:space="0"/>
            </w:tcBorders>
            <w:shd w:val="clear" w:color="auto" w:fill="FFFFFF"/>
          </w:tcPr>
          <w:p w14:paraId="48E69EB6">
            <w:pPr>
              <w:spacing w:line="360" w:lineRule="auto"/>
              <w:rPr>
                <w:rFonts w:hint="eastAsia" w:ascii="宋体" w:hAnsi="宋体" w:eastAsia="宋体" w:cs="宋体"/>
                <w:color w:val="000000"/>
                <w:sz w:val="24"/>
              </w:rPr>
            </w:pPr>
            <w:r>
              <w:rPr>
                <w:rFonts w:hint="eastAsia" w:ascii="宋体" w:hAnsi="宋体" w:eastAsia="宋体" w:cs="宋体"/>
                <w:color w:val="000000"/>
                <w:sz w:val="24"/>
              </w:rPr>
              <w:t>组织机构代码：</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rPr>
              <w:t xml:space="preserve"> </w:t>
            </w:r>
          </w:p>
        </w:tc>
      </w:tr>
      <w:tr w14:paraId="7B06B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4250" w:type="dxa"/>
            <w:tcBorders>
              <w:top w:val="single" w:color="FBDFE4" w:sz="0" w:space="0"/>
              <w:left w:val="single" w:color="FFFFFF" w:sz="0" w:space="0"/>
              <w:bottom w:val="single" w:color="FBDFE4" w:sz="4" w:space="0"/>
              <w:right w:val="single" w:color="FFFFFF" w:sz="0" w:space="0"/>
            </w:tcBorders>
            <w:shd w:val="clear" w:color="auto" w:fill="FFF8FA"/>
          </w:tcPr>
          <w:p w14:paraId="331A6498">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w:t>
            </w:r>
          </w:p>
        </w:tc>
        <w:tc>
          <w:tcPr>
            <w:tcW w:w="4250" w:type="dxa"/>
            <w:tcBorders>
              <w:top w:val="single" w:color="FBDFE4" w:sz="0" w:space="0"/>
              <w:left w:val="single" w:color="FFFFFF" w:sz="0" w:space="0"/>
              <w:bottom w:val="single" w:color="FBDFE4" w:sz="4" w:space="0"/>
              <w:right w:val="single" w:color="FBDFE4" w:sz="0" w:space="0"/>
            </w:tcBorders>
            <w:shd w:val="clear" w:color="auto" w:fill="FFF8FA"/>
          </w:tcPr>
          <w:p w14:paraId="3B45C374">
            <w:pPr>
              <w:spacing w:line="360" w:lineRule="auto"/>
              <w:ind w:left="960" w:hanging="960" w:hangingChars="400"/>
              <w:rPr>
                <w:rFonts w:hint="eastAsia" w:ascii="宋体" w:hAnsi="宋体" w:eastAsia="宋体" w:cs="宋体"/>
                <w:color w:val="000000"/>
                <w:sz w:val="24"/>
              </w:rPr>
            </w:pPr>
            <w:r>
              <w:rPr>
                <w:rFonts w:hint="eastAsia" w:ascii="宋体" w:hAnsi="宋体" w:eastAsia="宋体" w:cs="宋体"/>
                <w:color w:val="000000"/>
                <w:sz w:val="24"/>
              </w:rPr>
              <w:t>地  址：</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tc>
      </w:tr>
      <w:tr w14:paraId="5FBA1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4250" w:type="dxa"/>
            <w:tcBorders>
              <w:top w:val="single" w:color="FBDFE4" w:sz="0" w:space="0"/>
              <w:left w:val="single" w:color="FFFFFF" w:sz="0" w:space="0"/>
              <w:bottom w:val="single" w:color="FBDFE4" w:sz="4" w:space="0"/>
              <w:right w:val="single" w:color="FFFFFF" w:sz="0" w:space="0"/>
            </w:tcBorders>
            <w:shd w:val="clear" w:color="auto" w:fill="FFFFFF"/>
          </w:tcPr>
          <w:p w14:paraId="0DA8C3A5">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法定代表人：</w:t>
            </w:r>
            <w:r>
              <w:rPr>
                <w:rFonts w:hint="eastAsia" w:ascii="宋体" w:hAnsi="宋体" w:eastAsia="宋体" w:cs="宋体"/>
                <w:color w:val="000000"/>
                <w:sz w:val="24"/>
                <w:u w:val="single"/>
              </w:rPr>
              <w:t xml:space="preserve">                      </w:t>
            </w:r>
          </w:p>
        </w:tc>
        <w:tc>
          <w:tcPr>
            <w:tcW w:w="4250" w:type="dxa"/>
            <w:tcBorders>
              <w:top w:val="single" w:color="FBDFE4" w:sz="0" w:space="0"/>
              <w:left w:val="single" w:color="FFFFFF" w:sz="0" w:space="0"/>
              <w:bottom w:val="single" w:color="FBDFE4" w:sz="4" w:space="0"/>
              <w:right w:val="single" w:color="FBDFE4" w:sz="0" w:space="0"/>
            </w:tcBorders>
            <w:shd w:val="clear" w:color="auto" w:fill="FFFFFF"/>
          </w:tcPr>
          <w:p w14:paraId="3039BCD5">
            <w:pPr>
              <w:spacing w:line="360" w:lineRule="auto"/>
              <w:rPr>
                <w:rFonts w:hint="eastAsia" w:ascii="宋体" w:hAnsi="宋体" w:eastAsia="宋体" w:cs="宋体"/>
                <w:color w:val="000000"/>
                <w:sz w:val="24"/>
              </w:rPr>
            </w:pPr>
            <w:r>
              <w:rPr>
                <w:rFonts w:hint="eastAsia" w:ascii="宋体" w:hAnsi="宋体" w:eastAsia="宋体" w:cs="宋体"/>
                <w:color w:val="000000"/>
                <w:sz w:val="24"/>
              </w:rPr>
              <w:t>法定代表人：</w:t>
            </w:r>
            <w:r>
              <w:rPr>
                <w:rFonts w:hint="eastAsia" w:ascii="宋体" w:hAnsi="宋体" w:eastAsia="宋体" w:cs="宋体"/>
                <w:color w:val="000000"/>
                <w:sz w:val="24"/>
                <w:u w:val="single"/>
              </w:rPr>
              <w:t xml:space="preserve">                      </w:t>
            </w:r>
          </w:p>
        </w:tc>
      </w:tr>
      <w:tr w14:paraId="59DB3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4250" w:type="dxa"/>
            <w:tcBorders>
              <w:top w:val="single" w:color="FBDFE4" w:sz="0" w:space="0"/>
              <w:left w:val="single" w:color="FFFFFF" w:sz="0" w:space="0"/>
              <w:bottom w:val="single" w:color="FBDFE4" w:sz="4" w:space="0"/>
              <w:right w:val="single" w:color="FFFFFF" w:sz="0" w:space="0"/>
            </w:tcBorders>
            <w:shd w:val="clear" w:color="auto" w:fill="FFF8FA"/>
          </w:tcPr>
          <w:p w14:paraId="666A1B71">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委托代理人：</w:t>
            </w:r>
            <w:r>
              <w:rPr>
                <w:rFonts w:hint="eastAsia" w:ascii="宋体" w:hAnsi="宋体" w:eastAsia="宋体" w:cs="宋体"/>
                <w:color w:val="000000"/>
                <w:sz w:val="24"/>
                <w:u w:val="single"/>
              </w:rPr>
              <w:t xml:space="preserve">                             </w:t>
            </w:r>
          </w:p>
        </w:tc>
        <w:tc>
          <w:tcPr>
            <w:tcW w:w="4250" w:type="dxa"/>
            <w:tcBorders>
              <w:top w:val="single" w:color="FBDFE4" w:sz="0" w:space="0"/>
              <w:left w:val="single" w:color="FFFFFF" w:sz="0" w:space="0"/>
              <w:bottom w:val="single" w:color="FBDFE4" w:sz="4" w:space="0"/>
              <w:right w:val="single" w:color="FBDFE4" w:sz="0" w:space="0"/>
            </w:tcBorders>
            <w:shd w:val="clear" w:color="auto" w:fill="FFF8FA"/>
          </w:tcPr>
          <w:p w14:paraId="19951C95">
            <w:pPr>
              <w:spacing w:line="360" w:lineRule="auto"/>
              <w:rPr>
                <w:rFonts w:hint="eastAsia" w:ascii="宋体" w:hAnsi="宋体" w:eastAsia="宋体" w:cs="宋体"/>
                <w:color w:val="000000"/>
                <w:sz w:val="24"/>
              </w:rPr>
            </w:pPr>
            <w:r>
              <w:rPr>
                <w:rFonts w:hint="eastAsia" w:ascii="宋体" w:hAnsi="宋体" w:eastAsia="宋体" w:cs="宋体"/>
                <w:color w:val="000000"/>
                <w:sz w:val="24"/>
              </w:rPr>
              <w:t>委托代理人：</w:t>
            </w:r>
            <w:r>
              <w:rPr>
                <w:rFonts w:hint="eastAsia" w:ascii="宋体" w:hAnsi="宋体" w:eastAsia="宋体" w:cs="宋体"/>
                <w:color w:val="000000"/>
                <w:sz w:val="24"/>
                <w:u w:val="single"/>
              </w:rPr>
              <w:t xml:space="preserve">                             </w:t>
            </w:r>
          </w:p>
        </w:tc>
      </w:tr>
      <w:tr w14:paraId="05A4C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4250" w:type="dxa"/>
            <w:tcBorders>
              <w:top w:val="single" w:color="FBDFE4" w:sz="0" w:space="0"/>
              <w:left w:val="single" w:color="FFFFFF" w:sz="0" w:space="0"/>
              <w:bottom w:val="single" w:color="FBDFE4" w:sz="4" w:space="0"/>
              <w:right w:val="single" w:color="FFFFFF" w:sz="0" w:space="0"/>
            </w:tcBorders>
            <w:shd w:val="clear" w:color="auto" w:fill="FFFFFF"/>
          </w:tcPr>
          <w:p w14:paraId="2B90123B">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p>
        </w:tc>
        <w:tc>
          <w:tcPr>
            <w:tcW w:w="4250" w:type="dxa"/>
            <w:tcBorders>
              <w:top w:val="single" w:color="FBDFE4" w:sz="0" w:space="0"/>
              <w:left w:val="single" w:color="FFFFFF" w:sz="0" w:space="0"/>
              <w:bottom w:val="single" w:color="FBDFE4" w:sz="4" w:space="0"/>
              <w:right w:val="single" w:color="FBDFE4" w:sz="0" w:space="0"/>
            </w:tcBorders>
            <w:shd w:val="clear" w:color="auto" w:fill="FFFFFF"/>
          </w:tcPr>
          <w:p w14:paraId="565264F0">
            <w:pPr>
              <w:spacing w:line="360" w:lineRule="auto"/>
              <w:rPr>
                <w:rFonts w:hint="eastAsia" w:ascii="宋体" w:hAnsi="宋体" w:eastAsia="宋体" w:cs="宋体"/>
                <w:color w:val="000000"/>
                <w:sz w:val="24"/>
              </w:rPr>
            </w:pPr>
            <w:r>
              <w:rPr>
                <w:rFonts w:hint="eastAsia" w:ascii="宋体" w:hAnsi="宋体" w:eastAsia="宋体" w:cs="宋体"/>
                <w:color w:val="000000"/>
                <w:sz w:val="24"/>
              </w:rPr>
              <w:t>电  话：</w:t>
            </w:r>
            <w:r>
              <w:rPr>
                <w:rFonts w:hint="eastAsia" w:ascii="宋体" w:hAnsi="宋体" w:eastAsia="宋体" w:cs="宋体"/>
                <w:color w:val="000000"/>
                <w:sz w:val="24"/>
                <w:u w:val="none"/>
              </w:rPr>
              <w:t xml:space="preserve">  </w:t>
            </w:r>
            <w:r>
              <w:rPr>
                <w:rFonts w:hint="eastAsia" w:ascii="宋体" w:hAnsi="宋体" w:eastAsia="宋体" w:cs="宋体"/>
                <w:color w:val="000000"/>
                <w:sz w:val="24"/>
                <w:u w:val="none"/>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tc>
      </w:tr>
      <w:tr w14:paraId="725B7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4250" w:type="dxa"/>
            <w:tcBorders>
              <w:top w:val="single" w:color="FBDFE4" w:sz="0" w:space="0"/>
              <w:left w:val="single" w:color="FFFFFF" w:sz="0" w:space="0"/>
              <w:bottom w:val="single" w:color="FBDFE4" w:sz="4" w:space="0"/>
              <w:right w:val="single" w:color="FFFFFF" w:sz="0" w:space="0"/>
            </w:tcBorders>
            <w:shd w:val="clear" w:color="auto" w:fill="FFF8FA"/>
          </w:tcPr>
          <w:p w14:paraId="6E3FB2E6">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p>
        </w:tc>
        <w:tc>
          <w:tcPr>
            <w:tcW w:w="4250" w:type="dxa"/>
            <w:tcBorders>
              <w:top w:val="single" w:color="FBDFE4" w:sz="0" w:space="0"/>
              <w:left w:val="single" w:color="FFFFFF" w:sz="0" w:space="0"/>
              <w:bottom w:val="single" w:color="FBDFE4" w:sz="4" w:space="0"/>
              <w:right w:val="single" w:color="FBDFE4" w:sz="0" w:space="0"/>
            </w:tcBorders>
            <w:shd w:val="clear" w:color="auto" w:fill="FFF8FA"/>
          </w:tcPr>
          <w:p w14:paraId="41D92E45">
            <w:pPr>
              <w:spacing w:line="360" w:lineRule="auto"/>
              <w:ind w:left="1200" w:hanging="1200" w:hangingChars="500"/>
              <w:rPr>
                <w:rFonts w:hint="eastAsia"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tc>
      </w:tr>
      <w:tr w14:paraId="1DBCD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4250" w:type="dxa"/>
            <w:tcBorders>
              <w:top w:val="single" w:color="FBDFE4" w:sz="0" w:space="0"/>
              <w:left w:val="single" w:color="FFFFFF" w:sz="0" w:space="0"/>
              <w:bottom w:val="single" w:color="FBDFE4" w:sz="4" w:space="0"/>
              <w:right w:val="single" w:color="FFFFFF" w:sz="0" w:space="0"/>
            </w:tcBorders>
            <w:shd w:val="clear" w:color="auto" w:fill="FFFFFF"/>
          </w:tcPr>
          <w:p w14:paraId="1097A8BD">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账  号：</w:t>
            </w:r>
            <w:r>
              <w:rPr>
                <w:rFonts w:hint="eastAsia" w:ascii="宋体" w:hAnsi="宋体" w:eastAsia="宋体" w:cs="宋体"/>
                <w:color w:val="000000"/>
                <w:sz w:val="24"/>
                <w:u w:val="single"/>
              </w:rPr>
              <w:t xml:space="preserve">                              </w:t>
            </w:r>
          </w:p>
        </w:tc>
        <w:tc>
          <w:tcPr>
            <w:tcW w:w="4250" w:type="dxa"/>
            <w:tcBorders>
              <w:top w:val="single" w:color="FBDFE4" w:sz="0" w:space="0"/>
              <w:left w:val="single" w:color="FFFFFF" w:sz="0" w:space="0"/>
              <w:bottom w:val="single" w:color="FBDFE4" w:sz="0" w:space="0"/>
              <w:right w:val="single" w:color="FBDFE4" w:sz="0" w:space="0"/>
            </w:tcBorders>
            <w:shd w:val="clear" w:color="auto" w:fill="FFFFFF"/>
          </w:tcPr>
          <w:p w14:paraId="3EB4A38F">
            <w:pPr>
              <w:spacing w:line="360" w:lineRule="auto"/>
              <w:rPr>
                <w:rFonts w:hint="eastAsia" w:ascii="宋体" w:hAnsi="宋体" w:eastAsia="宋体" w:cs="宋体"/>
                <w:color w:val="000000"/>
                <w:sz w:val="24"/>
              </w:rPr>
            </w:pPr>
            <w:r>
              <w:rPr>
                <w:rFonts w:hint="eastAsia" w:ascii="宋体" w:hAnsi="宋体" w:eastAsia="宋体" w:cs="宋体"/>
                <w:color w:val="000000"/>
                <w:sz w:val="24"/>
              </w:rPr>
              <w:t>账  号：</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tc>
      </w:tr>
      <w:tr w14:paraId="036A5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250" w:type="dxa"/>
          <w:trHeight w:val="1241" w:hRule="atLeast"/>
        </w:trPr>
        <w:tc>
          <w:tcPr>
            <w:tcW w:w="4250" w:type="dxa"/>
            <w:tcBorders>
              <w:top w:val="single" w:color="FBDFE4" w:sz="0" w:space="0"/>
              <w:left w:val="single" w:color="FFFFFF" w:sz="0" w:space="0"/>
              <w:bottom w:val="single" w:color="FBDFE4" w:sz="4" w:space="0"/>
              <w:right w:val="single" w:color="FFFFFF" w:sz="0" w:space="0"/>
            </w:tcBorders>
            <w:shd w:val="clear" w:color="auto" w:fill="FFF8FA"/>
          </w:tcPr>
          <w:p w14:paraId="06088463">
            <w:pPr>
              <w:spacing w:line="360" w:lineRule="auto"/>
              <w:ind w:left="960" w:hanging="960" w:hangingChars="400"/>
              <w:rPr>
                <w:rFonts w:hint="eastAsia" w:ascii="宋体" w:hAnsi="宋体" w:eastAsia="宋体" w:cs="宋体"/>
                <w:color w:val="000000"/>
                <w:sz w:val="24"/>
              </w:rPr>
            </w:pPr>
            <w:bookmarkStart w:id="22" w:name="_Toc25248"/>
            <w:bookmarkStart w:id="23" w:name="_Toc2813"/>
            <w:bookmarkStart w:id="24" w:name="_Toc337558727"/>
            <w:bookmarkStart w:id="25" w:name="_Toc351203495"/>
          </w:p>
          <w:p w14:paraId="03280941">
            <w:pPr>
              <w:spacing w:line="360" w:lineRule="auto"/>
              <w:ind w:left="960" w:hanging="960" w:hangingChars="400"/>
              <w:rPr>
                <w:rFonts w:hint="eastAsia" w:ascii="宋体" w:hAnsi="宋体" w:eastAsia="宋体" w:cs="宋体"/>
                <w:color w:val="000000"/>
              </w:rPr>
            </w:pPr>
          </w:p>
          <w:p w14:paraId="2ECBCA74">
            <w:pPr>
              <w:rPr>
                <w:rFonts w:hint="eastAsia" w:ascii="宋体" w:hAnsi="宋体" w:eastAsia="宋体" w:cs="宋体"/>
                <w:color w:val="000000"/>
                <w:sz w:val="24"/>
              </w:rPr>
            </w:pPr>
            <w:r>
              <w:rPr>
                <w:rFonts w:hint="eastAsia" w:ascii="宋体" w:hAnsi="宋体" w:eastAsia="宋体" w:cs="宋体"/>
                <w:color w:val="000000"/>
                <w:sz w:val="24"/>
              </w:rPr>
              <w:t>见证方：               (公章)</w:t>
            </w:r>
          </w:p>
        </w:tc>
      </w:tr>
      <w:tr w14:paraId="5766D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250" w:type="dxa"/>
          <w:trHeight w:val="1241" w:hRule="atLeast"/>
        </w:trPr>
        <w:tc>
          <w:tcPr>
            <w:tcW w:w="4250" w:type="dxa"/>
            <w:tcBorders>
              <w:top w:val="single" w:color="FBDFE4" w:sz="0" w:space="0"/>
              <w:left w:val="single" w:color="FFFFFF" w:sz="0" w:space="0"/>
              <w:bottom w:val="single" w:color="FBDFE4" w:sz="4" w:space="0"/>
              <w:right w:val="single" w:color="FFFFFF" w:sz="0" w:space="0"/>
            </w:tcBorders>
            <w:shd w:val="clear" w:color="auto" w:fill="FFFFFF"/>
          </w:tcPr>
          <w:p w14:paraId="20B0FD19">
            <w:pPr>
              <w:spacing w:line="360" w:lineRule="auto"/>
              <w:ind w:firstLine="240" w:firstLineChars="100"/>
              <w:rPr>
                <w:rFonts w:hint="eastAsia" w:ascii="宋体" w:hAnsi="宋体" w:eastAsia="宋体" w:cs="宋体"/>
                <w:color w:val="000000"/>
                <w:sz w:val="24"/>
              </w:rPr>
            </w:pPr>
          </w:p>
          <w:p w14:paraId="03EFF169">
            <w:pPr>
              <w:rPr>
                <w:rFonts w:hint="eastAsia" w:ascii="宋体" w:hAnsi="宋体" w:eastAsia="宋体" w:cs="宋体"/>
              </w:rPr>
            </w:pPr>
            <w:r>
              <w:rPr>
                <w:rFonts w:hint="eastAsia" w:ascii="宋体" w:hAnsi="宋体" w:eastAsia="宋体" w:cs="宋体"/>
                <w:color w:val="000000"/>
                <w:sz w:val="24"/>
              </w:rPr>
              <w:t>法定代表人或其委托代理人：</w:t>
            </w:r>
          </w:p>
          <w:p w14:paraId="676802E0">
            <w:pPr>
              <w:spacing w:line="360" w:lineRule="auto"/>
              <w:ind w:firstLine="0" w:firstLineChars="0"/>
              <w:rPr>
                <w:rFonts w:hint="eastAsia" w:ascii="宋体" w:hAnsi="宋体" w:eastAsia="宋体" w:cs="宋体"/>
                <w:color w:val="000000"/>
                <w:sz w:val="24"/>
              </w:rPr>
            </w:pPr>
            <w:r>
              <w:rPr>
                <w:rFonts w:hint="eastAsia" w:ascii="宋体" w:hAnsi="宋体" w:eastAsia="宋体" w:cs="宋体"/>
                <w:color w:val="000000"/>
                <w:sz w:val="24"/>
              </w:rPr>
              <w:t>（签字）</w:t>
            </w:r>
          </w:p>
        </w:tc>
      </w:tr>
      <w:tr w14:paraId="110CE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250" w:type="dxa"/>
          <w:trHeight w:val="627" w:hRule="atLeast"/>
        </w:trPr>
        <w:tc>
          <w:tcPr>
            <w:tcW w:w="4250" w:type="dxa"/>
            <w:tcBorders>
              <w:top w:val="single" w:color="FBDFE4" w:sz="0" w:space="0"/>
              <w:left w:val="single" w:color="FFFFFF" w:sz="0" w:space="0"/>
              <w:bottom w:val="single" w:color="FBDFE4" w:sz="4" w:space="0"/>
              <w:right w:val="single" w:color="FFFFFF" w:sz="0" w:space="0"/>
            </w:tcBorders>
            <w:shd w:val="clear" w:color="auto" w:fill="FFF8FA"/>
          </w:tcPr>
          <w:p w14:paraId="75FB3700">
            <w:pPr>
              <w:spacing w:line="360" w:lineRule="auto"/>
              <w:rPr>
                <w:rFonts w:hint="eastAsia" w:ascii="宋体" w:hAnsi="宋体" w:eastAsia="宋体" w:cs="宋体"/>
                <w:color w:val="000000"/>
                <w:sz w:val="24"/>
              </w:rPr>
            </w:pPr>
            <w:r>
              <w:rPr>
                <w:rFonts w:hint="eastAsia" w:ascii="宋体" w:hAnsi="宋体" w:eastAsia="宋体" w:cs="宋体"/>
                <w:color w:val="000000"/>
                <w:sz w:val="24"/>
              </w:rPr>
              <w:t>组织机构代码：</w:t>
            </w:r>
            <w:r>
              <w:rPr>
                <w:rFonts w:hint="eastAsia" w:ascii="宋体" w:hAnsi="宋体" w:eastAsia="宋体" w:cs="宋体"/>
                <w:color w:val="000000"/>
                <w:sz w:val="24"/>
                <w:u w:val="single"/>
              </w:rPr>
              <w:t xml:space="preserve">                    </w:t>
            </w:r>
          </w:p>
        </w:tc>
      </w:tr>
      <w:tr w14:paraId="4344B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250" w:type="dxa"/>
          <w:trHeight w:val="627" w:hRule="atLeast"/>
        </w:trPr>
        <w:tc>
          <w:tcPr>
            <w:tcW w:w="4250" w:type="dxa"/>
            <w:tcBorders>
              <w:top w:val="single" w:color="FBDFE4" w:sz="0" w:space="0"/>
              <w:left w:val="single" w:color="FFFFFF" w:sz="0" w:space="0"/>
              <w:bottom w:val="single" w:color="FBDFE4" w:sz="4" w:space="0"/>
              <w:right w:val="single" w:color="FFFFFF" w:sz="0" w:space="0"/>
            </w:tcBorders>
            <w:shd w:val="clear" w:color="auto" w:fill="FFFFFF"/>
          </w:tcPr>
          <w:p w14:paraId="53BBB20E">
            <w:pPr>
              <w:spacing w:line="360" w:lineRule="auto"/>
              <w:ind w:left="960" w:hanging="960" w:hangingChars="400"/>
              <w:rPr>
                <w:rFonts w:hint="eastAsia" w:ascii="宋体" w:hAnsi="宋体" w:eastAsia="宋体" w:cs="宋体"/>
                <w:color w:val="000000"/>
                <w:sz w:val="24"/>
              </w:rPr>
            </w:pP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w:t>
            </w:r>
          </w:p>
        </w:tc>
      </w:tr>
      <w:tr w14:paraId="21B71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250" w:type="dxa"/>
          <w:trHeight w:val="627" w:hRule="atLeast"/>
        </w:trPr>
        <w:tc>
          <w:tcPr>
            <w:tcW w:w="4250" w:type="dxa"/>
            <w:tcBorders>
              <w:top w:val="single" w:color="FBDFE4" w:sz="0" w:space="0"/>
              <w:left w:val="single" w:color="FFFFFF" w:sz="0" w:space="0"/>
              <w:bottom w:val="single" w:color="FBDFE4" w:sz="4" w:space="0"/>
              <w:right w:val="single" w:color="FFFFFF" w:sz="0" w:space="0"/>
            </w:tcBorders>
            <w:shd w:val="clear" w:color="auto" w:fill="FFF8FA"/>
          </w:tcPr>
          <w:p w14:paraId="49499C02">
            <w:pPr>
              <w:spacing w:line="360" w:lineRule="auto"/>
              <w:rPr>
                <w:rFonts w:hint="eastAsia" w:ascii="宋体" w:hAnsi="宋体" w:eastAsia="宋体" w:cs="宋体"/>
                <w:color w:val="000000"/>
                <w:sz w:val="24"/>
              </w:rPr>
            </w:pP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p>
        </w:tc>
      </w:tr>
      <w:tr w14:paraId="56492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250" w:type="dxa"/>
          <w:trHeight w:val="627" w:hRule="atLeast"/>
        </w:trPr>
        <w:tc>
          <w:tcPr>
            <w:tcW w:w="4250" w:type="dxa"/>
            <w:tcBorders>
              <w:top w:val="single" w:color="FBDFE4" w:sz="0" w:space="0"/>
              <w:left w:val="single" w:color="FFFFFF" w:sz="0" w:space="0"/>
              <w:bottom w:val="single" w:color="EC6881" w:sz="0" w:space="0"/>
              <w:right w:val="single" w:color="FFFFFF" w:sz="0" w:space="0"/>
            </w:tcBorders>
            <w:shd w:val="clear" w:color="auto" w:fill="FBDFE4"/>
          </w:tcPr>
          <w:p w14:paraId="50055252">
            <w:pPr>
              <w:spacing w:line="360" w:lineRule="auto"/>
              <w:rPr>
                <w:rFonts w:hint="eastAsia" w:ascii="宋体" w:hAnsi="宋体" w:eastAsia="宋体" w:cs="宋体"/>
                <w:color w:val="000000"/>
                <w:sz w:val="24"/>
              </w:rPr>
            </w:pPr>
          </w:p>
        </w:tc>
      </w:tr>
    </w:tbl>
    <w:p w14:paraId="1E8A0194">
      <w:pPr>
        <w:spacing w:line="360" w:lineRule="auto"/>
        <w:jc w:val="center"/>
        <w:rPr>
          <w:rFonts w:hint="eastAsia" w:ascii="宋体" w:hAnsi="宋体" w:eastAsia="宋体" w:cs="宋体"/>
          <w:sz w:val="36"/>
          <w:szCs w:val="36"/>
        </w:rPr>
      </w:pPr>
      <w:r>
        <w:rPr>
          <w:rFonts w:hint="eastAsia" w:ascii="宋体" w:hAnsi="宋体" w:eastAsia="宋体" w:cs="宋体"/>
          <w:color w:val="000000"/>
          <w:sz w:val="24"/>
          <w:u w:val="single"/>
        </w:rPr>
        <w:br w:type="page"/>
      </w:r>
      <w:r>
        <w:rPr>
          <w:rFonts w:hint="eastAsia" w:ascii="宋体" w:hAnsi="宋体" w:eastAsia="宋体" w:cs="宋体"/>
          <w:sz w:val="36"/>
          <w:szCs w:val="36"/>
        </w:rPr>
        <w:t>第二部分 通用条款</w:t>
      </w:r>
      <w:bookmarkEnd w:id="22"/>
      <w:bookmarkEnd w:id="23"/>
    </w:p>
    <w:bookmarkEnd w:id="24"/>
    <w:bookmarkEnd w:id="25"/>
    <w:p w14:paraId="4DE5CA2A">
      <w:pPr>
        <w:spacing w:line="400" w:lineRule="exact"/>
        <w:rPr>
          <w:rFonts w:hint="eastAsia" w:ascii="宋体" w:hAnsi="宋体" w:eastAsia="宋体" w:cs="宋体"/>
          <w:sz w:val="36"/>
          <w:szCs w:val="36"/>
        </w:rPr>
      </w:pPr>
    </w:p>
    <w:p w14:paraId="1438EDF2">
      <w:pPr>
        <w:pStyle w:val="5"/>
        <w:spacing w:before="120" w:after="120"/>
        <w:rPr>
          <w:rFonts w:hint="eastAsia" w:ascii="宋体" w:hAnsi="宋体" w:eastAsia="宋体" w:cs="宋体"/>
          <w:color w:val="000000"/>
          <w:sz w:val="24"/>
          <w:szCs w:val="24"/>
        </w:rPr>
      </w:pPr>
      <w:bookmarkStart w:id="26" w:name="_Toc28583"/>
      <w:r>
        <w:rPr>
          <w:rFonts w:hint="eastAsia" w:ascii="宋体" w:hAnsi="宋体" w:eastAsia="宋体" w:cs="宋体"/>
          <w:color w:val="000000"/>
          <w:sz w:val="24"/>
          <w:szCs w:val="24"/>
        </w:rPr>
        <w:t>1.</w:t>
      </w:r>
      <w:bookmarkStart w:id="27" w:name="_Toc303538975"/>
      <w:bookmarkEnd w:id="27"/>
      <w:bookmarkStart w:id="28" w:name="_Toc303538973"/>
      <w:bookmarkEnd w:id="28"/>
      <w:bookmarkStart w:id="29" w:name="_Toc303538976"/>
      <w:bookmarkEnd w:id="29"/>
      <w:bookmarkStart w:id="30" w:name="_Toc303538972"/>
      <w:bookmarkEnd w:id="30"/>
      <w:bookmarkStart w:id="31" w:name="_Toc303538974"/>
      <w:bookmarkEnd w:id="31"/>
      <w:bookmarkStart w:id="32" w:name="_Toc296503027"/>
      <w:bookmarkStart w:id="33" w:name="_Toc296346528"/>
      <w:r>
        <w:rPr>
          <w:rFonts w:hint="eastAsia" w:ascii="宋体" w:hAnsi="宋体" w:eastAsia="宋体" w:cs="宋体"/>
          <w:color w:val="000000"/>
          <w:sz w:val="24"/>
          <w:szCs w:val="24"/>
        </w:rPr>
        <w:t xml:space="preserve"> 一般约定</w:t>
      </w:r>
      <w:bookmarkEnd w:id="32"/>
      <w:bookmarkEnd w:id="33"/>
    </w:p>
    <w:p w14:paraId="33BC0F3D">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4" w:name="_Toc337558728"/>
      <w:bookmarkStart w:id="35" w:name="_Toc296346529"/>
      <w:bookmarkStart w:id="36" w:name="_Toc296503028"/>
      <w:bookmarkStart w:id="37" w:name="_Toc351203496"/>
      <w:r>
        <w:rPr>
          <w:rFonts w:hint="eastAsia" w:ascii="宋体" w:hAnsi="宋体" w:eastAsia="宋体" w:cs="宋体"/>
          <w:color w:val="000000"/>
          <w:sz w:val="24"/>
          <w:szCs w:val="24"/>
        </w:rPr>
        <w:t>1.1词语定义</w:t>
      </w:r>
      <w:bookmarkEnd w:id="34"/>
      <w:bookmarkEnd w:id="35"/>
      <w:bookmarkEnd w:id="36"/>
      <w:r>
        <w:rPr>
          <w:rFonts w:hint="eastAsia" w:ascii="宋体" w:hAnsi="宋体" w:eastAsia="宋体" w:cs="宋体"/>
          <w:color w:val="000000"/>
          <w:sz w:val="24"/>
          <w:szCs w:val="24"/>
        </w:rPr>
        <w:t>与解释</w:t>
      </w:r>
      <w:bookmarkEnd w:id="37"/>
    </w:p>
    <w:p w14:paraId="06F9832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合同协议书、通用合同条款、专用合同条款中的下列词语具有本款所赋予的含义：</w:t>
      </w:r>
    </w:p>
    <w:p w14:paraId="1E14F081">
      <w:pPr>
        <w:autoSpaceDE w:val="0"/>
        <w:autoSpaceDN w:val="0"/>
        <w:adjustRightInd w:val="0"/>
        <w:spacing w:line="400" w:lineRule="exac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1.1.1 合同</w:t>
      </w:r>
    </w:p>
    <w:p w14:paraId="4B38A65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 合同：是指根据法律规定和合同当事人约定具有约束力的文件，构成合同的文件包括合同协议书、成交通知书（如果有）、投标函及其附录（如果有）、专用合同条款</w:t>
      </w:r>
      <w:r>
        <w:rPr>
          <w:rFonts w:hint="eastAsia" w:ascii="宋体" w:hAnsi="宋体" w:eastAsia="宋体" w:cs="宋体"/>
          <w:color w:val="000000"/>
          <w:sz w:val="24"/>
          <w:szCs w:val="24"/>
        </w:rPr>
        <w:t>及其附件</w:t>
      </w:r>
      <w:r>
        <w:rPr>
          <w:rFonts w:hint="eastAsia" w:ascii="宋体" w:hAnsi="宋体" w:eastAsia="宋体" w:cs="宋体"/>
          <w:color w:val="000000"/>
          <w:kern w:val="0"/>
          <w:sz w:val="24"/>
          <w:szCs w:val="24"/>
        </w:rPr>
        <w:t xml:space="preserve">、通用合同条款、技术标准和要求、图纸、已标价工程量清单或预算书以及其他合同文件。 </w:t>
      </w:r>
    </w:p>
    <w:p w14:paraId="3A2F298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1.1.1.2 合同协议书：是指构成合同的由发包人和承包人共同签署的称为“合同协议书”的书面文件。</w:t>
      </w:r>
    </w:p>
    <w:p w14:paraId="614D9F5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1.1.1.3 成交通知书：是指构成合同的由发包人通知承包人成交的书面文件。</w:t>
      </w:r>
    </w:p>
    <w:p w14:paraId="00E8A7B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1.1.1.4 投标函：是指构成合同的由承包人填写并签署的用于投标的称为“投标函”的文件。</w:t>
      </w:r>
    </w:p>
    <w:p w14:paraId="3138FC5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1.1.1.5 投标函附录：是指构成合同的附在投标函后的称为“投标函附录”的文件。</w:t>
      </w:r>
    </w:p>
    <w:p w14:paraId="5480A5A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1.1.1.6 技术标准和要求：是指构成合同的施工应当遵守的或指导施工的国家、行业或地方的技术标准和要求，以及合同约定的技术标准和要求。</w:t>
      </w:r>
    </w:p>
    <w:p w14:paraId="3903BAE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1.1.1.7 图纸：是指构成合同的图纸，包括由发包人按照合同约定提供或经发包人批准的设计文件、施工图、鸟瞰图及模型等，以及在合同履行过程中形成的图纸文件。图纸应当按照法律规定审查合格。</w:t>
      </w:r>
    </w:p>
    <w:p w14:paraId="75FAE48D">
      <w:pPr>
        <w:autoSpaceDE w:val="0"/>
        <w:autoSpaceDN w:val="0"/>
        <w:adjustRightInd w:val="0"/>
        <w:spacing w:line="400" w:lineRule="exact"/>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1.1.1.8 已标价工程量清单：是指构成合同的由承包人按照规定的格式和要求填写并标明价格的工程量清单，包括说明和表格。</w:t>
      </w:r>
    </w:p>
    <w:p w14:paraId="4FC4BDB2">
      <w:pPr>
        <w:autoSpaceDE w:val="0"/>
        <w:autoSpaceDN w:val="0"/>
        <w:adjustRightInd w:val="0"/>
        <w:spacing w:line="400" w:lineRule="exact"/>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1.1.1.9 预算书：是指构成合同的由承包人按照发包人规定的格式和要求编制的工程预算文件。</w:t>
      </w:r>
    </w:p>
    <w:p w14:paraId="79926E9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 其他合同文件：是指经合同当事人约定的与工程施工有关的具有合同约束力的文件或书面协议。合同当事人可以在专用合同条款中进行约定。</w:t>
      </w:r>
    </w:p>
    <w:p w14:paraId="1704D0E3">
      <w:pPr>
        <w:autoSpaceDE w:val="0"/>
        <w:autoSpaceDN w:val="0"/>
        <w:adjustRightInd w:val="0"/>
        <w:spacing w:line="400" w:lineRule="exac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1.1.2 合同当事人及其他相关方</w:t>
      </w:r>
    </w:p>
    <w:p w14:paraId="095DD2C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1.1.2.1 合同当事人：是指发包人和（或）承包人。</w:t>
      </w:r>
    </w:p>
    <w:p w14:paraId="4606806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1.1.2.2 发包人：是指与承包人签订合同协议书的当事人及取得该当事人资格的合法继承人。</w:t>
      </w:r>
    </w:p>
    <w:p w14:paraId="788DDF1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1.1.2.3 承包人：是指与发包人签订合同协议书的，具有相应工程施工承包资质的当事人及取得该当事人资格的合法继承人。</w:t>
      </w:r>
    </w:p>
    <w:p w14:paraId="6ACB9E6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 监理人：是指在专用合同条款中指明的，受发包人委托按照法律规定进行工程监督管理的法人或其他组织。</w:t>
      </w:r>
    </w:p>
    <w:p w14:paraId="534A0F6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设计人：是指在专用合同条款中指明的，受发包人委托负责工程设计并具备相应工程设计资质的法人或其他组织。</w:t>
      </w:r>
    </w:p>
    <w:p w14:paraId="365F9A28">
      <w:pPr>
        <w:spacing w:line="400" w:lineRule="exact"/>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1.1.2.6 分包人：</w:t>
      </w:r>
      <w:bookmarkStart w:id="38" w:name="#go5"/>
      <w:bookmarkEnd w:id="38"/>
      <w:r>
        <w:rPr>
          <w:rFonts w:hint="eastAsia" w:ascii="宋体" w:hAnsi="宋体" w:eastAsia="宋体" w:cs="宋体"/>
          <w:color w:val="000000"/>
          <w:kern w:val="0"/>
          <w:sz w:val="24"/>
          <w:szCs w:val="24"/>
        </w:rPr>
        <w:t>是指按照法律规定和合同约定，分包部分工程或工作，并与承包人签订分包合同的具有相应资质的法人。</w:t>
      </w:r>
    </w:p>
    <w:p w14:paraId="5FCF7BD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1.1.2.7 发包人代表：是指由发包人任命并派驻施工现场在发包人授权范围内行使发包人权利的人。</w:t>
      </w:r>
    </w:p>
    <w:p w14:paraId="153C051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1.1.2.8 项目经理：是指由承包人任命并派驻施工现场，在承包人授权范围内负责合同履行，且按照法律规定具有相应资格的项目负责人。</w:t>
      </w:r>
    </w:p>
    <w:p w14:paraId="24BD56D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1.1.2.9 总监理工程师：是指由监理人任命并派驻施工现场进行工程监理的总负责人。</w:t>
      </w:r>
    </w:p>
    <w:p w14:paraId="025AD4D3">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4AACBBE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1.1.3.1 工程：是指与合同协议书中工程承包范围对应的永久工程和（或）临时工程。</w:t>
      </w:r>
    </w:p>
    <w:p w14:paraId="79054A2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1.1.3.2 永久工程：是指按合同约定建造并移交给发包人的工程，包括工程设备。</w:t>
      </w:r>
    </w:p>
    <w:p w14:paraId="2FC8731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1.1.3.3 临时工程：是指为完成合同约定的永久工程所修建的各类临时性工程，不包括施工设备。</w:t>
      </w:r>
    </w:p>
    <w:p w14:paraId="63364A4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1.1.3.4 单位工程：是指在合同协议书中指明的，具备独立施工条件并能形成独立使用功能的永久工程。</w:t>
      </w:r>
    </w:p>
    <w:p w14:paraId="3BA8EE4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1.1.3.5 工程设备：是指构成永久工程的机电设备、金属结构设备、仪器及其他类似的设备和装置。</w:t>
      </w:r>
    </w:p>
    <w:p w14:paraId="46DD11D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1.1.3.6 施工设备：是指为完成合同约定的各项工作所需的设备、器具和其他物品，但不包括工程设备、临时工程和材料。</w:t>
      </w:r>
    </w:p>
    <w:p w14:paraId="3F78122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1.1.3.7 施工现场：是指用于工程施工的场所，以及在专用合同条款中指明作为施工场所组成部分的其他场所，包括永久占地和临时占地。</w:t>
      </w:r>
    </w:p>
    <w:p w14:paraId="3E111BC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1.1.3.8临时设施：是指为完成合同约定的各项工作所服务的临时性生产和生活设施。</w:t>
      </w:r>
    </w:p>
    <w:p w14:paraId="731D58A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1.1.3.9 永久占地：是指专用合同条款中指明为实施工程需永久占用的土地。</w:t>
      </w:r>
    </w:p>
    <w:p w14:paraId="6626D48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1.1.3.10 临时占地：是指专用合同条款中指明为实施工程需要临时占用的土地。</w:t>
      </w:r>
    </w:p>
    <w:p w14:paraId="68A9BD7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 日期和期限</w:t>
      </w:r>
    </w:p>
    <w:p w14:paraId="08AE696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0091002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1.1.4.2 竣工日期：包括计划竣工日期和实际竣工日期。计划竣工日期是指合同协议书约定的竣工日期；实际竣工日期按照第13.2.3项〔竣工日期〕的约定确定。 </w:t>
      </w:r>
    </w:p>
    <w:p w14:paraId="2EB38851">
      <w:pPr>
        <w:spacing w:line="400" w:lineRule="exact"/>
        <w:ind w:firstLine="487" w:firstLineChars="203"/>
        <w:rPr>
          <w:rFonts w:hint="eastAsia" w:ascii="宋体" w:hAnsi="宋体" w:eastAsia="宋体" w:cs="宋体"/>
          <w:color w:val="000000"/>
          <w:sz w:val="24"/>
          <w:szCs w:val="24"/>
        </w:rPr>
      </w:pPr>
      <w:r>
        <w:rPr>
          <w:rFonts w:hint="eastAsia" w:ascii="宋体" w:hAnsi="宋体" w:eastAsia="宋体" w:cs="宋体"/>
          <w:color w:val="000000"/>
          <w:kern w:val="0"/>
          <w:sz w:val="24"/>
          <w:szCs w:val="24"/>
        </w:rPr>
        <w:t>1.1.4.3 工期：是指在合同协议书约定的承包人完成工程所需的期限，包括按照合同约定所作的期限变更。</w:t>
      </w:r>
    </w:p>
    <w:p w14:paraId="521BCAC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1.1.4.4 缺陷责任期：是指承包人按照合同约定承担缺陷修复义务，且发包人预留质量保证金（已缴纳履约保证金的除外）的期限，自工程实际竣工日期起计算。</w:t>
      </w:r>
    </w:p>
    <w:p w14:paraId="29C04D3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1.1.4.5 保修期：是指承包人按照合同约定对工程承担保修责任的期限，从工程竣工验收合格之日起计算。</w:t>
      </w:r>
    </w:p>
    <w:p w14:paraId="30410331">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1.1.4.6 基准日期：招标发包的工程以投标截止日前28天的日期为基准日期，直接发包的工程以合同签订日前28天的日期为基准日期。</w:t>
      </w:r>
    </w:p>
    <w:p w14:paraId="1BDF853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1.1.4.7 天：除特别指明外，均指日历天。合同中按天计算时间的，开始当天不计入，从次日开始计算，期限最后一天的截止时间为当天24:00时。</w:t>
      </w:r>
    </w:p>
    <w:p w14:paraId="6EC3EC2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 合同价格和费用</w:t>
      </w:r>
    </w:p>
    <w:p w14:paraId="00AB6071">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1.1.5.1 签约合同价：是指</w:t>
      </w:r>
      <w:r>
        <w:rPr>
          <w:rFonts w:hint="eastAsia" w:ascii="宋体" w:hAnsi="宋体" w:eastAsia="宋体" w:cs="宋体"/>
          <w:color w:val="000000"/>
          <w:sz w:val="24"/>
          <w:szCs w:val="24"/>
        </w:rPr>
        <w:t>发包人和承包人在合同协议书中确定的总金额，包括安全文明施工费、暂估价及暂列金额等。</w:t>
      </w:r>
    </w:p>
    <w:p w14:paraId="0FB1BC8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1.1.5.2 合同价格：是指发包人用于支付承包人按照合同约定完成承包范围内全部工作的金额，包括合同履行过程中按合同约定发生的价格变化。</w:t>
      </w:r>
    </w:p>
    <w:p w14:paraId="73F5BE53">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1.1.5.3 费用：是指为履行合同所发生的或将要发生的所有必需的开支，包括管理费和应分摊的其他费用，但不包括利润。</w:t>
      </w:r>
    </w:p>
    <w:p w14:paraId="2BCAB0B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1.1.5.4 暂估价：是指发包人在工程量清单或预算书中提供的用于支付必然发生但暂时不能确定价格的材料、工程设备的单价、专业工程以及服务工作的金额。</w:t>
      </w:r>
    </w:p>
    <w:p w14:paraId="7C050533">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7397F1A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1.1.5.6 计日工：是指合同履行过程中，承包人完成发包人提出的零星工作或需要采用计日工计价的变更工作时，按合同中约定的单价计价的一种方式。</w:t>
      </w:r>
    </w:p>
    <w:p w14:paraId="49E4AEE9">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1.1.5.7 质量保证金</w:t>
      </w:r>
      <w:bookmarkStart w:id="39" w:name="#go2"/>
      <w:bookmarkEnd w:id="39"/>
      <w:r>
        <w:rPr>
          <w:rFonts w:hint="eastAsia" w:ascii="宋体" w:hAnsi="宋体" w:eastAsia="宋体" w:cs="宋体"/>
          <w:color w:val="000000"/>
          <w:kern w:val="0"/>
          <w:sz w:val="24"/>
          <w:szCs w:val="24"/>
        </w:rPr>
        <w:t>：是指按照第15.3款〔质量保证金〕约定承包人用于保证其在缺陷责任期内履行缺陷修补义务的担保</w:t>
      </w:r>
      <w:r>
        <w:rPr>
          <w:rFonts w:hint="eastAsia" w:ascii="宋体" w:hAnsi="宋体" w:eastAsia="宋体" w:cs="宋体"/>
          <w:color w:val="000000"/>
          <w:sz w:val="24"/>
          <w:szCs w:val="24"/>
        </w:rPr>
        <w:t>。</w:t>
      </w:r>
    </w:p>
    <w:p w14:paraId="5931E9F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1.1.5.8 总价项目：是指在现行国家、行业以及地方的计量规则中无工程量计算规则，在已标价工程量清单或预算书中以总价或以费率形式计算的项目。</w:t>
      </w:r>
    </w:p>
    <w:p w14:paraId="0B36EE34">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1.1.6 其他</w:t>
      </w:r>
    </w:p>
    <w:p w14:paraId="728AA739">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1.1.6.1 书面形式：是指合同文件、信函、电报、传真等可以有形地表现所载内容的形式。</w:t>
      </w:r>
    </w:p>
    <w:p w14:paraId="106FAFB6">
      <w:pPr>
        <w:pStyle w:val="2"/>
        <w:numPr>
          <w:ilvl w:val="4"/>
          <w:numId w:val="2"/>
        </w:numPr>
        <w:tabs>
          <w:tab w:val="left" w:pos="864"/>
        </w:tabs>
        <w:spacing w:line="400" w:lineRule="exact"/>
        <w:ind w:firstLine="523" w:firstLineChars="217"/>
        <w:rPr>
          <w:rFonts w:hint="eastAsia" w:ascii="宋体" w:hAnsi="宋体" w:eastAsia="宋体" w:cs="宋体"/>
          <w:color w:val="000000"/>
          <w:sz w:val="24"/>
          <w:szCs w:val="24"/>
        </w:rPr>
      </w:pPr>
      <w:bookmarkStart w:id="40" w:name="_Toc337558729"/>
      <w:bookmarkStart w:id="41" w:name="_Toc296503029"/>
      <w:bookmarkStart w:id="42" w:name="_Toc296346530"/>
      <w:bookmarkStart w:id="43" w:name="_Toc351203497"/>
      <w:r>
        <w:rPr>
          <w:rFonts w:hint="eastAsia" w:ascii="宋体" w:hAnsi="宋体" w:eastAsia="宋体" w:cs="宋体"/>
          <w:color w:val="000000"/>
          <w:sz w:val="24"/>
          <w:szCs w:val="24"/>
        </w:rPr>
        <w:t>1.2语言文字</w:t>
      </w:r>
      <w:bookmarkEnd w:id="40"/>
      <w:bookmarkEnd w:id="41"/>
      <w:bookmarkEnd w:id="42"/>
      <w:bookmarkEnd w:id="43"/>
    </w:p>
    <w:p w14:paraId="290DA27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u w:val="none"/>
        </w:rPr>
      </w:pPr>
      <w:r>
        <w:rPr>
          <w:rFonts w:hint="eastAsia" w:ascii="宋体" w:hAnsi="宋体" w:eastAsia="宋体" w:cs="宋体"/>
          <w:color w:val="000000"/>
          <w:kern w:val="0"/>
          <w:sz w:val="24"/>
          <w:szCs w:val="24"/>
        </w:rPr>
        <w:t>合同以中国的汉语简体</w:t>
      </w:r>
      <w:r>
        <w:rPr>
          <w:rFonts w:hint="eastAsia" w:ascii="宋体" w:hAnsi="宋体" w:eastAsia="宋体" w:cs="宋体"/>
          <w:color w:val="000000"/>
          <w:kern w:val="0"/>
          <w:sz w:val="24"/>
          <w:szCs w:val="24"/>
          <w:u w:val="none"/>
        </w:rPr>
        <w:t>文字编写、解释和说明。合同当事人在专用合同条款中约定使用两种以上语言时，汉语为优先解释和说明合同的语言。</w:t>
      </w:r>
    </w:p>
    <w:p w14:paraId="1D0540B6">
      <w:pPr>
        <w:pStyle w:val="2"/>
        <w:keepNext w:val="0"/>
        <w:keepLines w:val="0"/>
        <w:numPr>
          <w:ilvl w:val="4"/>
          <w:numId w:val="2"/>
        </w:numPr>
        <w:tabs>
          <w:tab w:val="left" w:pos="864"/>
        </w:tabs>
        <w:spacing w:line="400" w:lineRule="exact"/>
        <w:ind w:firstLine="523" w:firstLineChars="217"/>
        <w:rPr>
          <w:rFonts w:hint="eastAsia" w:ascii="宋体" w:hAnsi="宋体" w:eastAsia="宋体" w:cs="宋体"/>
          <w:color w:val="000000"/>
          <w:sz w:val="24"/>
          <w:szCs w:val="24"/>
          <w:u w:val="none"/>
        </w:rPr>
      </w:pPr>
      <w:bookmarkStart w:id="44" w:name="_Toc296346531"/>
      <w:bookmarkStart w:id="45" w:name="_Toc337558730"/>
      <w:bookmarkStart w:id="46" w:name="_Toc351203498"/>
      <w:bookmarkStart w:id="47" w:name="_Toc296503030"/>
      <w:r>
        <w:rPr>
          <w:rFonts w:hint="eastAsia" w:ascii="宋体" w:hAnsi="宋体" w:eastAsia="宋体" w:cs="宋体"/>
          <w:color w:val="000000"/>
          <w:sz w:val="24"/>
          <w:szCs w:val="24"/>
          <w:u w:val="none"/>
        </w:rPr>
        <w:t>1.3法律</w:t>
      </w:r>
      <w:bookmarkEnd w:id="44"/>
      <w:bookmarkEnd w:id="45"/>
      <w:bookmarkEnd w:id="46"/>
      <w:bookmarkEnd w:id="47"/>
    </w:p>
    <w:p w14:paraId="11AA304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合同所称法律是指中华人民共和国法律、行政法规、部门规章，以及工程所在地的地方性法规、自治条例、单行条例和地方政府规章等。</w:t>
      </w:r>
    </w:p>
    <w:p w14:paraId="6222083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合同当事人可以在专用合同条款中约定合同适用的其他规范性文件。</w:t>
      </w:r>
    </w:p>
    <w:p w14:paraId="36E4939D">
      <w:pPr>
        <w:pStyle w:val="2"/>
        <w:keepNext w:val="0"/>
        <w:keepLines w:val="0"/>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8" w:name="_Toc351203499"/>
      <w:r>
        <w:rPr>
          <w:rFonts w:hint="eastAsia" w:ascii="宋体" w:hAnsi="宋体" w:eastAsia="宋体" w:cs="宋体"/>
          <w:color w:val="000000"/>
          <w:sz w:val="24"/>
          <w:szCs w:val="24"/>
        </w:rPr>
        <w:t>1.4 标准和规范</w:t>
      </w:r>
      <w:bookmarkEnd w:id="48"/>
    </w:p>
    <w:p w14:paraId="6EE23039">
      <w:pPr>
        <w:pStyle w:val="2"/>
        <w:keepNext w:val="0"/>
        <w:keepLines w:val="0"/>
        <w:numPr>
          <w:ilvl w:val="4"/>
          <w:numId w:val="2"/>
        </w:numPr>
        <w:tabs>
          <w:tab w:val="left" w:pos="864"/>
        </w:tabs>
        <w:spacing w:line="400" w:lineRule="exact"/>
        <w:ind w:firstLine="480" w:firstLineChars="200"/>
        <w:rPr>
          <w:rFonts w:hint="eastAsia" w:ascii="宋体" w:hAnsi="宋体" w:eastAsia="宋体" w:cs="宋体"/>
          <w:b w:val="0"/>
          <w:bCs w:val="0"/>
          <w:color w:val="000000"/>
          <w:kern w:val="0"/>
          <w:sz w:val="24"/>
          <w:szCs w:val="24"/>
          <w:u w:val="none"/>
          <w:lang w:val="en-US" w:eastAsia="zh-CN" w:bidi="ar-SA"/>
        </w:rPr>
      </w:pPr>
      <w:r>
        <w:rPr>
          <w:rFonts w:hint="eastAsia" w:ascii="宋体" w:hAnsi="宋体" w:eastAsia="宋体" w:cs="宋体"/>
          <w:b w:val="0"/>
          <w:bCs w:val="0"/>
          <w:color w:val="000000"/>
          <w:kern w:val="0"/>
          <w:sz w:val="24"/>
          <w:szCs w:val="24"/>
          <w:u w:val="none"/>
          <w:lang w:val="en-US" w:eastAsia="zh-CN" w:bidi="ar-SA"/>
        </w:rPr>
        <w:t>1.4.1 适用于工程的国家标准、行业标准、工程所在地的地方性标准，以及相应的规范、规程等，合同当事人有特别要求的，应在专用合同条款中约定。</w:t>
      </w:r>
    </w:p>
    <w:p w14:paraId="0FEEC7F4">
      <w:pPr>
        <w:pStyle w:val="2"/>
        <w:keepNext w:val="0"/>
        <w:keepLines w:val="0"/>
        <w:numPr>
          <w:ilvl w:val="4"/>
          <w:numId w:val="2"/>
        </w:numPr>
        <w:tabs>
          <w:tab w:val="left" w:pos="864"/>
        </w:tabs>
        <w:spacing w:line="400" w:lineRule="exact"/>
        <w:ind w:firstLine="480" w:firstLineChars="200"/>
        <w:rPr>
          <w:rFonts w:hint="eastAsia" w:ascii="宋体" w:hAnsi="宋体" w:eastAsia="宋体" w:cs="宋体"/>
          <w:b w:val="0"/>
          <w:bCs w:val="0"/>
          <w:color w:val="000000"/>
          <w:kern w:val="0"/>
          <w:sz w:val="24"/>
          <w:szCs w:val="24"/>
          <w:u w:val="none"/>
          <w:lang w:val="en-US" w:eastAsia="zh-CN" w:bidi="ar-SA"/>
        </w:rPr>
      </w:pPr>
      <w:r>
        <w:rPr>
          <w:rFonts w:hint="eastAsia" w:ascii="宋体" w:hAnsi="宋体" w:eastAsia="宋体" w:cs="宋体"/>
          <w:b w:val="0"/>
          <w:bCs w:val="0"/>
          <w:color w:val="000000"/>
          <w:kern w:val="0"/>
          <w:sz w:val="24"/>
          <w:szCs w:val="24"/>
          <w:u w:val="none"/>
          <w:lang w:val="en-US" w:eastAsia="zh-CN" w:bidi="ar-SA"/>
        </w:rPr>
        <w:t>1.4.2 发包人要求使用国外标准、规范的，发包人负责提供原文版本和中文译本，并在专用合同条款中约定提供标准规范的名称、份数和时间。</w:t>
      </w:r>
    </w:p>
    <w:p w14:paraId="1D91B716">
      <w:pPr>
        <w:pStyle w:val="2"/>
        <w:keepNext w:val="0"/>
        <w:keepLines w:val="0"/>
        <w:numPr>
          <w:ilvl w:val="4"/>
          <w:numId w:val="2"/>
        </w:numPr>
        <w:tabs>
          <w:tab w:val="left" w:pos="864"/>
        </w:tabs>
        <w:spacing w:line="400" w:lineRule="exact"/>
        <w:ind w:firstLine="480" w:firstLineChars="200"/>
        <w:rPr>
          <w:rFonts w:hint="eastAsia" w:ascii="宋体" w:hAnsi="宋体" w:eastAsia="宋体" w:cs="宋体"/>
          <w:bCs w:val="0"/>
          <w:color w:val="000000"/>
          <w:kern w:val="0"/>
          <w:sz w:val="24"/>
          <w:szCs w:val="24"/>
        </w:rPr>
      </w:pPr>
      <w:r>
        <w:rPr>
          <w:rFonts w:hint="eastAsia" w:ascii="宋体" w:hAnsi="宋体" w:eastAsia="宋体" w:cs="宋体"/>
          <w:b w:val="0"/>
          <w:bCs w:val="0"/>
          <w:color w:val="000000"/>
          <w:kern w:val="0"/>
          <w:sz w:val="24"/>
          <w:szCs w:val="24"/>
          <w:u w:val="none"/>
          <w:lang w:val="en-US" w:eastAsia="zh-CN" w:bidi="ar-SA"/>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6A61C2A4">
      <w:pPr>
        <w:pStyle w:val="2"/>
        <w:keepNext w:val="0"/>
        <w:keepLines w:val="0"/>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9" w:name="_Toc351203500"/>
      <w:r>
        <w:rPr>
          <w:rFonts w:hint="eastAsia" w:ascii="宋体" w:hAnsi="宋体" w:eastAsia="宋体" w:cs="宋体"/>
          <w:color w:val="000000"/>
          <w:sz w:val="24"/>
          <w:szCs w:val="24"/>
        </w:rPr>
        <w:t>1</w:t>
      </w:r>
      <w:bookmarkStart w:id="50" w:name="_Toc296346532"/>
      <w:bookmarkStart w:id="51" w:name="_Toc337558731"/>
      <w:bookmarkStart w:id="52" w:name="_Toc296503031"/>
      <w:r>
        <w:rPr>
          <w:rFonts w:hint="eastAsia" w:ascii="宋体" w:hAnsi="宋体" w:eastAsia="宋体" w:cs="宋体"/>
          <w:color w:val="000000"/>
          <w:sz w:val="24"/>
          <w:szCs w:val="24"/>
        </w:rPr>
        <w:t>.5 合同文件的优先顺序</w:t>
      </w:r>
      <w:bookmarkEnd w:id="49"/>
    </w:p>
    <w:bookmarkEnd w:id="50"/>
    <w:bookmarkEnd w:id="51"/>
    <w:bookmarkEnd w:id="52"/>
    <w:p w14:paraId="14151B2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组成合同的各项文件应互相解释，互为说明。除专用合同条款另有约定外，解释合同文件的优先顺序如下：</w:t>
      </w:r>
    </w:p>
    <w:p w14:paraId="5324110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（1）合同协议书；</w:t>
      </w:r>
    </w:p>
    <w:p w14:paraId="2870E9D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（2）成交通知书（如果有）；</w:t>
      </w:r>
    </w:p>
    <w:p w14:paraId="08119EE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（3）投标函及其附录（如果有）；</w:t>
      </w:r>
    </w:p>
    <w:p w14:paraId="52BFF3F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（4）专用合同条款</w:t>
      </w:r>
      <w:r>
        <w:rPr>
          <w:rFonts w:hint="eastAsia" w:ascii="宋体" w:hAnsi="宋体" w:eastAsia="宋体" w:cs="宋体"/>
          <w:color w:val="000000"/>
          <w:sz w:val="24"/>
          <w:szCs w:val="24"/>
        </w:rPr>
        <w:t>及其附件</w:t>
      </w:r>
      <w:r>
        <w:rPr>
          <w:rFonts w:hint="eastAsia" w:ascii="宋体" w:hAnsi="宋体" w:eastAsia="宋体" w:cs="宋体"/>
          <w:color w:val="000000"/>
          <w:kern w:val="0"/>
          <w:sz w:val="24"/>
          <w:szCs w:val="24"/>
        </w:rPr>
        <w:t>；</w:t>
      </w:r>
    </w:p>
    <w:p w14:paraId="375F3B5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（5）通用合同条款；</w:t>
      </w:r>
    </w:p>
    <w:p w14:paraId="00C6D8B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（6）技术标准和要求；</w:t>
      </w:r>
    </w:p>
    <w:p w14:paraId="32E4DAF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（7）图纸；</w:t>
      </w:r>
    </w:p>
    <w:p w14:paraId="04B25CE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（8）已标价工程量清单或预算书；</w:t>
      </w:r>
    </w:p>
    <w:p w14:paraId="225D3E04">
      <w:pPr>
        <w:autoSpaceDE w:val="0"/>
        <w:autoSpaceDN w:val="0"/>
        <w:adjustRightInd w:val="0"/>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（9）其他合同文件。</w:t>
      </w:r>
    </w:p>
    <w:p w14:paraId="20EA571B">
      <w:pPr>
        <w:spacing w:line="400" w:lineRule="exact"/>
        <w:ind w:firstLine="511" w:firstLineChars="213"/>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w:t>
      </w:r>
    </w:p>
    <w:p w14:paraId="06D5BBF2">
      <w:pPr>
        <w:spacing w:line="400" w:lineRule="exact"/>
        <w:ind w:firstLine="511" w:firstLineChars="213"/>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在合同订立及履行过程中形成的与合同有关的文件均构成合同文件组成部分，并根据其性质确定优先解释顺序。</w:t>
      </w:r>
    </w:p>
    <w:p w14:paraId="3662310B">
      <w:pPr>
        <w:pStyle w:val="2"/>
        <w:keepNext w:val="0"/>
        <w:keepLines w:val="0"/>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53" w:name="_Toc351203501"/>
      <w:r>
        <w:rPr>
          <w:rFonts w:hint="eastAsia" w:ascii="宋体" w:hAnsi="宋体" w:eastAsia="宋体" w:cs="宋体"/>
          <w:color w:val="000000"/>
          <w:sz w:val="24"/>
          <w:szCs w:val="24"/>
        </w:rPr>
        <w:t>1</w:t>
      </w:r>
      <w:bookmarkStart w:id="54" w:name="_Toc296346533"/>
      <w:bookmarkStart w:id="55" w:name="_Toc337558732"/>
      <w:bookmarkStart w:id="56" w:name="_Toc296503032"/>
      <w:r>
        <w:rPr>
          <w:rFonts w:hint="eastAsia" w:ascii="宋体" w:hAnsi="宋体" w:eastAsia="宋体" w:cs="宋体"/>
          <w:color w:val="000000"/>
          <w:sz w:val="24"/>
          <w:szCs w:val="24"/>
        </w:rPr>
        <w:t>.6图纸和承包人文件</w:t>
      </w:r>
      <w:bookmarkEnd w:id="53"/>
    </w:p>
    <w:bookmarkEnd w:id="54"/>
    <w:bookmarkEnd w:id="55"/>
    <w:bookmarkEnd w:id="56"/>
    <w:p w14:paraId="2FAB8E4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 图纸的提供和交底</w:t>
      </w:r>
    </w:p>
    <w:p w14:paraId="480D18C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4AEF1A21">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因发包人未按合同约定提供图纸导致承包人费用增加和（或）工期延误的，按照第7.5.1项〔因发包人原因导致工期延误〕约定办理。</w:t>
      </w:r>
    </w:p>
    <w:p w14:paraId="1A9D698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 图纸的错误</w:t>
      </w:r>
    </w:p>
    <w:p w14:paraId="186AAC7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5BBD108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1.6.3 图纸的修改和补充</w:t>
      </w:r>
    </w:p>
    <w:p w14:paraId="5092D60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图纸需要修改和补充的，应经图纸原设计人及审批部门同意，并由监理人在工程或工程相应部位施工前将修改后的图纸或补充图纸提交给承包人，承包人应按修改或补充后的图纸施工。</w:t>
      </w:r>
    </w:p>
    <w:p w14:paraId="2243FADD">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1.6.4 承包人文件</w:t>
      </w:r>
    </w:p>
    <w:p w14:paraId="46069EA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承包人应按照专用合同条款的约定提供应当由其编制的与工程施工有关的文件，并按照专用合同条款约定的期限、数量和形式提交监理人，并由监理人报送发包人。</w:t>
      </w:r>
    </w:p>
    <w:p w14:paraId="3A5AE455">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310C3A1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1.6.5 图纸和承包人文件的保管</w:t>
      </w:r>
    </w:p>
    <w:p w14:paraId="3433D635">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除专用合同条款另有约定外，承包人应在施工现场另外保存一套完整的图纸和承包人文件，供发包人、监理人及有关人员进行工程检查时使用。</w:t>
      </w:r>
    </w:p>
    <w:p w14:paraId="49E678CB">
      <w:pPr>
        <w:pStyle w:val="2"/>
        <w:keepNext w:val="0"/>
        <w:keepLines w:val="0"/>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57" w:name="_Toc351203502"/>
      <w:r>
        <w:rPr>
          <w:rFonts w:hint="eastAsia" w:ascii="宋体" w:hAnsi="宋体" w:eastAsia="宋体" w:cs="宋体"/>
          <w:color w:val="000000"/>
          <w:sz w:val="24"/>
          <w:szCs w:val="24"/>
        </w:rPr>
        <w:t>1</w:t>
      </w:r>
      <w:bookmarkStart w:id="58" w:name="_Toc337558733"/>
      <w:bookmarkStart w:id="59" w:name="_Toc296503033"/>
      <w:bookmarkStart w:id="60" w:name="_Toc296346534"/>
      <w:r>
        <w:rPr>
          <w:rFonts w:hint="eastAsia" w:ascii="宋体" w:hAnsi="宋体" w:eastAsia="宋体" w:cs="宋体"/>
          <w:color w:val="000000"/>
          <w:sz w:val="24"/>
          <w:szCs w:val="24"/>
        </w:rPr>
        <w:t>.7联络</w:t>
      </w:r>
      <w:bookmarkEnd w:id="57"/>
    </w:p>
    <w:bookmarkEnd w:id="58"/>
    <w:bookmarkEnd w:id="59"/>
    <w:bookmarkEnd w:id="60"/>
    <w:p w14:paraId="4F56E75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 与合同有关的通知、批准、证明、证书、指示、指令、要求、请求、同意、意见、确定和决定等，均应采用书面形式，并应在合同约定的期限内送达接收人和送达地点。</w:t>
      </w:r>
    </w:p>
    <w:p w14:paraId="6DBB945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1.7.2 发包人和承包人应在专用合同条款中约定各自的送达接收人和送达地点。任何一方合同当事人指定的接收人或送达地点发生变动的，应提前3天以书面形式通知对方。</w:t>
      </w:r>
    </w:p>
    <w:p w14:paraId="5F7E492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1.7.3 发包人和承包人应当及时签收另一方送达至送达地点和指定接收人的来往信函。拒不签收的，由此增加的费用和（或）延误的工期由拒绝接收一方承担。</w:t>
      </w:r>
    </w:p>
    <w:p w14:paraId="64253C09">
      <w:pPr>
        <w:pStyle w:val="2"/>
        <w:keepNext w:val="0"/>
        <w:keepLines w:val="0"/>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61" w:name="_Toc351203503"/>
      <w:r>
        <w:rPr>
          <w:rFonts w:hint="eastAsia" w:ascii="宋体" w:hAnsi="宋体" w:eastAsia="宋体" w:cs="宋体"/>
          <w:color w:val="000000"/>
          <w:sz w:val="24"/>
          <w:szCs w:val="24"/>
        </w:rPr>
        <w:t>1</w:t>
      </w:r>
      <w:bookmarkStart w:id="62" w:name="_Toc296346536"/>
      <w:bookmarkStart w:id="63" w:name="_Toc337558734"/>
      <w:bookmarkStart w:id="64" w:name="_Toc296503035"/>
      <w:r>
        <w:rPr>
          <w:rFonts w:hint="eastAsia" w:ascii="宋体" w:hAnsi="宋体" w:eastAsia="宋体" w:cs="宋体"/>
          <w:color w:val="000000"/>
          <w:sz w:val="24"/>
          <w:szCs w:val="24"/>
        </w:rPr>
        <w:t>.8严禁贿赂</w:t>
      </w:r>
      <w:bookmarkEnd w:id="61"/>
    </w:p>
    <w:bookmarkEnd w:id="62"/>
    <w:bookmarkEnd w:id="63"/>
    <w:bookmarkEnd w:id="64"/>
    <w:p w14:paraId="08B43CA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合同当事人不得以贿赂或变相贿赂的方式，谋取非法利益或损害对方权益。因一方合同当事人的贿赂造成对方损失的，应赔偿损失，并承担相应的法律责任。</w:t>
      </w:r>
    </w:p>
    <w:p w14:paraId="5ED113E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承包人不得与监理人或发包人聘请的第三方串通损害发包人利益。未经发包人书面同意，承包人不得为监理人提供合同约定以外的通讯设备、交通工具及其他任何形式的利益，不得向监理人支付报酬。</w:t>
      </w:r>
    </w:p>
    <w:p w14:paraId="536BBF32">
      <w:pPr>
        <w:pStyle w:val="2"/>
        <w:keepNext w:val="0"/>
        <w:keepLines w:val="0"/>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65" w:name="_Toc351203504"/>
      <w:r>
        <w:rPr>
          <w:rFonts w:hint="eastAsia" w:ascii="宋体" w:hAnsi="宋体" w:eastAsia="宋体" w:cs="宋体"/>
          <w:color w:val="000000"/>
          <w:sz w:val="24"/>
          <w:szCs w:val="24"/>
        </w:rPr>
        <w:t>1</w:t>
      </w:r>
      <w:bookmarkStart w:id="66" w:name="_Toc296346537"/>
      <w:bookmarkStart w:id="67" w:name="_Toc296503036"/>
      <w:bookmarkStart w:id="68" w:name="_Toc337558735"/>
      <w:r>
        <w:rPr>
          <w:rFonts w:hint="eastAsia" w:ascii="宋体" w:hAnsi="宋体" w:eastAsia="宋体" w:cs="宋体"/>
          <w:color w:val="000000"/>
          <w:sz w:val="24"/>
          <w:szCs w:val="24"/>
        </w:rPr>
        <w:t>.9化石、文物</w:t>
      </w:r>
      <w:bookmarkEnd w:id="65"/>
    </w:p>
    <w:bookmarkEnd w:id="66"/>
    <w:bookmarkEnd w:id="67"/>
    <w:bookmarkEnd w:id="68"/>
    <w:p w14:paraId="0D81246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C7B22B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发包人、监理人和承包人应按有关政府行政管理部门要求采取妥善的保护措施，由此增加的费用和（或）延误的工期由发包人承担。</w:t>
      </w:r>
    </w:p>
    <w:p w14:paraId="7B6F5B6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承包人发现文物后不及时报告或隐瞒不报，致使文物丢失或损坏的，应赔偿损失，并承担相应的法律责任。</w:t>
      </w:r>
    </w:p>
    <w:p w14:paraId="4A44903F">
      <w:pPr>
        <w:pStyle w:val="2"/>
        <w:keepNext w:val="0"/>
        <w:keepLines w:val="0"/>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69" w:name="_Toc351203505"/>
      <w:r>
        <w:rPr>
          <w:rFonts w:hint="eastAsia" w:ascii="宋体" w:hAnsi="宋体" w:eastAsia="宋体" w:cs="宋体"/>
          <w:color w:val="000000"/>
          <w:sz w:val="24"/>
          <w:szCs w:val="24"/>
        </w:rPr>
        <w:t>1</w:t>
      </w:r>
      <w:bookmarkStart w:id="70" w:name="_Toc337558736"/>
      <w:r>
        <w:rPr>
          <w:rFonts w:hint="eastAsia" w:ascii="宋体" w:hAnsi="宋体" w:eastAsia="宋体" w:cs="宋体"/>
          <w:color w:val="000000"/>
          <w:sz w:val="24"/>
          <w:szCs w:val="24"/>
        </w:rPr>
        <w:t>.10交通运输</w:t>
      </w:r>
      <w:bookmarkEnd w:id="69"/>
    </w:p>
    <w:bookmarkEnd w:id="70"/>
    <w:p w14:paraId="438AD42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1.10.1 出入现场的权利</w:t>
      </w:r>
    </w:p>
    <w:p w14:paraId="2972A0F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2D6C1F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承包人应在订立合同前查勘施工现场，并根据工程规模及技术参数合理预见工程施工所需的进出施工现场的方式、手段、路径等。因承包人未合理预见所增加的费用和（或）延误的工期由承包人承担。</w:t>
      </w:r>
    </w:p>
    <w:p w14:paraId="16DACD9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1.10.2 场外交通</w:t>
      </w:r>
    </w:p>
    <w:p w14:paraId="66F026A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0F22623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1.10.3场内交通</w:t>
      </w:r>
    </w:p>
    <w:p w14:paraId="42132A7D">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18073CD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DB44AC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场外交通和场内交通的边界由合同当事人在专用合同条款中约定。</w:t>
      </w:r>
    </w:p>
    <w:p w14:paraId="27ABD35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1.10.4 超大件和超重件的运输</w:t>
      </w:r>
    </w:p>
    <w:p w14:paraId="6CE7681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3942421">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1.10.5 道路和桥梁的损坏责任</w:t>
      </w:r>
    </w:p>
    <w:p w14:paraId="72F3444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因承包人运输造成施工场地内外公共道路和桥梁损坏的，由承包人承担修复损坏的全部费用和可能引起的赔偿。</w:t>
      </w:r>
    </w:p>
    <w:p w14:paraId="4F4A71ED">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1.10.6 水路和航空运输</w:t>
      </w:r>
    </w:p>
    <w:p w14:paraId="2BE2C6C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本款前述各项的内容适用于水路运输和航空运输，其中“道路”一词的涵义包括河道、航线、船闸、机场、码头、堤防以及水路或航空运输中其他相似结构物；“车辆”一词的涵义包括船舶和飞机等。</w:t>
      </w:r>
    </w:p>
    <w:p w14:paraId="1CA5B47A">
      <w:pPr>
        <w:pStyle w:val="2"/>
        <w:keepNext w:val="0"/>
        <w:keepLines w:val="0"/>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71" w:name="_Toc351203506"/>
      <w:r>
        <w:rPr>
          <w:rFonts w:hint="eastAsia" w:ascii="宋体" w:hAnsi="宋体" w:eastAsia="宋体" w:cs="宋体"/>
          <w:color w:val="000000"/>
          <w:sz w:val="24"/>
          <w:szCs w:val="24"/>
        </w:rPr>
        <w:t>1</w:t>
      </w:r>
      <w:bookmarkStart w:id="72" w:name="_Toc337558737"/>
      <w:bookmarkStart w:id="73" w:name="_Toc296503037"/>
      <w:bookmarkStart w:id="74" w:name="_Toc296346538"/>
      <w:r>
        <w:rPr>
          <w:rFonts w:hint="eastAsia" w:ascii="宋体" w:hAnsi="宋体" w:eastAsia="宋体" w:cs="宋体"/>
          <w:color w:val="000000"/>
          <w:sz w:val="24"/>
          <w:szCs w:val="24"/>
        </w:rPr>
        <w:t>.11知识产权</w:t>
      </w:r>
      <w:bookmarkEnd w:id="71"/>
      <w:r>
        <w:rPr>
          <w:rFonts w:hint="eastAsia" w:ascii="宋体" w:hAnsi="宋体" w:eastAsia="宋体" w:cs="宋体"/>
          <w:color w:val="000000"/>
          <w:sz w:val="24"/>
          <w:szCs w:val="24"/>
        </w:rPr>
        <w:t xml:space="preserve"> </w:t>
      </w:r>
      <w:bookmarkEnd w:id="72"/>
    </w:p>
    <w:bookmarkEnd w:id="73"/>
    <w:bookmarkEnd w:id="74"/>
    <w:p w14:paraId="29B1CA7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466DA23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AAAF86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639034C">
      <w:pPr>
        <w:spacing w:line="400" w:lineRule="exact"/>
        <w:rPr>
          <w:rFonts w:hint="eastAsia" w:ascii="宋体" w:hAnsi="宋体" w:eastAsia="宋体" w:cs="宋体"/>
          <w:color w:val="00000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sz w:val="24"/>
          <w:szCs w:val="24"/>
        </w:rPr>
        <w:t>1.11.4 除专用合同条款另有约定外，承包人在合同签订前和签订时已确定采用的专利、专有技术、技术秘密的使用费已包含在签约合同价中。</w:t>
      </w:r>
    </w:p>
    <w:p w14:paraId="684DABC8">
      <w:pPr>
        <w:pStyle w:val="2"/>
        <w:keepNext w:val="0"/>
        <w:keepLines w:val="0"/>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75" w:name="_Toc351203507"/>
      <w:r>
        <w:rPr>
          <w:rFonts w:hint="eastAsia" w:ascii="宋体" w:hAnsi="宋体" w:eastAsia="宋体" w:cs="宋体"/>
          <w:color w:val="000000"/>
          <w:sz w:val="24"/>
          <w:szCs w:val="24"/>
        </w:rPr>
        <w:t>1</w:t>
      </w:r>
      <w:bookmarkStart w:id="76" w:name="_Toc337558738"/>
      <w:r>
        <w:rPr>
          <w:rFonts w:hint="eastAsia" w:ascii="宋体" w:hAnsi="宋体" w:eastAsia="宋体" w:cs="宋体"/>
          <w:color w:val="000000"/>
          <w:sz w:val="24"/>
          <w:szCs w:val="24"/>
        </w:rPr>
        <w:t>.12保密</w:t>
      </w:r>
      <w:bookmarkEnd w:id="75"/>
    </w:p>
    <w:bookmarkEnd w:id="76"/>
    <w:p w14:paraId="6B5EBD8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除法律规定或合同另有约定外，未经发包人同意，承包人不得将发包人提供的图纸、文件以及声明需要保密的资料信息等商业秘密泄露给第三方。</w:t>
      </w:r>
    </w:p>
    <w:p w14:paraId="34EA103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除法律规定或合同另有约定外，未经承包人同意，发包人不得将承包人提供的技术秘密及声明需要保密的资料信息等商业秘密泄露给第三方。</w:t>
      </w:r>
    </w:p>
    <w:p w14:paraId="0EF47C37">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77" w:name="_Toc351203508"/>
      <w:r>
        <w:rPr>
          <w:rFonts w:hint="eastAsia" w:ascii="宋体" w:hAnsi="宋体" w:eastAsia="宋体" w:cs="宋体"/>
          <w:color w:val="000000"/>
          <w:sz w:val="24"/>
          <w:szCs w:val="24"/>
        </w:rPr>
        <w:t>1.13工程量清单错误的修正</w:t>
      </w:r>
      <w:bookmarkEnd w:id="77"/>
    </w:p>
    <w:p w14:paraId="64AA1CE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除专用合同条款另有约定外，发包人提供的工程量清单，应被认为是准确的和完整的。出现下列情形之一时，发包人应予以修正，并相应调整合同价格：</w:t>
      </w:r>
    </w:p>
    <w:p w14:paraId="2BF0212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（1）工程量清单存在缺项、漏项的；</w:t>
      </w:r>
    </w:p>
    <w:p w14:paraId="2E2CCBC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（2）工程量清单偏差超出专用合同条款约定的工程量偏差范围的；</w:t>
      </w:r>
    </w:p>
    <w:p w14:paraId="3905A51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（3）未按照国家现行计量规范强制性规定计量的。</w:t>
      </w:r>
    </w:p>
    <w:p w14:paraId="1BCEA2EE">
      <w:pPr>
        <w:pStyle w:val="5"/>
        <w:spacing w:before="120" w:after="120"/>
        <w:rPr>
          <w:rFonts w:hint="eastAsia" w:ascii="宋体" w:hAnsi="宋体" w:eastAsia="宋体" w:cs="宋体"/>
          <w:color w:val="000000"/>
          <w:sz w:val="24"/>
          <w:szCs w:val="24"/>
        </w:rPr>
      </w:pPr>
      <w:bookmarkStart w:id="78" w:name="_Toc351203509"/>
      <w:r>
        <w:rPr>
          <w:rFonts w:hint="eastAsia" w:ascii="宋体" w:hAnsi="宋体" w:eastAsia="宋体" w:cs="宋体"/>
          <w:color w:val="000000"/>
          <w:sz w:val="24"/>
          <w:szCs w:val="24"/>
        </w:rPr>
        <w:t>2</w:t>
      </w:r>
      <w:bookmarkStart w:id="79" w:name="_Toc296346539"/>
      <w:bookmarkStart w:id="80" w:name="_Toc337558739"/>
      <w:bookmarkStart w:id="81" w:name="_Toc296503038"/>
      <w:bookmarkStart w:id="82" w:name="OLE_LINK2"/>
      <w:r>
        <w:rPr>
          <w:rFonts w:hint="eastAsia" w:ascii="宋体" w:hAnsi="宋体" w:eastAsia="宋体" w:cs="宋体"/>
          <w:color w:val="000000"/>
          <w:sz w:val="24"/>
          <w:szCs w:val="24"/>
        </w:rPr>
        <w:t>. 发包人</w:t>
      </w:r>
      <w:bookmarkEnd w:id="78"/>
    </w:p>
    <w:bookmarkEnd w:id="79"/>
    <w:bookmarkEnd w:id="80"/>
    <w:bookmarkEnd w:id="81"/>
    <w:p w14:paraId="49428373">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83" w:name="_Toc351203510"/>
      <w:r>
        <w:rPr>
          <w:rFonts w:hint="eastAsia" w:ascii="宋体" w:hAnsi="宋体" w:eastAsia="宋体" w:cs="宋体"/>
          <w:color w:val="000000"/>
          <w:sz w:val="24"/>
          <w:szCs w:val="24"/>
        </w:rPr>
        <w:t>2</w:t>
      </w:r>
      <w:bookmarkStart w:id="84" w:name="_Toc296503039"/>
      <w:bookmarkStart w:id="85" w:name="_Toc337558740"/>
      <w:bookmarkStart w:id="86" w:name="_Toc296346540"/>
      <w:r>
        <w:rPr>
          <w:rFonts w:hint="eastAsia" w:ascii="宋体" w:hAnsi="宋体" w:eastAsia="宋体" w:cs="宋体"/>
          <w:color w:val="000000"/>
          <w:sz w:val="24"/>
          <w:szCs w:val="24"/>
        </w:rPr>
        <w:t>.1 许可或批准</w:t>
      </w:r>
      <w:bookmarkEnd w:id="83"/>
    </w:p>
    <w:p w14:paraId="195C0E9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6A5090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因发包人原因未能及时办理完毕前述许可、批准或备案，由发包人承担由此增加的费用和（或）延误的工期，并支付承包人合理的利润。</w:t>
      </w:r>
    </w:p>
    <w:p w14:paraId="3B84F8C4">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87" w:name="_Toc351203511"/>
      <w:r>
        <w:rPr>
          <w:rFonts w:hint="eastAsia" w:ascii="宋体" w:hAnsi="宋体" w:eastAsia="宋体" w:cs="宋体"/>
          <w:color w:val="000000"/>
          <w:sz w:val="24"/>
          <w:szCs w:val="24"/>
        </w:rPr>
        <w:t>2.2 发包人代表</w:t>
      </w:r>
      <w:bookmarkEnd w:id="87"/>
    </w:p>
    <w:p w14:paraId="379FCA1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E70E184">
      <w:pPr>
        <w:spacing w:line="40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发包人代表不能按照合同约定履行其职责及义务，并导致合同无法继续正常履行的，承包人可以要求发包人撤换发包人代表。</w:t>
      </w:r>
    </w:p>
    <w:p w14:paraId="4FBF5658">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不属于法定必须监理的工程，监理人的职权可以由发包人代表或发包人指定的其他人员行使。</w:t>
      </w:r>
    </w:p>
    <w:p w14:paraId="26A215CB">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88" w:name="_Toc351203512"/>
      <w:r>
        <w:rPr>
          <w:rFonts w:hint="eastAsia" w:ascii="宋体" w:hAnsi="宋体" w:eastAsia="宋体" w:cs="宋体"/>
          <w:color w:val="000000"/>
          <w:sz w:val="24"/>
          <w:szCs w:val="24"/>
        </w:rPr>
        <w:t>2.3 发包人人员</w:t>
      </w:r>
      <w:bookmarkEnd w:id="88"/>
    </w:p>
    <w:p w14:paraId="5538120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发包人应要求在施工现场的发包人人员遵守法律及有关安全、质量、环境保护、文明施工等规定，并保障承包人免于承受因发包人人员未遵守上述要求给承包人造成的损失和责任。</w:t>
      </w:r>
    </w:p>
    <w:p w14:paraId="611069D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发包人人员包括发包人代表及其他由发包人派驻施工现场的人员。</w:t>
      </w:r>
      <w:bookmarkEnd w:id="84"/>
      <w:bookmarkEnd w:id="85"/>
      <w:bookmarkEnd w:id="86"/>
    </w:p>
    <w:p w14:paraId="17E67432">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89" w:name="_Toc351203513"/>
      <w:r>
        <w:rPr>
          <w:rFonts w:hint="eastAsia" w:ascii="宋体" w:hAnsi="宋体" w:eastAsia="宋体" w:cs="宋体"/>
          <w:color w:val="000000"/>
          <w:sz w:val="24"/>
          <w:szCs w:val="24"/>
        </w:rPr>
        <w:t>2</w:t>
      </w:r>
      <w:bookmarkStart w:id="90" w:name="_Toc296346541"/>
      <w:bookmarkStart w:id="91" w:name="_Toc337558741"/>
      <w:bookmarkStart w:id="92" w:name="_Toc296503040"/>
      <w:r>
        <w:rPr>
          <w:rFonts w:hint="eastAsia" w:ascii="宋体" w:hAnsi="宋体" w:eastAsia="宋体" w:cs="宋体"/>
          <w:color w:val="000000"/>
          <w:sz w:val="24"/>
          <w:szCs w:val="24"/>
        </w:rPr>
        <w:t>.4 施工现场、施工条件和基础资料的提供</w:t>
      </w:r>
      <w:bookmarkEnd w:id="89"/>
      <w:r>
        <w:rPr>
          <w:rFonts w:hint="eastAsia" w:ascii="宋体" w:hAnsi="宋体" w:eastAsia="宋体" w:cs="宋体"/>
          <w:color w:val="000000"/>
          <w:sz w:val="24"/>
          <w:szCs w:val="24"/>
        </w:rPr>
        <w:t xml:space="preserve"> </w:t>
      </w:r>
      <w:bookmarkEnd w:id="90"/>
      <w:bookmarkEnd w:id="91"/>
      <w:bookmarkEnd w:id="92"/>
      <w:r>
        <w:rPr>
          <w:rFonts w:hint="eastAsia" w:ascii="宋体" w:hAnsi="宋体" w:eastAsia="宋体" w:cs="宋体"/>
          <w:color w:val="000000"/>
          <w:sz w:val="24"/>
          <w:szCs w:val="24"/>
        </w:rPr>
        <w:t xml:space="preserve"> </w:t>
      </w:r>
    </w:p>
    <w:p w14:paraId="18D830E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2.4.1 提供施工现场</w:t>
      </w:r>
    </w:p>
    <w:p w14:paraId="1DBE66A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w:t>
      </w:r>
      <w:bookmarkEnd w:id="82"/>
      <w:r>
        <w:rPr>
          <w:rFonts w:hint="eastAsia" w:ascii="宋体" w:hAnsi="宋体" w:eastAsia="宋体" w:cs="宋体"/>
          <w:color w:val="000000"/>
          <w:kern w:val="0"/>
          <w:sz w:val="24"/>
          <w:szCs w:val="24"/>
        </w:rPr>
        <w:t>专用合同条款另有约定外，发包人应最迟于开工日期7天前向承包人移交施工现场。</w:t>
      </w:r>
    </w:p>
    <w:p w14:paraId="4B3892F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2.4.2 提供施工条件</w:t>
      </w:r>
    </w:p>
    <w:p w14:paraId="5590FA5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除专用合同条款另有约定外，发包人应负责提供施工所需要的条件，包括：</w:t>
      </w:r>
    </w:p>
    <w:p w14:paraId="3A990E7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（1）将施工用水、电力、通讯线路等施工所必需的条件接至施工现场内；</w:t>
      </w:r>
    </w:p>
    <w:p w14:paraId="434D948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（2）保证向承包人提供正常施工所需要的进入施工现场的交通条件；</w:t>
      </w:r>
    </w:p>
    <w:p w14:paraId="54E50D7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（3）协调处理施工现场周围地下管线和邻近建筑物、构筑物、古树名木的保护工作，并承担相关费用；</w:t>
      </w:r>
    </w:p>
    <w:p w14:paraId="6E31C40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（4）按照专用合同条款约定应提供的其他设施和条件。</w:t>
      </w:r>
    </w:p>
    <w:p w14:paraId="54DAD04B">
      <w:pPr>
        <w:autoSpaceDE w:val="0"/>
        <w:autoSpaceDN w:val="0"/>
        <w:adjustRightInd w:val="0"/>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2.4.3 提供基础资料</w:t>
      </w:r>
    </w:p>
    <w:p w14:paraId="21B4BD2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359B1A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按照法律规定确需在开工后方能提供的基础资料，发包人应尽其努力及时地在相应工程施工前的合理期限内提供，合理期限应以不影响承包人的正常施工为限。</w:t>
      </w:r>
    </w:p>
    <w:p w14:paraId="0CA4988D">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2.4.4 逾期提供的责任</w:t>
      </w:r>
    </w:p>
    <w:p w14:paraId="5964C111">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因发包人原因未能按合同约定及时向承包人提供施工现场、施工条件、基础资料的，由发包人承担由此增加的费用和（或）延误的工期。</w:t>
      </w:r>
    </w:p>
    <w:p w14:paraId="16DC56BB">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93" w:name="_Toc351203514"/>
      <w:r>
        <w:rPr>
          <w:rFonts w:hint="eastAsia" w:ascii="宋体" w:hAnsi="宋体" w:eastAsia="宋体" w:cs="宋体"/>
          <w:color w:val="000000"/>
          <w:sz w:val="24"/>
          <w:szCs w:val="24"/>
        </w:rPr>
        <w:t>2</w:t>
      </w:r>
      <w:bookmarkStart w:id="94" w:name="_Toc337558745"/>
      <w:bookmarkStart w:id="95" w:name="_Toc296346543"/>
      <w:bookmarkStart w:id="96" w:name="_Toc296503042"/>
      <w:r>
        <w:rPr>
          <w:rFonts w:hint="eastAsia" w:ascii="宋体" w:hAnsi="宋体" w:eastAsia="宋体" w:cs="宋体"/>
          <w:color w:val="000000"/>
          <w:sz w:val="24"/>
          <w:szCs w:val="24"/>
        </w:rPr>
        <w:t>.5 资</w:t>
      </w:r>
      <w:bookmarkEnd w:id="94"/>
      <w:bookmarkEnd w:id="95"/>
      <w:bookmarkEnd w:id="96"/>
      <w:r>
        <w:rPr>
          <w:rFonts w:hint="eastAsia" w:ascii="宋体" w:hAnsi="宋体" w:eastAsia="宋体" w:cs="宋体"/>
          <w:color w:val="000000"/>
          <w:sz w:val="24"/>
          <w:szCs w:val="24"/>
        </w:rPr>
        <w:t>金来源证明及支付担保</w:t>
      </w:r>
      <w:bookmarkEnd w:id="93"/>
    </w:p>
    <w:p w14:paraId="01F4A31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除专用合同条款另有约定外，发包人应在收到承包人要求提供资金来源证明的书面通知后28天内，向承包人提供能够按照合同约定支付合同价款的相应资金来源证明。</w:t>
      </w:r>
    </w:p>
    <w:p w14:paraId="4DAE502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除专用合同条款另有约定外，发包人要求承包人提供履约担保的，发包人应当向承包人提供支付担保。支付担保可以采用银行保函或担保公司担保等形式，具体由合同当事人在专用合同条款中约定。</w:t>
      </w:r>
    </w:p>
    <w:p w14:paraId="1CE83434">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97" w:name="_Toc351203515"/>
      <w:r>
        <w:rPr>
          <w:rFonts w:hint="eastAsia" w:ascii="宋体" w:hAnsi="宋体" w:eastAsia="宋体" w:cs="宋体"/>
          <w:color w:val="000000"/>
          <w:sz w:val="24"/>
          <w:szCs w:val="24"/>
        </w:rPr>
        <w:t>2.6 支付合同价款</w:t>
      </w:r>
      <w:bookmarkEnd w:id="97"/>
    </w:p>
    <w:p w14:paraId="53E67F3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发包人应按合同约定向承包人及时支付合同价款。</w:t>
      </w:r>
    </w:p>
    <w:p w14:paraId="053A1F32">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98" w:name="_Toc351203516"/>
      <w:r>
        <w:rPr>
          <w:rFonts w:hint="eastAsia" w:ascii="宋体" w:hAnsi="宋体" w:eastAsia="宋体" w:cs="宋体"/>
          <w:color w:val="000000"/>
          <w:sz w:val="24"/>
          <w:szCs w:val="24"/>
        </w:rPr>
        <w:t>2.7 组织竣工验收</w:t>
      </w:r>
      <w:bookmarkEnd w:id="98"/>
    </w:p>
    <w:p w14:paraId="7FA85D7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发包人应按合同约定及时组织竣工验收。</w:t>
      </w:r>
    </w:p>
    <w:p w14:paraId="4E1C6DDE">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99" w:name="_Toc351203517"/>
      <w:r>
        <w:rPr>
          <w:rFonts w:hint="eastAsia" w:ascii="宋体" w:hAnsi="宋体" w:eastAsia="宋体" w:cs="宋体"/>
          <w:color w:val="000000"/>
          <w:sz w:val="24"/>
          <w:szCs w:val="24"/>
        </w:rPr>
        <w:t>2.8 现场统一管理协议</w:t>
      </w:r>
      <w:bookmarkEnd w:id="99"/>
    </w:p>
    <w:p w14:paraId="6F17A53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发包人应与承包人、由发包人直接发包的专业工程的承包人签订施工现场统一管理协议，明确各方的权利义务。施工现场统一管理协议作为专用合同条款的附件。</w:t>
      </w:r>
    </w:p>
    <w:p w14:paraId="4FD12616">
      <w:pPr>
        <w:pStyle w:val="5"/>
        <w:spacing w:before="120" w:after="120"/>
        <w:rPr>
          <w:rFonts w:hint="eastAsia" w:ascii="宋体" w:hAnsi="宋体" w:eastAsia="宋体" w:cs="宋体"/>
          <w:color w:val="000000"/>
          <w:sz w:val="24"/>
          <w:szCs w:val="24"/>
        </w:rPr>
      </w:pPr>
      <w:bookmarkStart w:id="100" w:name="_Toc351203518"/>
      <w:r>
        <w:rPr>
          <w:rFonts w:hint="eastAsia" w:ascii="宋体" w:hAnsi="宋体" w:eastAsia="宋体" w:cs="宋体"/>
          <w:color w:val="000000"/>
          <w:sz w:val="24"/>
          <w:szCs w:val="24"/>
        </w:rPr>
        <w:t>3</w:t>
      </w:r>
      <w:bookmarkStart w:id="101" w:name="_Toc296503045"/>
      <w:bookmarkStart w:id="102" w:name="_Toc337558746"/>
      <w:bookmarkStart w:id="103" w:name="_Toc296346546"/>
      <w:r>
        <w:rPr>
          <w:rFonts w:hint="eastAsia" w:ascii="宋体" w:hAnsi="宋体" w:eastAsia="宋体" w:cs="宋体"/>
          <w:color w:val="000000"/>
          <w:sz w:val="24"/>
          <w:szCs w:val="24"/>
        </w:rPr>
        <w:t>. 承包人</w:t>
      </w:r>
      <w:bookmarkEnd w:id="100"/>
    </w:p>
    <w:bookmarkEnd w:id="101"/>
    <w:bookmarkEnd w:id="102"/>
    <w:bookmarkEnd w:id="103"/>
    <w:p w14:paraId="0D7A85AB">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04" w:name="_Toc351203519"/>
      <w:r>
        <w:rPr>
          <w:rFonts w:hint="eastAsia" w:ascii="宋体" w:hAnsi="宋体" w:eastAsia="宋体" w:cs="宋体"/>
          <w:color w:val="000000"/>
          <w:sz w:val="24"/>
          <w:szCs w:val="24"/>
        </w:rPr>
        <w:t>3</w:t>
      </w:r>
      <w:bookmarkStart w:id="105" w:name="_Toc296346547"/>
      <w:bookmarkStart w:id="106" w:name="_Toc337558747"/>
      <w:bookmarkStart w:id="107" w:name="_Toc296503046"/>
      <w:r>
        <w:rPr>
          <w:rFonts w:hint="eastAsia" w:ascii="宋体" w:hAnsi="宋体" w:eastAsia="宋体" w:cs="宋体"/>
          <w:color w:val="000000"/>
          <w:sz w:val="24"/>
          <w:szCs w:val="24"/>
        </w:rPr>
        <w:t>.1 承包人的一般义务</w:t>
      </w:r>
      <w:bookmarkEnd w:id="104"/>
    </w:p>
    <w:bookmarkEnd w:id="105"/>
    <w:bookmarkEnd w:id="106"/>
    <w:bookmarkEnd w:id="107"/>
    <w:p w14:paraId="6DF278E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承包人在履行合同过程中应遵守法律和工程建设标准规范，并履行以下义务：</w:t>
      </w:r>
    </w:p>
    <w:p w14:paraId="1D8564CE">
      <w:pPr>
        <w:numPr>
          <w:ilvl w:val="0"/>
          <w:numId w:val="3"/>
        </w:num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办理法律规定应由承包人办理的许可和批准，并将办理结果书面报送发包人留存；</w:t>
      </w:r>
    </w:p>
    <w:p w14:paraId="71A672D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（2）按法律规定和合同约定完成工程，并在保修期内承担保修义务；</w:t>
      </w:r>
    </w:p>
    <w:p w14:paraId="5B6A84F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（3）按法律规定和合同约定采取施工安全和环境保护措施，办理工伤保险，确保工程及人员、材料、设备和设施的安全；</w:t>
      </w:r>
    </w:p>
    <w:p w14:paraId="4E58767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（4）按合同约定的工作内容和施工进度要求，编制施工组织设计和施工措施计划，并对所有施工作业和施工方法的完备性和安全可靠性负责；</w:t>
      </w:r>
    </w:p>
    <w:p w14:paraId="5D03A51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4E675A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（6）按照第6.3款〔环境保护〕约定负责施工场地及其周边环境与生态的保护工作；</w:t>
      </w:r>
    </w:p>
    <w:p w14:paraId="5F37CDF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（7）按第6.1款〔安全文明施工〕约定采取施工安全措施，确保工程及其人员、材料、设备和设施的安全，防止因工程施工造成的人身伤害和财产损失；</w:t>
      </w:r>
    </w:p>
    <w:p w14:paraId="3911F18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（8）将发包人按合同约定支付的各项价款专用于合同工程，且应及时支付其雇用人员工资，并及时向分包人支付合同价款；</w:t>
      </w:r>
    </w:p>
    <w:p w14:paraId="5895888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（9）按照法律规定和合同约定编制竣工资料，完成竣工资料立卷及归档，并按专用合同条款约定的竣工资料的套数、内容、时间等要求移交发包人；</w:t>
      </w:r>
    </w:p>
    <w:p w14:paraId="227A431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（10）应履行的其他义务。</w:t>
      </w:r>
    </w:p>
    <w:p w14:paraId="36AAF2FD">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08" w:name="_Toc351203520"/>
      <w:r>
        <w:rPr>
          <w:rFonts w:hint="eastAsia" w:ascii="宋体" w:hAnsi="宋体" w:eastAsia="宋体" w:cs="宋体"/>
          <w:color w:val="000000"/>
          <w:sz w:val="24"/>
          <w:szCs w:val="24"/>
        </w:rPr>
        <w:t>3</w:t>
      </w:r>
      <w:bookmarkStart w:id="109" w:name="_Toc337558748"/>
      <w:bookmarkStart w:id="110" w:name="_Toc296346548"/>
      <w:bookmarkStart w:id="111" w:name="_Toc296503047"/>
      <w:r>
        <w:rPr>
          <w:rFonts w:hint="eastAsia" w:ascii="宋体" w:hAnsi="宋体" w:eastAsia="宋体" w:cs="宋体"/>
          <w:color w:val="000000"/>
          <w:sz w:val="24"/>
          <w:szCs w:val="24"/>
        </w:rPr>
        <w:t xml:space="preserve">.2 </w:t>
      </w:r>
      <w:bookmarkEnd w:id="108"/>
      <w:r>
        <w:rPr>
          <w:rFonts w:hint="eastAsia" w:ascii="宋体" w:hAnsi="宋体" w:eastAsia="宋体" w:cs="宋体"/>
          <w:color w:val="000000"/>
          <w:sz w:val="24"/>
          <w:szCs w:val="24"/>
        </w:rPr>
        <w:t>项目经理</w:t>
      </w:r>
    </w:p>
    <w:bookmarkEnd w:id="109"/>
    <w:bookmarkEnd w:id="110"/>
    <w:bookmarkEnd w:id="111"/>
    <w:p w14:paraId="328F55D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4A044E9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350801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承包人违反上述约定的，应按照专用合同条款的约定，承担违约责任。</w:t>
      </w:r>
    </w:p>
    <w:p w14:paraId="42C4903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ADB620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07283DB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12E7C24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3.2.5 项目经理因特殊情况授权其下属人员履行其某项工作职责的，该下属人员应具备履行相应职责的能力，并应提前7天将上述人员的姓名和授权范围书面通知监理人，并征得发包人书面同意。</w:t>
      </w:r>
    </w:p>
    <w:p w14:paraId="2098FC2C">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12" w:name="_Toc351203521"/>
      <w:r>
        <w:rPr>
          <w:rFonts w:hint="eastAsia" w:ascii="宋体" w:hAnsi="宋体" w:eastAsia="宋体" w:cs="宋体"/>
          <w:color w:val="000000"/>
          <w:sz w:val="24"/>
          <w:szCs w:val="24"/>
        </w:rPr>
        <w:t>3</w:t>
      </w:r>
      <w:bookmarkStart w:id="113" w:name="_Toc296503048"/>
      <w:bookmarkStart w:id="114" w:name="_Toc296346549"/>
      <w:bookmarkStart w:id="115" w:name="_Toc337558749"/>
      <w:r>
        <w:rPr>
          <w:rFonts w:hint="eastAsia" w:ascii="宋体" w:hAnsi="宋体" w:eastAsia="宋体" w:cs="宋体"/>
          <w:color w:val="000000"/>
          <w:sz w:val="24"/>
          <w:szCs w:val="24"/>
        </w:rPr>
        <w:t xml:space="preserve">.3 </w:t>
      </w:r>
      <w:bookmarkEnd w:id="113"/>
      <w:bookmarkEnd w:id="114"/>
      <w:r>
        <w:rPr>
          <w:rFonts w:hint="eastAsia" w:ascii="宋体" w:hAnsi="宋体" w:eastAsia="宋体" w:cs="宋体"/>
          <w:color w:val="000000"/>
          <w:sz w:val="24"/>
          <w:szCs w:val="24"/>
        </w:rPr>
        <w:t>承包人人员</w:t>
      </w:r>
      <w:bookmarkEnd w:id="112"/>
    </w:p>
    <w:bookmarkEnd w:id="115"/>
    <w:p w14:paraId="1AED379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5080AF3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312EC0E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特殊工种作业人员均应持有相应的资格证明，监理人可以随时检查。</w:t>
      </w:r>
    </w:p>
    <w:p w14:paraId="788AD4B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33BF939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3A977F9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3.3.5 承包人擅自更换主要施工管理人员，或前述人员未经监理人或发包人同意擅自离开施工现场的，应按照专用合同条款约定承担违约责任。</w:t>
      </w:r>
    </w:p>
    <w:p w14:paraId="4715F21F">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16" w:name="_Toc351203522"/>
      <w:r>
        <w:rPr>
          <w:rFonts w:hint="eastAsia" w:ascii="宋体" w:hAnsi="宋体" w:eastAsia="宋体" w:cs="宋体"/>
          <w:color w:val="000000"/>
          <w:sz w:val="24"/>
          <w:szCs w:val="24"/>
        </w:rPr>
        <w:t>3</w:t>
      </w:r>
      <w:bookmarkStart w:id="117" w:name="_Toc296503050"/>
      <w:bookmarkStart w:id="118" w:name="_Toc296346551"/>
      <w:bookmarkStart w:id="119" w:name="_Toc337558750"/>
      <w:r>
        <w:rPr>
          <w:rFonts w:hint="eastAsia" w:ascii="宋体" w:hAnsi="宋体" w:eastAsia="宋体" w:cs="宋体"/>
          <w:color w:val="000000"/>
          <w:sz w:val="24"/>
          <w:szCs w:val="24"/>
        </w:rPr>
        <w:t>.4 承包人现场查勘</w:t>
      </w:r>
      <w:bookmarkEnd w:id="116"/>
    </w:p>
    <w:bookmarkEnd w:id="117"/>
    <w:bookmarkEnd w:id="118"/>
    <w:bookmarkEnd w:id="119"/>
    <w:p w14:paraId="499F33FC">
      <w:pPr>
        <w:autoSpaceDE w:val="0"/>
        <w:autoSpaceDN w:val="0"/>
        <w:adjustRightInd w:val="0"/>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承包人应对基于发包人按照第2.4.3项〔提供基础资料〕提交的基础资料所做出的解释和推断负责，但因基础资料存在错误、遗漏导致承包人解释或推断失实的，由发包人承担责任。</w:t>
      </w:r>
    </w:p>
    <w:p w14:paraId="58D1239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F2266BC">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20" w:name="_Toc351203523"/>
      <w:r>
        <w:rPr>
          <w:rFonts w:hint="eastAsia" w:ascii="宋体" w:hAnsi="宋体" w:eastAsia="宋体" w:cs="宋体"/>
          <w:color w:val="000000"/>
          <w:sz w:val="24"/>
          <w:szCs w:val="24"/>
        </w:rPr>
        <w:t>3</w:t>
      </w:r>
      <w:bookmarkStart w:id="121" w:name="_Toc296346552"/>
      <w:bookmarkStart w:id="122" w:name="_Toc337558751"/>
      <w:bookmarkStart w:id="123" w:name="_Toc296503051"/>
      <w:r>
        <w:rPr>
          <w:rFonts w:hint="eastAsia" w:ascii="宋体" w:hAnsi="宋体" w:eastAsia="宋体" w:cs="宋体"/>
          <w:color w:val="000000"/>
          <w:sz w:val="24"/>
          <w:szCs w:val="24"/>
        </w:rPr>
        <w:t>.5 分包</w:t>
      </w:r>
      <w:bookmarkEnd w:id="120"/>
    </w:p>
    <w:bookmarkEnd w:id="121"/>
    <w:bookmarkEnd w:id="122"/>
    <w:bookmarkEnd w:id="123"/>
    <w:p w14:paraId="7CEBEDE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3.5.1 分包的一般约定</w:t>
      </w:r>
    </w:p>
    <w:p w14:paraId="7DFCD37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56C62F5">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承包人不得以劳务分包的名义转包或违法分包工程。</w:t>
      </w:r>
    </w:p>
    <w:p w14:paraId="69BB995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3.5.2 分包的确定</w:t>
      </w:r>
    </w:p>
    <w:p w14:paraId="04D59BF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5CC42E1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3.5.3 分包管理</w:t>
      </w:r>
    </w:p>
    <w:p w14:paraId="2C86919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承包人应向监理人提交分包人的主要施工管理人员表，并对分包人的施工人员进行实名制管理，包括但不限于进出场管理、登记造册以及各种证照的办理。</w:t>
      </w:r>
    </w:p>
    <w:p w14:paraId="2A96648D">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3.5.4 分包合同价款</w:t>
      </w:r>
    </w:p>
    <w:p w14:paraId="45A7C50D">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（1）除本项第（2）目约定的情况或专用合同条款另有约定外，分包合同价款由承包人与分包人结算，未经承包人同意，发包人不得向分包人支付分包工程价款；</w:t>
      </w:r>
    </w:p>
    <w:p w14:paraId="6CA298C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（2）生效法律文书要求发包人向分包人支付分包合同价款的，发包人有权从应付承包人工程款中扣除该部分款项。</w:t>
      </w:r>
    </w:p>
    <w:p w14:paraId="30AAC64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3.5.5 分包合同权益的转让</w:t>
      </w:r>
    </w:p>
    <w:p w14:paraId="7FB7380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4" w:name="_Toc351203524"/>
    </w:p>
    <w:p w14:paraId="03A27B69">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3.6 工程照管与成品、半成品保护</w:t>
      </w:r>
      <w:bookmarkEnd w:id="124"/>
    </w:p>
    <w:p w14:paraId="789879C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（1）除专用合同条款另有约定外，自发包人向承包人移交施工现场之日起，承包人应负责照管工程及工程相关的材料、工程设备，直到颁发工程接收证书之日止。</w:t>
      </w:r>
    </w:p>
    <w:p w14:paraId="7B4384D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（2）在承包人负责照管期间，因承包人原因造成工程、材料、工程设备损坏的，由承包人负责修复或更换，并承担由此增加的费用和（或）延误的工期。</w:t>
      </w:r>
    </w:p>
    <w:p w14:paraId="1D28CE9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（3）对合同内分期完成的成品和半成品，在工程接收证书颁发前，由承包人承担保护责任。因承包人原因造成成品或半成品损坏的，由承包人负责修复或更换，并承担由此增加的费用和（或）延误的工期。</w:t>
      </w:r>
    </w:p>
    <w:p w14:paraId="1C6DC441">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25" w:name="_Toc351203525"/>
      <w:r>
        <w:rPr>
          <w:rFonts w:hint="eastAsia" w:ascii="宋体" w:hAnsi="宋体" w:eastAsia="宋体" w:cs="宋体"/>
          <w:color w:val="000000"/>
          <w:sz w:val="24"/>
          <w:szCs w:val="24"/>
        </w:rPr>
        <w:t>3</w:t>
      </w:r>
      <w:bookmarkStart w:id="126" w:name="_Toc296346553"/>
      <w:bookmarkStart w:id="127" w:name="_Toc337558752"/>
      <w:bookmarkStart w:id="128" w:name="_Toc296503052"/>
      <w:r>
        <w:rPr>
          <w:rFonts w:hint="eastAsia" w:ascii="宋体" w:hAnsi="宋体" w:eastAsia="宋体" w:cs="宋体"/>
          <w:color w:val="000000"/>
          <w:sz w:val="24"/>
          <w:szCs w:val="24"/>
        </w:rPr>
        <w:t>.7 履约担保</w:t>
      </w:r>
      <w:bookmarkEnd w:id="125"/>
    </w:p>
    <w:bookmarkEnd w:id="126"/>
    <w:bookmarkEnd w:id="127"/>
    <w:bookmarkEnd w:id="128"/>
    <w:p w14:paraId="02384E8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1F14C9F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因承包人原因导致工期延长的，继续提供履约担保所增加的费用由承包人承担；非因承包人原因导致工期延长的，继续提供履约担保所增加的费用由发包人承担。</w:t>
      </w:r>
    </w:p>
    <w:p w14:paraId="195986C9">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29" w:name="_Toc351203526"/>
      <w:r>
        <w:rPr>
          <w:rFonts w:hint="eastAsia" w:ascii="宋体" w:hAnsi="宋体" w:eastAsia="宋体" w:cs="宋体"/>
          <w:color w:val="000000"/>
          <w:sz w:val="24"/>
          <w:szCs w:val="24"/>
        </w:rPr>
        <w:t>3.8 联合体</w:t>
      </w:r>
      <w:bookmarkEnd w:id="129"/>
    </w:p>
    <w:p w14:paraId="591EE84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3.8.1 联合体各方应共同与发包人签订合同协议书。联合体各方应为履行合同向发包人承担连带责任。</w:t>
      </w:r>
    </w:p>
    <w:p w14:paraId="1F3CB4B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3.8.2 联合体协议经发包人确认后作为合同附件。在履行合同过程中，未经发包人同意，不得修改联合体协议。</w:t>
      </w:r>
    </w:p>
    <w:p w14:paraId="2EF5D6E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3.8.3 联合体牵头人负责与发包人和监理人联系，并接受指示，负责组织联合体各成员全面履行合同。</w:t>
      </w:r>
    </w:p>
    <w:p w14:paraId="2C173EA4">
      <w:pPr>
        <w:pStyle w:val="5"/>
        <w:spacing w:before="120" w:after="120"/>
        <w:rPr>
          <w:rFonts w:hint="eastAsia" w:ascii="宋体" w:hAnsi="宋体" w:eastAsia="宋体" w:cs="宋体"/>
          <w:color w:val="000000"/>
          <w:sz w:val="24"/>
          <w:szCs w:val="24"/>
        </w:rPr>
      </w:pPr>
      <w:bookmarkStart w:id="130" w:name="_Toc351203527"/>
      <w:r>
        <w:rPr>
          <w:rFonts w:hint="eastAsia" w:ascii="宋体" w:hAnsi="宋体" w:eastAsia="宋体" w:cs="宋体"/>
          <w:color w:val="000000"/>
          <w:sz w:val="24"/>
          <w:szCs w:val="24"/>
        </w:rPr>
        <w:t>4</w:t>
      </w:r>
      <w:bookmarkStart w:id="131" w:name="_Toc296346554"/>
      <w:bookmarkStart w:id="132" w:name="_Toc296503053"/>
      <w:bookmarkStart w:id="133" w:name="_Toc337558753"/>
      <w:r>
        <w:rPr>
          <w:rFonts w:hint="eastAsia" w:ascii="宋体" w:hAnsi="宋体" w:eastAsia="宋体" w:cs="宋体"/>
          <w:color w:val="000000"/>
          <w:sz w:val="24"/>
          <w:szCs w:val="24"/>
        </w:rPr>
        <w:t>. 监</w:t>
      </w:r>
      <w:bookmarkEnd w:id="131"/>
      <w:bookmarkEnd w:id="132"/>
      <w:r>
        <w:rPr>
          <w:rFonts w:hint="eastAsia" w:ascii="宋体" w:hAnsi="宋体" w:eastAsia="宋体" w:cs="宋体"/>
          <w:color w:val="000000"/>
          <w:sz w:val="24"/>
          <w:szCs w:val="24"/>
        </w:rPr>
        <w:t>理人</w:t>
      </w:r>
      <w:bookmarkEnd w:id="130"/>
    </w:p>
    <w:bookmarkEnd w:id="133"/>
    <w:p w14:paraId="7CF88673">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34" w:name="_Toc351203528"/>
      <w:r>
        <w:rPr>
          <w:rFonts w:hint="eastAsia" w:ascii="宋体" w:hAnsi="宋体" w:eastAsia="宋体" w:cs="宋体"/>
          <w:color w:val="000000"/>
          <w:sz w:val="24"/>
          <w:szCs w:val="24"/>
        </w:rPr>
        <w:t>4</w:t>
      </w:r>
      <w:bookmarkStart w:id="135" w:name="_Toc337558754"/>
      <w:bookmarkStart w:id="136" w:name="_Toc296346555"/>
      <w:bookmarkStart w:id="137" w:name="_Toc296503054"/>
      <w:r>
        <w:rPr>
          <w:rFonts w:hint="eastAsia" w:ascii="宋体" w:hAnsi="宋体" w:eastAsia="宋体" w:cs="宋体"/>
          <w:color w:val="000000"/>
          <w:sz w:val="24"/>
          <w:szCs w:val="24"/>
        </w:rPr>
        <w:t>.1监理人的一般规定</w:t>
      </w:r>
      <w:bookmarkEnd w:id="134"/>
    </w:p>
    <w:bookmarkEnd w:id="135"/>
    <w:bookmarkEnd w:id="136"/>
    <w:bookmarkEnd w:id="137"/>
    <w:p w14:paraId="3CC0357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CB4A7D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除专用合同条款另有约定外，监理人在施工现场的办公场所、生活场所由承包人提供，所发生的费用由发包人承担。</w:t>
      </w:r>
    </w:p>
    <w:p w14:paraId="156AA8B5">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38" w:name="_Toc351203529"/>
      <w:r>
        <w:rPr>
          <w:rFonts w:hint="eastAsia" w:ascii="宋体" w:hAnsi="宋体" w:eastAsia="宋体" w:cs="宋体"/>
          <w:color w:val="000000"/>
          <w:sz w:val="24"/>
          <w:szCs w:val="24"/>
        </w:rPr>
        <w:t>4</w:t>
      </w:r>
      <w:bookmarkStart w:id="139" w:name="_Toc337558755"/>
      <w:r>
        <w:rPr>
          <w:rFonts w:hint="eastAsia" w:ascii="宋体" w:hAnsi="宋体" w:eastAsia="宋体" w:cs="宋体"/>
          <w:color w:val="000000"/>
          <w:sz w:val="24"/>
          <w:szCs w:val="24"/>
        </w:rPr>
        <w:t>.2监理人员</w:t>
      </w:r>
      <w:bookmarkEnd w:id="138"/>
    </w:p>
    <w:bookmarkEnd w:id="139"/>
    <w:p w14:paraId="25297BD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5D45DFE4">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40" w:name="_Toc351203530"/>
      <w:r>
        <w:rPr>
          <w:rFonts w:hint="eastAsia" w:ascii="宋体" w:hAnsi="宋体" w:eastAsia="宋体" w:cs="宋体"/>
          <w:color w:val="000000"/>
          <w:sz w:val="24"/>
          <w:szCs w:val="24"/>
        </w:rPr>
        <w:t>4</w:t>
      </w:r>
      <w:bookmarkStart w:id="141" w:name="_Toc296346556"/>
      <w:bookmarkStart w:id="142" w:name="_Toc296503055"/>
      <w:bookmarkStart w:id="143" w:name="_Toc337558756"/>
      <w:r>
        <w:rPr>
          <w:rFonts w:hint="eastAsia" w:ascii="宋体" w:hAnsi="宋体" w:eastAsia="宋体" w:cs="宋体"/>
          <w:color w:val="000000"/>
          <w:sz w:val="24"/>
          <w:szCs w:val="24"/>
        </w:rPr>
        <w:t>.3</w:t>
      </w:r>
      <w:bookmarkEnd w:id="141"/>
      <w:bookmarkEnd w:id="142"/>
      <w:r>
        <w:rPr>
          <w:rFonts w:hint="eastAsia" w:ascii="宋体" w:hAnsi="宋体" w:eastAsia="宋体" w:cs="宋体"/>
          <w:color w:val="000000"/>
          <w:sz w:val="24"/>
          <w:szCs w:val="24"/>
        </w:rPr>
        <w:t>监理人的指</w:t>
      </w:r>
      <w:bookmarkEnd w:id="143"/>
      <w:r>
        <w:rPr>
          <w:rFonts w:hint="eastAsia" w:ascii="宋体" w:hAnsi="宋体" w:eastAsia="宋体" w:cs="宋体"/>
          <w:color w:val="000000"/>
          <w:sz w:val="24"/>
          <w:szCs w:val="24"/>
        </w:rPr>
        <w:t>示</w:t>
      </w:r>
      <w:bookmarkEnd w:id="140"/>
    </w:p>
    <w:p w14:paraId="136EC45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828C25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1D77968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承包人对监理人发出的指示有疑问的，应向监理人提出书面异议，监理人应在48小时内对该指示予以确认、更改或撤销，监理人逾期未回复的，承包人有权拒绝执行上述指示。</w:t>
      </w:r>
    </w:p>
    <w:p w14:paraId="1644122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监理人对承包人的任何工作、工程或其采用的材料和工程设备未在约定的或合理期限内提出意见的，视为批准，但不免除或减轻承包人对该工作、工程、材料、工程设备等应承担的责任和义务。</w:t>
      </w:r>
    </w:p>
    <w:p w14:paraId="39807ABF">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44" w:name="_Toc351203531"/>
      <w:r>
        <w:rPr>
          <w:rFonts w:hint="eastAsia" w:ascii="宋体" w:hAnsi="宋体" w:eastAsia="宋体" w:cs="宋体"/>
          <w:color w:val="000000"/>
          <w:sz w:val="24"/>
          <w:szCs w:val="24"/>
        </w:rPr>
        <w:t>4</w:t>
      </w:r>
      <w:bookmarkStart w:id="145" w:name="_Toc296346558"/>
      <w:bookmarkStart w:id="146" w:name="_Toc337558757"/>
      <w:bookmarkStart w:id="147" w:name="_Toc296503057"/>
      <w:r>
        <w:rPr>
          <w:rFonts w:hint="eastAsia" w:ascii="宋体" w:hAnsi="宋体" w:eastAsia="宋体" w:cs="宋体"/>
          <w:color w:val="000000"/>
          <w:sz w:val="24"/>
          <w:szCs w:val="24"/>
        </w:rPr>
        <w:t>.4 商定或确定</w:t>
      </w:r>
      <w:bookmarkEnd w:id="144"/>
    </w:p>
    <w:bookmarkEnd w:id="145"/>
    <w:bookmarkEnd w:id="146"/>
    <w:bookmarkEnd w:id="147"/>
    <w:p w14:paraId="181D930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合同当事人进行商定或确定时，总监理工程师应当会同合同当事人尽量通过协商达成一致，不能达成一致的，由总监理工程师按照合同约定审慎做出公正的确定。</w:t>
      </w:r>
    </w:p>
    <w:p w14:paraId="7A5CDF7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D5D6A4C">
      <w:pPr>
        <w:pStyle w:val="5"/>
        <w:spacing w:before="120" w:after="120"/>
        <w:rPr>
          <w:rFonts w:hint="eastAsia" w:ascii="宋体" w:hAnsi="宋体" w:eastAsia="宋体" w:cs="宋体"/>
          <w:color w:val="000000"/>
          <w:sz w:val="24"/>
          <w:szCs w:val="24"/>
        </w:rPr>
      </w:pPr>
      <w:bookmarkStart w:id="148" w:name="_Toc351203532"/>
      <w:r>
        <w:rPr>
          <w:rFonts w:hint="eastAsia" w:ascii="宋体" w:hAnsi="宋体" w:eastAsia="宋体" w:cs="宋体"/>
          <w:color w:val="000000"/>
          <w:sz w:val="24"/>
          <w:szCs w:val="24"/>
        </w:rPr>
        <w:t>5</w:t>
      </w:r>
      <w:bookmarkStart w:id="149" w:name="_Toc337558758"/>
      <w:r>
        <w:rPr>
          <w:rFonts w:hint="eastAsia" w:ascii="宋体" w:hAnsi="宋体" w:eastAsia="宋体" w:cs="宋体"/>
          <w:color w:val="000000"/>
          <w:sz w:val="24"/>
          <w:szCs w:val="24"/>
        </w:rPr>
        <w:t>. 工程质量</w:t>
      </w:r>
      <w:bookmarkEnd w:id="148"/>
    </w:p>
    <w:bookmarkEnd w:id="149"/>
    <w:p w14:paraId="27FEF4EC">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50" w:name="_Toc351203533"/>
      <w:r>
        <w:rPr>
          <w:rFonts w:hint="eastAsia" w:ascii="宋体" w:hAnsi="宋体" w:eastAsia="宋体" w:cs="宋体"/>
          <w:color w:val="000000"/>
          <w:sz w:val="24"/>
          <w:szCs w:val="24"/>
        </w:rPr>
        <w:t>5</w:t>
      </w:r>
      <w:bookmarkStart w:id="151" w:name="_Toc337558759"/>
      <w:r>
        <w:rPr>
          <w:rFonts w:hint="eastAsia" w:ascii="宋体" w:hAnsi="宋体" w:eastAsia="宋体" w:cs="宋体"/>
          <w:color w:val="000000"/>
          <w:sz w:val="24"/>
          <w:szCs w:val="24"/>
        </w:rPr>
        <w:t>.1质量要求</w:t>
      </w:r>
      <w:bookmarkEnd w:id="150"/>
    </w:p>
    <w:bookmarkEnd w:id="151"/>
    <w:p w14:paraId="675796D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5.1.1 工程质量标准必须符合现行国家有关工程施工质量验收规范和标准的要求。有关工程质量的特殊标准或要求由合同当事人在专用合同条款中约定。</w:t>
      </w:r>
    </w:p>
    <w:p w14:paraId="29C2794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5.1.2 因发包人原因造成工程质量未达到合同约定标准的，由发包人承担由此增加的费用和（或）延误的工期，并支付承包人合理的利润。</w:t>
      </w:r>
    </w:p>
    <w:p w14:paraId="7FCD7A5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5.1.3 因承包人原因造成工程质量未达到合同约定标准的，发包人有权要求承包人返工直至工程质量达到合同约定的标准为止，并由承包人承担由此增加的费用和（或）延误的工期。</w:t>
      </w:r>
    </w:p>
    <w:p w14:paraId="5A98541F">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52" w:name="_Toc351203534"/>
      <w:r>
        <w:rPr>
          <w:rFonts w:hint="eastAsia" w:ascii="宋体" w:hAnsi="宋体" w:eastAsia="宋体" w:cs="宋体"/>
          <w:color w:val="000000"/>
          <w:sz w:val="24"/>
          <w:szCs w:val="24"/>
        </w:rPr>
        <w:t>5</w:t>
      </w:r>
      <w:bookmarkStart w:id="153" w:name="_Toc337558760"/>
      <w:r>
        <w:rPr>
          <w:rFonts w:hint="eastAsia" w:ascii="宋体" w:hAnsi="宋体" w:eastAsia="宋体" w:cs="宋体"/>
          <w:color w:val="000000"/>
          <w:sz w:val="24"/>
          <w:szCs w:val="24"/>
        </w:rPr>
        <w:t>.2质量保证措施</w:t>
      </w:r>
      <w:bookmarkEnd w:id="152"/>
    </w:p>
    <w:bookmarkEnd w:id="153"/>
    <w:p w14:paraId="2674F29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5.2.1 发包人的质量管理</w:t>
      </w:r>
    </w:p>
    <w:p w14:paraId="7EB5367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发包人应按照法律规定及合同约定完成与工程质量有关的各项工作。</w:t>
      </w:r>
    </w:p>
    <w:p w14:paraId="1E9D461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5.2.2 承包人的质量管理</w:t>
      </w:r>
    </w:p>
    <w:p w14:paraId="2562648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41A3DA4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承包人应对施工人员进行质量教育和技术培训，定期考核施工人员的劳动技能，严格执行施工规范和操作规程。</w:t>
      </w:r>
    </w:p>
    <w:p w14:paraId="4B5DDBC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7FF972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5.2.3 监理人的质量检查和检验</w:t>
      </w:r>
    </w:p>
    <w:p w14:paraId="716A840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E9D799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DB89181">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54" w:name="_Toc351203535"/>
      <w:r>
        <w:rPr>
          <w:rFonts w:hint="eastAsia" w:ascii="宋体" w:hAnsi="宋体" w:eastAsia="宋体" w:cs="宋体"/>
          <w:color w:val="000000"/>
          <w:sz w:val="24"/>
          <w:szCs w:val="24"/>
        </w:rPr>
        <w:t>5</w:t>
      </w:r>
      <w:bookmarkStart w:id="155" w:name="_Toc337558761"/>
      <w:r>
        <w:rPr>
          <w:rFonts w:hint="eastAsia" w:ascii="宋体" w:hAnsi="宋体" w:eastAsia="宋体" w:cs="宋体"/>
          <w:color w:val="000000"/>
          <w:sz w:val="24"/>
          <w:szCs w:val="24"/>
        </w:rPr>
        <w:t>.3 隐蔽工程检查</w:t>
      </w:r>
      <w:bookmarkEnd w:id="154"/>
    </w:p>
    <w:bookmarkEnd w:id="155"/>
    <w:p w14:paraId="54AE3C6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5.3.1承包人自检</w:t>
      </w:r>
    </w:p>
    <w:p w14:paraId="3F57A6A3">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承包人应当对工程隐蔽部位进行自检，并经自检确认是否具备覆盖条件。</w:t>
      </w:r>
    </w:p>
    <w:p w14:paraId="0E6AD2A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5.3.2检查程序</w:t>
      </w:r>
    </w:p>
    <w:p w14:paraId="67EC076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5912187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29A75E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57E22A7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5.3.3 重新检查</w:t>
      </w:r>
    </w:p>
    <w:p w14:paraId="6FDA8D1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206377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5.3.4 承包人私自覆盖</w:t>
      </w:r>
    </w:p>
    <w:p w14:paraId="5DE55FCF">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承包人未通知监理人到场检查，私自将工程隐蔽部位覆盖的，监理人有权指示承包人钻孔探测或揭开检查，无论工程隐蔽部位质量是否合格，由此增加的费用和（或）延误的工期均由承包人承担。</w:t>
      </w:r>
    </w:p>
    <w:p w14:paraId="59CE66DF">
      <w:pPr>
        <w:pStyle w:val="2"/>
        <w:numPr>
          <w:ilvl w:val="4"/>
          <w:numId w:val="2"/>
        </w:numPr>
        <w:tabs>
          <w:tab w:val="left" w:pos="864"/>
        </w:tabs>
        <w:spacing w:line="400" w:lineRule="exact"/>
        <w:ind w:firstLine="482" w:firstLineChars="200"/>
        <w:rPr>
          <w:rFonts w:hint="eastAsia" w:ascii="宋体" w:hAnsi="宋体" w:eastAsia="宋体" w:cs="宋体"/>
          <w:color w:val="000000"/>
          <w:kern w:val="0"/>
          <w:sz w:val="24"/>
          <w:szCs w:val="24"/>
        </w:rPr>
      </w:pPr>
      <w:bookmarkStart w:id="156" w:name="_Toc351203536"/>
      <w:r>
        <w:rPr>
          <w:rFonts w:hint="eastAsia" w:ascii="宋体" w:hAnsi="宋体" w:eastAsia="宋体" w:cs="宋体"/>
          <w:color w:val="000000"/>
          <w:kern w:val="0"/>
          <w:sz w:val="24"/>
          <w:szCs w:val="24"/>
        </w:rPr>
        <w:t>5</w:t>
      </w:r>
      <w:bookmarkStart w:id="157" w:name="_Toc337558762"/>
      <w:r>
        <w:rPr>
          <w:rFonts w:hint="eastAsia" w:ascii="宋体" w:hAnsi="宋体" w:eastAsia="宋体" w:cs="宋体"/>
          <w:color w:val="000000"/>
          <w:kern w:val="0"/>
          <w:sz w:val="24"/>
          <w:szCs w:val="24"/>
        </w:rPr>
        <w:t>.4不合格工程的处理</w:t>
      </w:r>
      <w:bookmarkEnd w:id="156"/>
    </w:p>
    <w:bookmarkEnd w:id="157"/>
    <w:p w14:paraId="5341FB6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52CC6D05">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5.4.2 因发包人原因造成工程不合格的，由此增加的费用和（或）延误的工期由发包人承担，并支付承包人合理的利润。</w:t>
      </w:r>
    </w:p>
    <w:p w14:paraId="715F40B5">
      <w:pPr>
        <w:pStyle w:val="2"/>
        <w:numPr>
          <w:ilvl w:val="4"/>
          <w:numId w:val="2"/>
        </w:numPr>
        <w:tabs>
          <w:tab w:val="left" w:pos="864"/>
        </w:tabs>
        <w:spacing w:line="400" w:lineRule="exact"/>
        <w:ind w:firstLine="482" w:firstLineChars="200"/>
        <w:rPr>
          <w:rFonts w:hint="eastAsia" w:ascii="宋体" w:hAnsi="宋体" w:eastAsia="宋体" w:cs="宋体"/>
          <w:color w:val="000000"/>
          <w:kern w:val="0"/>
          <w:sz w:val="24"/>
          <w:szCs w:val="24"/>
        </w:rPr>
      </w:pPr>
      <w:bookmarkStart w:id="158" w:name="_Toc351203537"/>
      <w:r>
        <w:rPr>
          <w:rFonts w:hint="eastAsia" w:ascii="宋体" w:hAnsi="宋体" w:eastAsia="宋体" w:cs="宋体"/>
          <w:color w:val="000000"/>
          <w:kern w:val="0"/>
          <w:sz w:val="24"/>
          <w:szCs w:val="24"/>
        </w:rPr>
        <w:t>5.5 质量争议检测</w:t>
      </w:r>
      <w:bookmarkEnd w:id="158"/>
    </w:p>
    <w:p w14:paraId="035ED73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合同当事人对工程质量有争议的，由双方协商确定的工程质量检测机构鉴定，由此产生的费用及因此造成的损失，由责任方承担。</w:t>
      </w:r>
    </w:p>
    <w:p w14:paraId="36D4CE6E">
      <w:pPr>
        <w:autoSpaceDE w:val="0"/>
        <w:autoSpaceDN w:val="0"/>
        <w:adjustRightInd w:val="0"/>
        <w:spacing w:line="400" w:lineRule="exac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合同当事人均有责任的，由双方根据其责任分别承担。合同当事人无法达成一致的，按照第4.4款〔商定或确定〕执行。</w:t>
      </w:r>
    </w:p>
    <w:p w14:paraId="41E3EE57">
      <w:pPr>
        <w:pStyle w:val="5"/>
        <w:spacing w:before="120" w:after="120"/>
        <w:rPr>
          <w:rFonts w:hint="eastAsia" w:ascii="宋体" w:hAnsi="宋体" w:eastAsia="宋体" w:cs="宋体"/>
          <w:color w:val="000000"/>
          <w:sz w:val="24"/>
          <w:szCs w:val="24"/>
        </w:rPr>
      </w:pPr>
      <w:bookmarkStart w:id="159" w:name="_Toc351203538"/>
      <w:r>
        <w:rPr>
          <w:rFonts w:hint="eastAsia" w:ascii="宋体" w:hAnsi="宋体" w:eastAsia="宋体" w:cs="宋体"/>
          <w:color w:val="000000"/>
          <w:sz w:val="24"/>
          <w:szCs w:val="24"/>
        </w:rPr>
        <w:t>6</w:t>
      </w:r>
      <w:bookmarkStart w:id="160" w:name="_Toc337558763"/>
      <w:r>
        <w:rPr>
          <w:rFonts w:hint="eastAsia" w:ascii="宋体" w:hAnsi="宋体" w:eastAsia="宋体" w:cs="宋体"/>
          <w:color w:val="000000"/>
          <w:sz w:val="24"/>
          <w:szCs w:val="24"/>
        </w:rPr>
        <w:t>. 安全文明施工与环境保护</w:t>
      </w:r>
      <w:bookmarkEnd w:id="159"/>
    </w:p>
    <w:bookmarkEnd w:id="160"/>
    <w:p w14:paraId="3657080D">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61" w:name="_Toc351203539"/>
      <w:r>
        <w:rPr>
          <w:rFonts w:hint="eastAsia" w:ascii="宋体" w:hAnsi="宋体" w:eastAsia="宋体" w:cs="宋体"/>
          <w:color w:val="000000"/>
          <w:sz w:val="24"/>
          <w:szCs w:val="24"/>
        </w:rPr>
        <w:t>6</w:t>
      </w:r>
      <w:bookmarkStart w:id="162" w:name="_Toc337558764"/>
      <w:r>
        <w:rPr>
          <w:rFonts w:hint="eastAsia" w:ascii="宋体" w:hAnsi="宋体" w:eastAsia="宋体" w:cs="宋体"/>
          <w:color w:val="000000"/>
          <w:sz w:val="24"/>
          <w:szCs w:val="24"/>
        </w:rPr>
        <w:t>.1安全文明施工</w:t>
      </w:r>
      <w:bookmarkEnd w:id="161"/>
    </w:p>
    <w:bookmarkEnd w:id="162"/>
    <w:p w14:paraId="15A74CE7">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6.1.1安全生产要求</w:t>
      </w:r>
    </w:p>
    <w:p w14:paraId="24F5615E">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02AE661">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000000"/>
          <w:kern w:val="0"/>
          <w:sz w:val="24"/>
          <w:szCs w:val="24"/>
        </w:rPr>
        <w:t>政府有关行政管理部门</w:t>
      </w:r>
      <w:r>
        <w:rPr>
          <w:rFonts w:hint="eastAsia" w:ascii="宋体" w:hAnsi="宋体" w:eastAsia="宋体" w:cs="宋体"/>
          <w:color w:val="000000"/>
          <w:sz w:val="24"/>
          <w:szCs w:val="24"/>
        </w:rPr>
        <w:t>采取应急措施。</w:t>
      </w:r>
    </w:p>
    <w:p w14:paraId="1E9C3718">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因安全生产需要暂停施工的，按照第7.8款〔暂停施工〕的约定执行。</w:t>
      </w:r>
    </w:p>
    <w:p w14:paraId="5488398D">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6.1.2 安全生产保证措施</w:t>
      </w:r>
    </w:p>
    <w:p w14:paraId="3C87E7B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承包人应当按照有关</w:t>
      </w:r>
      <w:r>
        <w:rPr>
          <w:rFonts w:hint="eastAsia" w:ascii="宋体" w:hAnsi="宋体" w:eastAsia="宋体" w:cs="宋体"/>
          <w:color w:val="000000"/>
          <w:kern w:val="0"/>
          <w:sz w:val="24"/>
          <w:szCs w:val="24"/>
        </w:rPr>
        <w:t>规定编制安全技术措施或者专项施工方案，</w:t>
      </w:r>
      <w:r>
        <w:rPr>
          <w:rFonts w:hint="eastAsia" w:ascii="宋体" w:hAnsi="宋体" w:eastAsia="宋体" w:cs="宋体"/>
          <w:color w:val="000000"/>
          <w:sz w:val="24"/>
          <w:szCs w:val="24"/>
        </w:rPr>
        <w:t>建立安全生产责任制度、治安保卫制度及安全生产教育培训制度，并</w:t>
      </w:r>
      <w:r>
        <w:rPr>
          <w:rFonts w:hint="eastAsia" w:ascii="宋体" w:hAnsi="宋体" w:eastAsia="宋体" w:cs="宋体"/>
          <w:color w:val="000000"/>
          <w:kern w:val="0"/>
          <w:sz w:val="24"/>
          <w:szCs w:val="24"/>
        </w:rPr>
        <w:t>按安全生产法律规定及合同约定履行安全职责，如实</w:t>
      </w:r>
      <w:r>
        <w:rPr>
          <w:rFonts w:hint="eastAsia" w:ascii="宋体" w:hAnsi="宋体" w:eastAsia="宋体" w:cs="宋体"/>
          <w:color w:val="000000"/>
          <w:sz w:val="24"/>
          <w:szCs w:val="24"/>
        </w:rPr>
        <w:t>编制工程安全生产的有关记录，</w:t>
      </w:r>
      <w:r>
        <w:rPr>
          <w:rFonts w:hint="eastAsia" w:ascii="宋体" w:hAnsi="宋体" w:eastAsia="宋体" w:cs="宋体"/>
          <w:color w:val="000000"/>
          <w:kern w:val="0"/>
          <w:sz w:val="24"/>
          <w:szCs w:val="24"/>
        </w:rPr>
        <w:t>接受发包人、监理人及政府安全监督部门的检查与监督。</w:t>
      </w:r>
    </w:p>
    <w:p w14:paraId="1F8540C6">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6.1.3特别安全生产事项</w:t>
      </w:r>
    </w:p>
    <w:p w14:paraId="34B66574">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C505174">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承包人在动力设备、输电线路、地下管道、密封防震车间、易燃易爆地段以及临街交通要道附近施工时，施工开始前应向发包人和监理人提出安全防护措施，经发包人认可后实施。 </w:t>
      </w:r>
    </w:p>
    <w:p w14:paraId="5BF77D8C">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实施爆破作业，在放射、毒害性环境中施工（含储存、运输、使用）及使用毒害性、腐蚀性物品施工时，承包人应在施工前7天以书面通知发包人和监理人，并报送相应的安全防护措施，经发包人认可后实施。</w:t>
      </w:r>
    </w:p>
    <w:p w14:paraId="536DC7D5">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需单独编制危险性较大分部分项专项工程施工方案的，及要求进行专家论证的超过一定规模的危险性较大的分部分项工程，承包人应及时编制和组织论证。</w:t>
      </w:r>
    </w:p>
    <w:p w14:paraId="3AD0D3F0">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6.1.4 治安保卫</w:t>
      </w:r>
    </w:p>
    <w:p w14:paraId="25541994">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除专用合同条款另有约定外，发包人应与当地公安部门协商，在现场建立治安管理机构或联防组织，统一管理施工场地的治安保卫事项，履行合同工程的治安保卫职责。</w:t>
      </w:r>
    </w:p>
    <w:p w14:paraId="00E8C502">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发包人和承包人除应协助现场治安管理机构或联防组织维护施工场地的社会治安外，还应做好包括生活区在内的各自管辖区的治安保卫工作。</w:t>
      </w:r>
    </w:p>
    <w:p w14:paraId="71EB1245">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571668E3">
      <w:pPr>
        <w:spacing w:line="40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sz w:val="24"/>
          <w:szCs w:val="24"/>
        </w:rPr>
        <w:t>6.1.5 文明施工</w:t>
      </w:r>
    </w:p>
    <w:p w14:paraId="5D94F25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509567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72D6C7B">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6.1.6 安全文明施工费</w:t>
      </w:r>
    </w:p>
    <w:p w14:paraId="2328136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安全文明施工费由发包人承担，发包人不得以任何形式扣减该部分费用。因基准日期后合同所适用的法律或政府有关规定发生变化，增加的安全文明施工费由发包人承担。</w:t>
      </w:r>
    </w:p>
    <w:p w14:paraId="562BB90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343AD7C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606B65E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4483332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6.1.7 紧急情况处理</w:t>
      </w:r>
    </w:p>
    <w:p w14:paraId="5A79FA3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4F2518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6.1.8 事故处理</w:t>
      </w:r>
    </w:p>
    <w:p w14:paraId="71D2B45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FE1234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 安全生产责任</w:t>
      </w:r>
    </w:p>
    <w:p w14:paraId="102F359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6.1.9.1 发包人的安全责任</w:t>
      </w:r>
    </w:p>
    <w:p w14:paraId="50D0F572">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发包人应负责赔偿以下各种情况造成的损失：</w:t>
      </w:r>
    </w:p>
    <w:p w14:paraId="19C39D85">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（1）工程或工程的任何部分对土地的占用所造成的第三者财产损失；</w:t>
      </w:r>
    </w:p>
    <w:p w14:paraId="6DC36CB5">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（2）由于发包人原因在施工场地及其毗邻地带造成的第三者人身伤亡和财产损失；</w:t>
      </w:r>
    </w:p>
    <w:p w14:paraId="1FE95607">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（3）由于发包人原因对承包人、监理人造成的人员人身伤亡和财产损失；</w:t>
      </w:r>
    </w:p>
    <w:p w14:paraId="5B2A50EB">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（4）由于发包人原因造成的发包人自身人员的人身伤害以及财产损失。</w:t>
      </w:r>
    </w:p>
    <w:p w14:paraId="06F9A65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6.1.9.2 承包人的安全责任</w:t>
      </w:r>
    </w:p>
    <w:p w14:paraId="4BD069D1">
      <w:pPr>
        <w:spacing w:line="40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sz w:val="24"/>
          <w:szCs w:val="24"/>
        </w:rPr>
        <w:t>由于承包人原因在施工场地内及其毗邻地带造成的发包人、监理人以及第三者人员伤亡和财产损失，由承包人负责赔偿。</w:t>
      </w:r>
    </w:p>
    <w:p w14:paraId="28349C55">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63" w:name="_Toc351203540"/>
      <w:r>
        <w:rPr>
          <w:rFonts w:hint="eastAsia" w:ascii="宋体" w:hAnsi="宋体" w:eastAsia="宋体" w:cs="宋体"/>
          <w:color w:val="000000"/>
          <w:sz w:val="24"/>
          <w:szCs w:val="24"/>
        </w:rPr>
        <w:t>6</w:t>
      </w:r>
      <w:bookmarkStart w:id="164" w:name="_Toc337558765"/>
      <w:r>
        <w:rPr>
          <w:rFonts w:hint="eastAsia" w:ascii="宋体" w:hAnsi="宋体" w:eastAsia="宋体" w:cs="宋体"/>
          <w:color w:val="000000"/>
          <w:sz w:val="24"/>
          <w:szCs w:val="24"/>
        </w:rPr>
        <w:t>.2 职业健康</w:t>
      </w:r>
      <w:bookmarkEnd w:id="163"/>
    </w:p>
    <w:bookmarkEnd w:id="164"/>
    <w:p w14:paraId="4440DBC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6.2.1 劳动保护</w:t>
      </w:r>
    </w:p>
    <w:p w14:paraId="66006F5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CEF6CA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8FF8AC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承包人应按法律规定安排工作时间，保证其雇佣人员享有休息和休假的权利。因工程施工的特殊需要占用休假日或延长工作时间的，应不超过法律规定的限度，并按法律规定给予补休或付酬。</w:t>
      </w:r>
    </w:p>
    <w:p w14:paraId="5D87E6E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6.2.2 生活条件</w:t>
      </w:r>
    </w:p>
    <w:p w14:paraId="20DF3EB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1A876392">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65" w:name="_Toc351203541"/>
      <w:r>
        <w:rPr>
          <w:rFonts w:hint="eastAsia" w:ascii="宋体" w:hAnsi="宋体" w:eastAsia="宋体" w:cs="宋体"/>
          <w:color w:val="000000"/>
          <w:sz w:val="24"/>
          <w:szCs w:val="24"/>
        </w:rPr>
        <w:t>6</w:t>
      </w:r>
      <w:bookmarkStart w:id="166" w:name="_Toc337558766"/>
      <w:r>
        <w:rPr>
          <w:rFonts w:hint="eastAsia" w:ascii="宋体" w:hAnsi="宋体" w:eastAsia="宋体" w:cs="宋体"/>
          <w:color w:val="000000"/>
          <w:sz w:val="24"/>
          <w:szCs w:val="24"/>
        </w:rPr>
        <w:t>.3 环境保护</w:t>
      </w:r>
      <w:bookmarkEnd w:id="165"/>
    </w:p>
    <w:bookmarkEnd w:id="166"/>
    <w:p w14:paraId="73A454E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06158AC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承包人应当承担因其原因引起的环境污染侵权损害赔偿责任，因上述环境污染引起纠纷而导致暂停施工的，由此增加的费用和（或）延误的工期由承包人承担。</w:t>
      </w:r>
    </w:p>
    <w:p w14:paraId="206BA207">
      <w:pPr>
        <w:pStyle w:val="5"/>
        <w:spacing w:before="120" w:after="120"/>
        <w:rPr>
          <w:rFonts w:hint="eastAsia" w:ascii="宋体" w:hAnsi="宋体" w:eastAsia="宋体" w:cs="宋体"/>
          <w:color w:val="000000"/>
          <w:sz w:val="24"/>
          <w:szCs w:val="24"/>
        </w:rPr>
      </w:pPr>
      <w:bookmarkStart w:id="167" w:name="_Toc351203542"/>
      <w:r>
        <w:rPr>
          <w:rFonts w:hint="eastAsia" w:ascii="宋体" w:hAnsi="宋体" w:eastAsia="宋体" w:cs="宋体"/>
          <w:color w:val="000000"/>
          <w:sz w:val="24"/>
          <w:szCs w:val="24"/>
        </w:rPr>
        <w:t>7</w:t>
      </w:r>
      <w:bookmarkStart w:id="168" w:name="_Toc337558767"/>
      <w:r>
        <w:rPr>
          <w:rFonts w:hint="eastAsia" w:ascii="宋体" w:hAnsi="宋体" w:eastAsia="宋体" w:cs="宋体"/>
          <w:color w:val="000000"/>
          <w:sz w:val="24"/>
          <w:szCs w:val="24"/>
        </w:rPr>
        <w:t>. 工期和进度</w:t>
      </w:r>
      <w:bookmarkEnd w:id="167"/>
    </w:p>
    <w:bookmarkEnd w:id="168"/>
    <w:p w14:paraId="65F4BC22">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69" w:name="_Toc351203543"/>
      <w:r>
        <w:rPr>
          <w:rFonts w:hint="eastAsia" w:ascii="宋体" w:hAnsi="宋体" w:eastAsia="宋体" w:cs="宋体"/>
          <w:color w:val="000000"/>
          <w:sz w:val="24"/>
          <w:szCs w:val="24"/>
        </w:rPr>
        <w:t>7</w:t>
      </w:r>
      <w:bookmarkStart w:id="170" w:name="_Toc337558768"/>
      <w:bookmarkStart w:id="171" w:name="_Toc296346567"/>
      <w:bookmarkStart w:id="172" w:name="_Toc296503066"/>
      <w:r>
        <w:rPr>
          <w:rFonts w:hint="eastAsia" w:ascii="宋体" w:hAnsi="宋体" w:eastAsia="宋体" w:cs="宋体"/>
          <w:color w:val="000000"/>
          <w:sz w:val="24"/>
          <w:szCs w:val="24"/>
        </w:rPr>
        <w:t>.1施工组织设计</w:t>
      </w:r>
      <w:bookmarkEnd w:id="169"/>
    </w:p>
    <w:bookmarkEnd w:id="170"/>
    <w:p w14:paraId="16EC84F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 xml:space="preserve">7.1.1 </w:t>
      </w:r>
      <w:r>
        <w:rPr>
          <w:rFonts w:hint="eastAsia" w:ascii="宋体" w:hAnsi="宋体" w:eastAsia="宋体" w:cs="宋体"/>
          <w:color w:val="000000"/>
          <w:kern w:val="0"/>
          <w:sz w:val="24"/>
          <w:szCs w:val="24"/>
        </w:rPr>
        <w:t>施工组织设计的内容</w:t>
      </w:r>
    </w:p>
    <w:p w14:paraId="69CED06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施工组织设计应包含以下内容：</w:t>
      </w:r>
    </w:p>
    <w:p w14:paraId="6A7AA12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（1）施工方案； </w:t>
      </w:r>
    </w:p>
    <w:p w14:paraId="3C69FEC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（2）施工现场平面布置图；</w:t>
      </w:r>
    </w:p>
    <w:p w14:paraId="19E720C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（3）施工进度计划和保证措施； </w:t>
      </w:r>
    </w:p>
    <w:p w14:paraId="4225D21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（4）劳动力及材料供应计划；</w:t>
      </w:r>
    </w:p>
    <w:p w14:paraId="51683D8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（5）施工机械设备的选用；</w:t>
      </w:r>
    </w:p>
    <w:p w14:paraId="61B2F74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（6）质量保证体系及措施；</w:t>
      </w:r>
    </w:p>
    <w:p w14:paraId="029F806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（7）安全生产、文明施工措施；</w:t>
      </w:r>
    </w:p>
    <w:p w14:paraId="3D9E389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（8）环境保护、成本控制措施；</w:t>
      </w:r>
    </w:p>
    <w:p w14:paraId="123A84E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（9）合同当事人约定的其他内容。</w:t>
      </w:r>
    </w:p>
    <w:p w14:paraId="0B70C25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 xml:space="preserve">7.1.2 </w:t>
      </w:r>
      <w:r>
        <w:rPr>
          <w:rFonts w:hint="eastAsia" w:ascii="宋体" w:hAnsi="宋体" w:eastAsia="宋体" w:cs="宋体"/>
          <w:color w:val="000000"/>
          <w:kern w:val="0"/>
          <w:sz w:val="24"/>
          <w:szCs w:val="24"/>
        </w:rPr>
        <w:t>施工组织设计的提交和修改</w:t>
      </w:r>
    </w:p>
    <w:p w14:paraId="468AC20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0C1D040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施工进度计划的编制和修改按照第7.2款〔施工进度计划〕执行。</w:t>
      </w:r>
    </w:p>
    <w:p w14:paraId="233BDA88">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73" w:name="_Toc351203544"/>
      <w:r>
        <w:rPr>
          <w:rFonts w:hint="eastAsia" w:ascii="宋体" w:hAnsi="宋体" w:eastAsia="宋体" w:cs="宋体"/>
          <w:color w:val="000000"/>
          <w:sz w:val="24"/>
          <w:szCs w:val="24"/>
        </w:rPr>
        <w:t>7</w:t>
      </w:r>
      <w:bookmarkStart w:id="174" w:name="_Toc337558769"/>
      <w:r>
        <w:rPr>
          <w:rFonts w:hint="eastAsia" w:ascii="宋体" w:hAnsi="宋体" w:eastAsia="宋体" w:cs="宋体"/>
          <w:color w:val="000000"/>
          <w:sz w:val="24"/>
          <w:szCs w:val="24"/>
        </w:rPr>
        <w:t>.2 施工进度计划</w:t>
      </w:r>
      <w:bookmarkEnd w:id="173"/>
    </w:p>
    <w:bookmarkEnd w:id="174"/>
    <w:p w14:paraId="32A89EF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7.2.1 施工进度计划的编制</w:t>
      </w:r>
    </w:p>
    <w:p w14:paraId="41CA832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DCF6B3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7.2.2 施工进度计划的修订</w:t>
      </w:r>
    </w:p>
    <w:p w14:paraId="7C916FA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C8F7E59">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75" w:name="_Toc351203545"/>
      <w:r>
        <w:rPr>
          <w:rFonts w:hint="eastAsia" w:ascii="宋体" w:hAnsi="宋体" w:eastAsia="宋体" w:cs="宋体"/>
          <w:color w:val="000000"/>
          <w:sz w:val="24"/>
          <w:szCs w:val="24"/>
        </w:rPr>
        <w:t>7</w:t>
      </w:r>
      <w:bookmarkStart w:id="176" w:name="_Toc337558770"/>
      <w:r>
        <w:rPr>
          <w:rFonts w:hint="eastAsia" w:ascii="宋体" w:hAnsi="宋体" w:eastAsia="宋体" w:cs="宋体"/>
          <w:color w:val="000000"/>
          <w:sz w:val="24"/>
          <w:szCs w:val="24"/>
        </w:rPr>
        <w:t>.3 开工</w:t>
      </w:r>
      <w:bookmarkEnd w:id="175"/>
    </w:p>
    <w:p w14:paraId="2333C585">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7.3.1 开工准备</w:t>
      </w:r>
    </w:p>
    <w:p w14:paraId="4421C91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67F1FE1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除专用合同条款另有约定外，合同当事人应按约定完成开工准备工作。</w:t>
      </w:r>
    </w:p>
    <w:p w14:paraId="669BB37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7.3.2 开工通知</w:t>
      </w:r>
    </w:p>
    <w:bookmarkEnd w:id="176"/>
    <w:p w14:paraId="46EC9FA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0B3A9AC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5DAB832">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77" w:name="_Toc351203546"/>
      <w:r>
        <w:rPr>
          <w:rFonts w:hint="eastAsia" w:ascii="宋体" w:hAnsi="宋体" w:eastAsia="宋体" w:cs="宋体"/>
          <w:color w:val="000000"/>
          <w:sz w:val="24"/>
          <w:szCs w:val="24"/>
        </w:rPr>
        <w:t>7.4测量放线</w:t>
      </w:r>
      <w:bookmarkEnd w:id="177"/>
    </w:p>
    <w:p w14:paraId="6BC823A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6A32C1D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3977BA7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48D9DF5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施工过程中对施工现场内水准点等测量标志物的保护工作由承包人负责。</w:t>
      </w:r>
      <w:bookmarkStart w:id="178" w:name="_Toc351203547"/>
    </w:p>
    <w:p w14:paraId="5BB4CFD2">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End w:id="171"/>
      <w:bookmarkEnd w:id="172"/>
      <w:bookmarkStart w:id="179" w:name="_Toc296346574"/>
      <w:bookmarkStart w:id="180" w:name="_Toc337558772"/>
      <w:bookmarkStart w:id="181" w:name="_Toc296503073"/>
      <w:r>
        <w:rPr>
          <w:rFonts w:hint="eastAsia" w:ascii="宋体" w:hAnsi="宋体" w:eastAsia="宋体" w:cs="宋体"/>
          <w:color w:val="000000"/>
          <w:sz w:val="24"/>
          <w:szCs w:val="24"/>
        </w:rPr>
        <w:t>.5 工期延误</w:t>
      </w:r>
      <w:bookmarkEnd w:id="178"/>
    </w:p>
    <w:bookmarkEnd w:id="179"/>
    <w:bookmarkEnd w:id="180"/>
    <w:bookmarkEnd w:id="181"/>
    <w:p w14:paraId="479FA53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7.5.1 因发包人原因导致工期延误</w:t>
      </w:r>
    </w:p>
    <w:p w14:paraId="5183CEE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在合同履行过程中，因下列情况导致工期延误和（或）费用增加的，由发包人承担由此延误的工期和（或）增加的费用，且发包人应支付承包人合理的利润： </w:t>
      </w:r>
    </w:p>
    <w:p w14:paraId="12B2FCB5">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（1）发包人未能按合同约定提供图纸或所提供图纸不符合合同约定的；</w:t>
      </w:r>
    </w:p>
    <w:p w14:paraId="3065EBB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（2）发包人未能按合同约定提供施工现场、施工条件、基础资料、许可、批准等开工条件的；</w:t>
      </w:r>
    </w:p>
    <w:p w14:paraId="3310ECC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（3）发包人提供的测量基准点、基准线和水准点及其书面资料存在错误或疏漏的；</w:t>
      </w:r>
    </w:p>
    <w:p w14:paraId="58DAB98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（4）发包人未能在计划开工日期之日起7天内同意下达开工通知的；</w:t>
      </w:r>
    </w:p>
    <w:p w14:paraId="2D5DFB5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（5）发包人未能按合同约定日期支付工程预付款、进度款或竣工结算款的；</w:t>
      </w:r>
    </w:p>
    <w:p w14:paraId="4791BEB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（6）监理人未按合同约定发出指示、批准等文件的；</w:t>
      </w:r>
    </w:p>
    <w:p w14:paraId="20889E0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（7）专用合同条款中约定的其他情形。</w:t>
      </w:r>
    </w:p>
    <w:p w14:paraId="0C357D9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1678A36C">
      <w:pPr>
        <w:autoSpaceDE w:val="0"/>
        <w:autoSpaceDN w:val="0"/>
        <w:adjustRightInd w:val="0"/>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7.5.2 因承包人原因导致工期延误</w:t>
      </w:r>
    </w:p>
    <w:p w14:paraId="5B32A56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bookmarkStart w:id="182" w:name="_Toc296346577"/>
      <w:bookmarkStart w:id="183" w:name="_Toc296503076"/>
      <w:r>
        <w:rPr>
          <w:rFonts w:hint="eastAsia" w:ascii="宋体" w:hAnsi="宋体" w:eastAsia="宋体" w:cs="宋体"/>
          <w:color w:val="000000"/>
          <w:kern w:val="0"/>
          <w:sz w:val="24"/>
          <w:szCs w:val="24"/>
        </w:rPr>
        <w:t>因</w:t>
      </w:r>
      <w:bookmarkEnd w:id="182"/>
      <w:bookmarkEnd w:id="183"/>
      <w:r>
        <w:rPr>
          <w:rFonts w:hint="eastAsia" w:ascii="宋体" w:hAnsi="宋体" w:eastAsia="宋体" w:cs="宋体"/>
          <w:color w:val="000000"/>
          <w:kern w:val="0"/>
          <w:sz w:val="24"/>
          <w:szCs w:val="24"/>
        </w:rPr>
        <w:t>承包人原因造成工期延误的，可以在专用合同条款中约定逾期竣工违约金的计算方法和逾期竣工违约金的上限。承包人支付逾期竣工违约金后，不免除承包人继续完成工程及修补缺陷的义务。</w:t>
      </w:r>
    </w:p>
    <w:p w14:paraId="745A228C">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84" w:name="_Toc351203548"/>
      <w:r>
        <w:rPr>
          <w:rFonts w:hint="eastAsia" w:ascii="宋体" w:hAnsi="宋体" w:eastAsia="宋体" w:cs="宋体"/>
          <w:color w:val="000000"/>
          <w:sz w:val="24"/>
          <w:szCs w:val="24"/>
        </w:rPr>
        <w:t>7</w:t>
      </w:r>
      <w:bookmarkStart w:id="185" w:name="_Toc337558773"/>
      <w:bookmarkStart w:id="186" w:name="_Toc296503074"/>
      <w:bookmarkStart w:id="187" w:name="_Toc296346575"/>
      <w:bookmarkStart w:id="188" w:name="_Toc296503077"/>
      <w:bookmarkStart w:id="189" w:name="_Toc296346578"/>
      <w:r>
        <w:rPr>
          <w:rFonts w:hint="eastAsia" w:ascii="宋体" w:hAnsi="宋体" w:eastAsia="宋体" w:cs="宋体"/>
          <w:color w:val="000000"/>
          <w:sz w:val="24"/>
          <w:szCs w:val="24"/>
        </w:rPr>
        <w:t>.6 不利物质条件</w:t>
      </w:r>
      <w:bookmarkEnd w:id="184"/>
    </w:p>
    <w:bookmarkEnd w:id="185"/>
    <w:bookmarkEnd w:id="186"/>
    <w:bookmarkEnd w:id="187"/>
    <w:p w14:paraId="11F64F2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042204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70802564">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90" w:name="_Toc351203549"/>
      <w:r>
        <w:rPr>
          <w:rFonts w:hint="eastAsia" w:ascii="宋体" w:hAnsi="宋体" w:eastAsia="宋体" w:cs="宋体"/>
          <w:color w:val="000000"/>
          <w:sz w:val="24"/>
          <w:szCs w:val="24"/>
        </w:rPr>
        <w:t>7</w:t>
      </w:r>
      <w:bookmarkStart w:id="191" w:name="_Toc337558774"/>
      <w:bookmarkStart w:id="192" w:name="_Toc296346576"/>
      <w:bookmarkStart w:id="193" w:name="_Toc296503075"/>
      <w:r>
        <w:rPr>
          <w:rFonts w:hint="eastAsia" w:ascii="宋体" w:hAnsi="宋体" w:eastAsia="宋体" w:cs="宋体"/>
          <w:color w:val="000000"/>
          <w:sz w:val="24"/>
          <w:szCs w:val="24"/>
        </w:rPr>
        <w:t>.7 异常恶劣的气候条件</w:t>
      </w:r>
      <w:bookmarkEnd w:id="190"/>
    </w:p>
    <w:bookmarkEnd w:id="191"/>
    <w:bookmarkEnd w:id="192"/>
    <w:bookmarkEnd w:id="193"/>
    <w:p w14:paraId="5E18807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EE0065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94" w:name="_Toc351203550"/>
    </w:p>
    <w:p w14:paraId="22C562FE">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195" w:name="_Toc337558775"/>
      <w:r>
        <w:rPr>
          <w:rFonts w:hint="eastAsia" w:ascii="宋体" w:hAnsi="宋体" w:eastAsia="宋体" w:cs="宋体"/>
          <w:color w:val="000000"/>
          <w:sz w:val="24"/>
          <w:szCs w:val="24"/>
        </w:rPr>
        <w:t>.8 暂停施工</w:t>
      </w:r>
      <w:bookmarkEnd w:id="194"/>
    </w:p>
    <w:bookmarkEnd w:id="188"/>
    <w:bookmarkEnd w:id="189"/>
    <w:bookmarkEnd w:id="195"/>
    <w:p w14:paraId="6C96670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7.8.1发包人原因引起的暂停施工</w:t>
      </w:r>
    </w:p>
    <w:p w14:paraId="3295439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因发包人原因引起暂停施工的，监理人经发包人同意后，应及时下达暂停施工指示。情况紧急且监理人未及时下达暂停施工指示的，按照第7.8.4项〔紧急情况下的暂停施工〕执行。</w:t>
      </w:r>
    </w:p>
    <w:p w14:paraId="61E849B1">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因发包人原因引起的暂停施工，发包人应承担由此增加的费用和（或）延误的工期，并支付承包人合理的利润。</w:t>
      </w:r>
    </w:p>
    <w:p w14:paraId="0A37F9F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7.8.2 承包人原因引起的暂停施工</w:t>
      </w:r>
    </w:p>
    <w:p w14:paraId="1F5CB74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1328882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7.8.3 指示暂停施工</w:t>
      </w:r>
    </w:p>
    <w:p w14:paraId="14BDB48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监理人认为有必要时，并经发包人批准后，可向承包人作出暂停施工的指示，承包人应按监理人指示暂停施工。</w:t>
      </w:r>
    </w:p>
    <w:p w14:paraId="19EC935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7.8.4 紧急情况下的暂停施工</w:t>
      </w:r>
    </w:p>
    <w:p w14:paraId="394FE34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738CF3F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7.8.5 暂停施工后的复工</w:t>
      </w:r>
    </w:p>
    <w:p w14:paraId="0E023865">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7A530F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承包人无故拖延和拒绝复工的，承包人承担由此增加的费用和（或）延误的工期；因发包人原因无法按时复工的，按照第7.5.1项〔因发包人原因导致工期延误〕约定办理。</w:t>
      </w:r>
    </w:p>
    <w:p w14:paraId="3317CBE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7.8.6 暂停施工持续56天以上</w:t>
      </w:r>
    </w:p>
    <w:p w14:paraId="37D5E1F1">
      <w:pPr>
        <w:spacing w:line="400" w:lineRule="exact"/>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3FCCA044">
      <w:pPr>
        <w:spacing w:line="400" w:lineRule="exact"/>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2952BDBF">
      <w:pPr>
        <w:spacing w:line="400" w:lineRule="exact"/>
        <w:ind w:left="16"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7.8.7 暂停施工期间的工程照管</w:t>
      </w:r>
    </w:p>
    <w:p w14:paraId="080BEF1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暂停施工期间，承包人应负责妥善照管工程并提供安全保障，由此增加的费用由责任方承担。</w:t>
      </w:r>
    </w:p>
    <w:p w14:paraId="1572710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7.8.8 暂停施工的措施</w:t>
      </w:r>
    </w:p>
    <w:p w14:paraId="7FD209AD">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暂停施工期间，发包人和承包人均应采取必要的措施确保工程质量及安全，防止因暂停施工扩大损失。</w:t>
      </w:r>
    </w:p>
    <w:p w14:paraId="4618E845">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196" w:name="_Toc351203551"/>
      <w:r>
        <w:rPr>
          <w:rFonts w:hint="eastAsia" w:ascii="宋体" w:hAnsi="宋体" w:eastAsia="宋体" w:cs="宋体"/>
          <w:color w:val="000000"/>
          <w:sz w:val="24"/>
          <w:szCs w:val="24"/>
        </w:rPr>
        <w:t>7.9提前竣工</w:t>
      </w:r>
      <w:bookmarkEnd w:id="196"/>
    </w:p>
    <w:p w14:paraId="63B6F7A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5070749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7.9.2 发包人要求承包人提前竣工，或承包人提出提前竣工的建议能够给发包人带来效益的，合同当事人可以在专用合同条款中约定提前竣工的奖励。</w:t>
      </w:r>
    </w:p>
    <w:p w14:paraId="1F50573F">
      <w:pPr>
        <w:pStyle w:val="5"/>
        <w:spacing w:before="120" w:after="120"/>
        <w:rPr>
          <w:rFonts w:hint="eastAsia" w:ascii="宋体" w:hAnsi="宋体" w:eastAsia="宋体" w:cs="宋体"/>
          <w:color w:val="000000"/>
          <w:sz w:val="24"/>
          <w:szCs w:val="24"/>
        </w:rPr>
      </w:pPr>
      <w:bookmarkStart w:id="197" w:name="_Toc351203552"/>
      <w:r>
        <w:rPr>
          <w:rFonts w:hint="eastAsia" w:ascii="宋体" w:hAnsi="宋体" w:eastAsia="宋体" w:cs="宋体"/>
          <w:color w:val="000000"/>
          <w:sz w:val="24"/>
          <w:szCs w:val="24"/>
        </w:rPr>
        <w:t>8</w:t>
      </w:r>
      <w:bookmarkStart w:id="198" w:name="_Toc337558776"/>
      <w:bookmarkStart w:id="199" w:name="_Toc296503058"/>
      <w:bookmarkStart w:id="200" w:name="_Toc296346559"/>
      <w:r>
        <w:rPr>
          <w:rFonts w:hint="eastAsia" w:ascii="宋体" w:hAnsi="宋体" w:eastAsia="宋体" w:cs="宋体"/>
          <w:color w:val="000000"/>
          <w:sz w:val="24"/>
          <w:szCs w:val="24"/>
        </w:rPr>
        <w:t>. 材料与设备</w:t>
      </w:r>
      <w:bookmarkEnd w:id="197"/>
    </w:p>
    <w:bookmarkEnd w:id="198"/>
    <w:bookmarkEnd w:id="199"/>
    <w:bookmarkEnd w:id="200"/>
    <w:p w14:paraId="135C21BF">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01" w:name="_Toc351203553"/>
      <w:r>
        <w:rPr>
          <w:rFonts w:hint="eastAsia" w:ascii="宋体" w:hAnsi="宋体" w:eastAsia="宋体" w:cs="宋体"/>
          <w:color w:val="000000"/>
          <w:sz w:val="24"/>
          <w:szCs w:val="24"/>
        </w:rPr>
        <w:t>8</w:t>
      </w:r>
      <w:bookmarkStart w:id="202" w:name="_Toc296346560"/>
      <w:bookmarkStart w:id="203" w:name="_Toc296503059"/>
      <w:bookmarkStart w:id="204" w:name="_Toc337558777"/>
      <w:bookmarkStart w:id="205" w:name="_Toc468936960"/>
      <w:r>
        <w:rPr>
          <w:rFonts w:hint="eastAsia" w:ascii="宋体" w:hAnsi="宋体" w:eastAsia="宋体" w:cs="宋体"/>
          <w:color w:val="000000"/>
          <w:sz w:val="24"/>
          <w:szCs w:val="24"/>
        </w:rPr>
        <w:t>.1发包人供应材料与工程设备</w:t>
      </w:r>
      <w:bookmarkEnd w:id="201"/>
    </w:p>
    <w:bookmarkEnd w:id="202"/>
    <w:bookmarkEnd w:id="203"/>
    <w:bookmarkEnd w:id="204"/>
    <w:p w14:paraId="704F02D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发包人自行供应材料、工程设备的，应在签订合同时在专用合同条款的附件《发包人供应材料设备一览表》中明确材料、工程设备的品种、规格、型号、数量、单价、质量等级和送达地点。</w:t>
      </w:r>
    </w:p>
    <w:p w14:paraId="6023255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C9ECA9B">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06" w:name="_Toc351203554"/>
      <w:r>
        <w:rPr>
          <w:rFonts w:hint="eastAsia" w:ascii="宋体" w:hAnsi="宋体" w:eastAsia="宋体" w:cs="宋体"/>
          <w:color w:val="000000"/>
          <w:sz w:val="24"/>
          <w:szCs w:val="24"/>
        </w:rPr>
        <w:t>8</w:t>
      </w:r>
      <w:bookmarkStart w:id="207" w:name="_Toc337558778"/>
      <w:bookmarkStart w:id="208" w:name="_Toc296503060"/>
      <w:bookmarkStart w:id="209" w:name="_Toc296346561"/>
      <w:r>
        <w:rPr>
          <w:rFonts w:hint="eastAsia" w:ascii="宋体" w:hAnsi="宋体" w:eastAsia="宋体" w:cs="宋体"/>
          <w:color w:val="000000"/>
          <w:sz w:val="24"/>
          <w:szCs w:val="24"/>
        </w:rPr>
        <w:t>.2承包人采购材料与工程设备</w:t>
      </w:r>
      <w:bookmarkEnd w:id="206"/>
    </w:p>
    <w:bookmarkEnd w:id="207"/>
    <w:bookmarkEnd w:id="208"/>
    <w:bookmarkEnd w:id="209"/>
    <w:p w14:paraId="0002C87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3C3A0CE0">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10" w:name="_Toc351203555"/>
      <w:r>
        <w:rPr>
          <w:rFonts w:hint="eastAsia" w:ascii="宋体" w:hAnsi="宋体" w:eastAsia="宋体" w:cs="宋体"/>
          <w:color w:val="000000"/>
          <w:sz w:val="24"/>
          <w:szCs w:val="24"/>
        </w:rPr>
        <w:t>8</w:t>
      </w:r>
      <w:bookmarkStart w:id="211" w:name="_Toc296503061"/>
      <w:bookmarkStart w:id="212" w:name="_Toc296346562"/>
      <w:bookmarkStart w:id="213" w:name="_Toc337558779"/>
      <w:r>
        <w:rPr>
          <w:rFonts w:hint="eastAsia" w:ascii="宋体" w:hAnsi="宋体" w:eastAsia="宋体" w:cs="宋体"/>
          <w:color w:val="000000"/>
          <w:sz w:val="24"/>
          <w:szCs w:val="24"/>
        </w:rPr>
        <w:t>.3材料与工程设备的接收与拒收</w:t>
      </w:r>
      <w:bookmarkEnd w:id="210"/>
    </w:p>
    <w:bookmarkEnd w:id="211"/>
    <w:bookmarkEnd w:id="212"/>
    <w:bookmarkEnd w:id="213"/>
    <w:p w14:paraId="235165F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700F1B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发包人提供的材料和工程设备的规格、数量或质量不符合合同约定的，或因发包人原因导致交货日期延误或交货地点变更等情况的，按照第16.1款〔发包人违约〕约定办理。</w:t>
      </w:r>
    </w:p>
    <w:p w14:paraId="291F608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8.3.2 承包人采购的材料和工程设备，应保证产品质量合格，承包人应在材料和工程设备到货前24小时通知监理人检验。承</w:t>
      </w:r>
      <w:bookmarkStart w:id="214" w:name="_Toc250655469"/>
      <w:r>
        <w:rPr>
          <w:rFonts w:hint="eastAsia" w:ascii="宋体" w:hAnsi="宋体" w:eastAsia="宋体" w:cs="宋体"/>
          <w:color w:val="000000"/>
          <w:kern w:val="0"/>
          <w:sz w:val="24"/>
          <w:szCs w:val="24"/>
        </w:rPr>
        <w:t>包人进行永久设备、材料的制造和生产的，应符合相关质量标准，并向监理人提交材料的样本以及有关资料，并应在使用该材料或工程设备之前获得监理人同意。</w:t>
      </w:r>
    </w:p>
    <w:bookmarkEnd w:id="214"/>
    <w:p w14:paraId="6BC82164">
      <w:pPr>
        <w:autoSpaceDE w:val="0"/>
        <w:autoSpaceDN w:val="0"/>
        <w:adjustRightInd w:val="0"/>
        <w:spacing w:line="400" w:lineRule="exact"/>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30AF4F7B">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15" w:name="_Toc351203556"/>
      <w:r>
        <w:rPr>
          <w:rFonts w:hint="eastAsia" w:ascii="宋体" w:hAnsi="宋体" w:eastAsia="宋体" w:cs="宋体"/>
          <w:color w:val="000000"/>
          <w:sz w:val="24"/>
          <w:szCs w:val="24"/>
        </w:rPr>
        <w:t>8</w:t>
      </w:r>
      <w:bookmarkStart w:id="216" w:name="_Toc296346563"/>
      <w:bookmarkStart w:id="217" w:name="_Toc337558780"/>
      <w:bookmarkStart w:id="218" w:name="_Toc296503062"/>
      <w:r>
        <w:rPr>
          <w:rFonts w:hint="eastAsia" w:ascii="宋体" w:hAnsi="宋体" w:eastAsia="宋体" w:cs="宋体"/>
          <w:color w:val="000000"/>
          <w:sz w:val="24"/>
          <w:szCs w:val="24"/>
        </w:rPr>
        <w:t>.4材料与工程设备的保管与使用</w:t>
      </w:r>
      <w:bookmarkEnd w:id="215"/>
    </w:p>
    <w:bookmarkEnd w:id="216"/>
    <w:bookmarkEnd w:id="217"/>
    <w:bookmarkEnd w:id="218"/>
    <w:p w14:paraId="0F49F08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8.4.1 发包人供应</w:t>
      </w:r>
      <w:r>
        <w:rPr>
          <w:rFonts w:hint="eastAsia" w:ascii="宋体" w:hAnsi="宋体" w:eastAsia="宋体" w:cs="宋体"/>
          <w:color w:val="000000"/>
          <w:sz w:val="24"/>
          <w:szCs w:val="24"/>
        </w:rPr>
        <w:t>材料与</w:t>
      </w:r>
      <w:r>
        <w:rPr>
          <w:rFonts w:hint="eastAsia" w:ascii="宋体" w:hAnsi="宋体" w:eastAsia="宋体" w:cs="宋体"/>
          <w:color w:val="000000"/>
          <w:kern w:val="0"/>
          <w:sz w:val="24"/>
          <w:szCs w:val="24"/>
        </w:rPr>
        <w:t>工程</w:t>
      </w:r>
      <w:r>
        <w:rPr>
          <w:rFonts w:hint="eastAsia" w:ascii="宋体" w:hAnsi="宋体" w:eastAsia="宋体" w:cs="宋体"/>
          <w:color w:val="000000"/>
          <w:sz w:val="24"/>
          <w:szCs w:val="24"/>
        </w:rPr>
        <w:t>设备的保管与使用</w:t>
      </w:r>
    </w:p>
    <w:p w14:paraId="47EF6F1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A5D35B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发包人供应的材料和工程设备使用前，由承包人负责检验，检验费用由发包人承担，不合格的不得使用。</w:t>
      </w:r>
    </w:p>
    <w:p w14:paraId="5AC0B93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8.4.2 承包人采购</w:t>
      </w:r>
      <w:r>
        <w:rPr>
          <w:rFonts w:hint="eastAsia" w:ascii="宋体" w:hAnsi="宋体" w:eastAsia="宋体" w:cs="宋体"/>
          <w:color w:val="000000"/>
          <w:sz w:val="24"/>
          <w:szCs w:val="24"/>
        </w:rPr>
        <w:t>材料与</w:t>
      </w:r>
      <w:r>
        <w:rPr>
          <w:rFonts w:hint="eastAsia" w:ascii="宋体" w:hAnsi="宋体" w:eastAsia="宋体" w:cs="宋体"/>
          <w:color w:val="000000"/>
          <w:kern w:val="0"/>
          <w:sz w:val="24"/>
          <w:szCs w:val="24"/>
        </w:rPr>
        <w:t>工程</w:t>
      </w:r>
      <w:r>
        <w:rPr>
          <w:rFonts w:hint="eastAsia" w:ascii="宋体" w:hAnsi="宋体" w:eastAsia="宋体" w:cs="宋体"/>
          <w:color w:val="000000"/>
          <w:sz w:val="24"/>
          <w:szCs w:val="24"/>
        </w:rPr>
        <w:t>设备的保管与使用</w:t>
      </w:r>
    </w:p>
    <w:p w14:paraId="3A2CECD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5C8452B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发包人或监理人发现承包人使用不符合设计或有关标准要求的材料和工程设备时，有权要求承包人进行修复、拆除或重新采购，由此增加的费用和（或）延误的工期，由承包人承担。</w:t>
      </w:r>
    </w:p>
    <w:p w14:paraId="4DDA2F59">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19" w:name="_Toc351203557"/>
      <w:r>
        <w:rPr>
          <w:rFonts w:hint="eastAsia" w:ascii="宋体" w:hAnsi="宋体" w:eastAsia="宋体" w:cs="宋体"/>
          <w:color w:val="000000"/>
          <w:sz w:val="24"/>
          <w:szCs w:val="24"/>
        </w:rPr>
        <w:t>8.5禁止使用不合格的材料和工程设备</w:t>
      </w:r>
      <w:bookmarkEnd w:id="219"/>
    </w:p>
    <w:p w14:paraId="7C17F91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8.5.1 监理人有权拒绝承包人提供的不合格材料或工程设备，并要求承包人立即进行更换。监理人应在更换后再次进行检查和检验，由此增加的费用和（或）延误的工期由承包人承担。</w:t>
      </w:r>
    </w:p>
    <w:p w14:paraId="1F0943F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8.5.2 监理人发现承包人使用了不合格的材料和工程设备，承包人应按照监理人的指示立即改正，并禁止在工程中继续使用不合格的材料和工程设备。</w:t>
      </w:r>
    </w:p>
    <w:p w14:paraId="7C3FD89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8.5.3 发包人提供的材料或工程设备不符合合同要求的，承包人有权拒绝，并可要求发包人更换，由此增加的费用和（或）延误的工期由发包人承担，并支付承包人合理的利润。</w:t>
      </w:r>
    </w:p>
    <w:p w14:paraId="1DB9F844">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20" w:name="_Toc351203558"/>
      <w:r>
        <w:rPr>
          <w:rFonts w:hint="eastAsia" w:ascii="宋体" w:hAnsi="宋体" w:eastAsia="宋体" w:cs="宋体"/>
          <w:color w:val="000000"/>
          <w:sz w:val="24"/>
          <w:szCs w:val="24"/>
        </w:rPr>
        <w:t>8.6 样品</w:t>
      </w:r>
      <w:bookmarkEnd w:id="220"/>
    </w:p>
    <w:p w14:paraId="3A3FE49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8.6.1</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样品的报送与封存</w:t>
      </w:r>
    </w:p>
    <w:p w14:paraId="47F636C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需要承包人报送样品的材料或工程设备，样品的种类、名称、规格、数量等要求均应在专用合同条款中约定。样品的报送程序如下：</w:t>
      </w:r>
    </w:p>
    <w:p w14:paraId="7F799CC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D8331D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6331E81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（3）经发包人和监理人审批确认的样品应按约定的方法封样，封存的样品作为检验工程相关部分的标准之一。承包人在施工过程中不得使用与样品不符的材料或工程设备。</w:t>
      </w:r>
    </w:p>
    <w:p w14:paraId="499E5E9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6D0BDB9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8.6.2 样品的保管</w:t>
      </w:r>
    </w:p>
    <w:p w14:paraId="3098565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经批准的样品应由监理人负责封存于现场，承包人应在现场为保存样品提供适当和固定的场所并保持适当和良好的存储环境条件。</w:t>
      </w:r>
    </w:p>
    <w:p w14:paraId="35FB5E83">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21" w:name="_Toc351203559"/>
      <w:r>
        <w:rPr>
          <w:rFonts w:hint="eastAsia" w:ascii="宋体" w:hAnsi="宋体" w:eastAsia="宋体" w:cs="宋体"/>
          <w:color w:val="000000"/>
          <w:sz w:val="24"/>
          <w:szCs w:val="24"/>
        </w:rPr>
        <w:t>8.7材料与工程设备的替代</w:t>
      </w:r>
      <w:bookmarkEnd w:id="221"/>
    </w:p>
    <w:p w14:paraId="449BFF8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8.7.1 出现下列情况需要使用替代材料和工程设备的，承包人应按照第8.7.2项约定的程序执行：</w:t>
      </w:r>
    </w:p>
    <w:p w14:paraId="6468C23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（1）基准日期后生效的法律规定禁止使用的；</w:t>
      </w:r>
    </w:p>
    <w:p w14:paraId="00C3D29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（2）发包人要求使用替代品的；</w:t>
      </w:r>
    </w:p>
    <w:p w14:paraId="32C6A56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（3）因其他原因必须使用替代品的。</w:t>
      </w:r>
    </w:p>
    <w:p w14:paraId="581BAF0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8.7.2 承包人应在使用替代材料和工程设备28天前书面通知监理人，并附下列文件：</w:t>
      </w:r>
    </w:p>
    <w:p w14:paraId="34916D4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（1）被替代的材料和工程设备的名称、数量、规格、型号、品牌、性能、价格及其他相关资料；</w:t>
      </w:r>
    </w:p>
    <w:p w14:paraId="5621984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（2）替代品的名称、数量、规格、型号、品牌、性能、价格及其他相关资料；</w:t>
      </w:r>
    </w:p>
    <w:p w14:paraId="4B2050B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（3）替代品与被替代产品之间的差异以及使用替代品可能对工程产生的影响；</w:t>
      </w:r>
    </w:p>
    <w:p w14:paraId="0E03475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（4）替代品与被替代产品的价格差异；</w:t>
      </w:r>
    </w:p>
    <w:p w14:paraId="2231EEE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（5）使用替代品的理由和原因说明；</w:t>
      </w:r>
    </w:p>
    <w:p w14:paraId="16EAD32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（6）监理人要求的其他文件。</w:t>
      </w:r>
    </w:p>
    <w:p w14:paraId="0DB4527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监理人应在收到通知后14天内向承包人发出经发包人签认的书面指示；监理人逾期发出书面指示的，视为发包人和监理人同意使用替代品。</w:t>
      </w:r>
    </w:p>
    <w:p w14:paraId="33FB575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769DEFF">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22" w:name="_Toc351203560"/>
      <w:r>
        <w:rPr>
          <w:rFonts w:hint="eastAsia" w:ascii="宋体" w:hAnsi="宋体" w:eastAsia="宋体" w:cs="宋体"/>
          <w:color w:val="000000"/>
          <w:sz w:val="24"/>
          <w:szCs w:val="24"/>
        </w:rPr>
        <w:t>8.8施工设备和临时设施</w:t>
      </w:r>
      <w:bookmarkEnd w:id="222"/>
    </w:p>
    <w:p w14:paraId="32BECD3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8.8.1 承包人提供的施工设备和临时设施</w:t>
      </w:r>
    </w:p>
    <w:p w14:paraId="714610E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承包人应按合同进度计划的要求，及时配置施工设备和修建临时设施。进入施工场地的承包人设备需经监理人核查后才能投入使用。承包人更换合同约定的承包人设备的，应报监理人批准。</w:t>
      </w:r>
    </w:p>
    <w:p w14:paraId="485D2A2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除专用合同条款另有约定外，承包人应自行承担修建临时设施的费用，需要临时占地的，应由发包人办理申请手续并承担相应费用。</w:t>
      </w:r>
    </w:p>
    <w:p w14:paraId="487589E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8.8.2发包人提供的施工设备和临时设施</w:t>
      </w:r>
    </w:p>
    <w:p w14:paraId="424E07B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发包人提供的施工设备或临时设施在专用合同条款中约定。</w:t>
      </w:r>
    </w:p>
    <w:p w14:paraId="50B2D7C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8.8.3要求承包人增加或更换施工设备</w:t>
      </w:r>
    </w:p>
    <w:p w14:paraId="33C6D43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承包人使用的施工设备不能满足合同进度计划和（或）质量要求时，监理人有权要求承包人增加或更换施工设备，承包人应及时增加或更换，由此增加的费用和（或）延误的工期由承包人承担。</w:t>
      </w:r>
    </w:p>
    <w:p w14:paraId="3B9202D8">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23" w:name="_Toc351203561"/>
      <w:r>
        <w:rPr>
          <w:rFonts w:hint="eastAsia" w:ascii="宋体" w:hAnsi="宋体" w:eastAsia="宋体" w:cs="宋体"/>
          <w:color w:val="000000"/>
          <w:sz w:val="24"/>
          <w:szCs w:val="24"/>
        </w:rPr>
        <w:t>8</w:t>
      </w:r>
      <w:bookmarkStart w:id="224" w:name="_Toc296346564"/>
      <w:bookmarkStart w:id="225" w:name="_Toc337558781"/>
      <w:bookmarkStart w:id="226" w:name="_Toc296503063"/>
      <w:r>
        <w:rPr>
          <w:rFonts w:hint="eastAsia" w:ascii="宋体" w:hAnsi="宋体" w:eastAsia="宋体" w:cs="宋体"/>
          <w:color w:val="000000"/>
          <w:sz w:val="24"/>
          <w:szCs w:val="24"/>
        </w:rPr>
        <w:t>.9材料与设备专用</w:t>
      </w:r>
      <w:bookmarkEnd w:id="223"/>
      <w:r>
        <w:rPr>
          <w:rFonts w:hint="eastAsia" w:ascii="宋体" w:hAnsi="宋体" w:eastAsia="宋体" w:cs="宋体"/>
          <w:color w:val="000000"/>
          <w:sz w:val="24"/>
          <w:szCs w:val="24"/>
        </w:rPr>
        <w:t>要求</w:t>
      </w:r>
    </w:p>
    <w:bookmarkEnd w:id="224"/>
    <w:bookmarkEnd w:id="225"/>
    <w:bookmarkEnd w:id="226"/>
    <w:p w14:paraId="494ED06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承包人运入施工现场的材料、工程设备、施工设备以及在施工场地建设的临时设施，包括备品备件、安装工具与资料，必须专用于工程。未经发包人批准，承包人不得运出施工现场或挪作他用；</w:t>
      </w:r>
      <w:bookmarkEnd w:id="205"/>
      <w:r>
        <w:rPr>
          <w:rFonts w:hint="eastAsia" w:ascii="宋体" w:hAnsi="宋体" w:eastAsia="宋体" w:cs="宋体"/>
          <w:color w:val="000000"/>
          <w:kern w:val="0"/>
          <w:sz w:val="24"/>
          <w:szCs w:val="24"/>
        </w:rPr>
        <w:t>经发包人批准，承包人可以根据施工进度计划撤走闲置的施工设备和其他物品。</w:t>
      </w:r>
    </w:p>
    <w:p w14:paraId="1BCC997D">
      <w:pPr>
        <w:pStyle w:val="5"/>
        <w:spacing w:before="120" w:after="120"/>
        <w:rPr>
          <w:rFonts w:hint="eastAsia" w:ascii="宋体" w:hAnsi="宋体" w:eastAsia="宋体" w:cs="宋体"/>
          <w:color w:val="000000"/>
          <w:sz w:val="24"/>
          <w:szCs w:val="24"/>
        </w:rPr>
      </w:pPr>
      <w:bookmarkStart w:id="227" w:name="_Toc351203562"/>
      <w:r>
        <w:rPr>
          <w:rFonts w:hint="eastAsia" w:ascii="宋体" w:hAnsi="宋体" w:eastAsia="宋体" w:cs="宋体"/>
          <w:color w:val="000000"/>
          <w:sz w:val="24"/>
          <w:szCs w:val="24"/>
        </w:rPr>
        <w:t>9</w:t>
      </w:r>
      <w:bookmarkStart w:id="228" w:name="_Toc337558782"/>
      <w:bookmarkStart w:id="229" w:name="_Toc296503083"/>
      <w:bookmarkStart w:id="230" w:name="_Toc296346584"/>
      <w:r>
        <w:rPr>
          <w:rFonts w:hint="eastAsia" w:ascii="宋体" w:hAnsi="宋体" w:eastAsia="宋体" w:cs="宋体"/>
          <w:color w:val="000000"/>
          <w:sz w:val="24"/>
          <w:szCs w:val="24"/>
        </w:rPr>
        <w:t>. 试验与检验</w:t>
      </w:r>
      <w:bookmarkEnd w:id="227"/>
    </w:p>
    <w:bookmarkEnd w:id="228"/>
    <w:p w14:paraId="4CAFB2DE">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31" w:name="_Toc351203563"/>
      <w:r>
        <w:rPr>
          <w:rFonts w:hint="eastAsia" w:ascii="宋体" w:hAnsi="宋体" w:eastAsia="宋体" w:cs="宋体"/>
          <w:color w:val="000000"/>
          <w:sz w:val="24"/>
          <w:szCs w:val="24"/>
        </w:rPr>
        <w:t>9</w:t>
      </w:r>
      <w:bookmarkStart w:id="232" w:name="_Toc337558783"/>
      <w:r>
        <w:rPr>
          <w:rFonts w:hint="eastAsia" w:ascii="宋体" w:hAnsi="宋体" w:eastAsia="宋体" w:cs="宋体"/>
          <w:color w:val="000000"/>
          <w:sz w:val="24"/>
          <w:szCs w:val="24"/>
        </w:rPr>
        <w:t>.1试验设备与试验人员</w:t>
      </w:r>
      <w:bookmarkEnd w:id="231"/>
    </w:p>
    <w:bookmarkEnd w:id="232"/>
    <w:p w14:paraId="5FD8E07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12490D5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9.1.2 承包人应按专用合同条款的约定提供试验设备、取样装置、试验场所和试验条件，并向监理人提交相应进场计划表。</w:t>
      </w:r>
    </w:p>
    <w:p w14:paraId="6EBF0F7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承包人配置的试验设备要符合相应试验规程的要求并经过具有资质的检测单位检测，且在正式使用该试验设备前，需要经过监理人与承包人共同校定。</w:t>
      </w:r>
    </w:p>
    <w:p w14:paraId="2C00D66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9.1.3 承包人应向监理人提交试验人员的名单及其岗位、资格等证明资料，试验人员必须能够熟练进行相应的检测试验，承包人对试验人员的试验程序和试验结果的正确性负责。</w:t>
      </w:r>
    </w:p>
    <w:p w14:paraId="1DD05FDB">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33" w:name="_Toc351203564"/>
      <w:r>
        <w:rPr>
          <w:rFonts w:hint="eastAsia" w:ascii="宋体" w:hAnsi="宋体" w:eastAsia="宋体" w:cs="宋体"/>
          <w:color w:val="000000"/>
          <w:sz w:val="24"/>
          <w:szCs w:val="24"/>
        </w:rPr>
        <w:t>9</w:t>
      </w:r>
      <w:bookmarkStart w:id="234" w:name="_Toc337558784"/>
      <w:r>
        <w:rPr>
          <w:rFonts w:hint="eastAsia" w:ascii="宋体" w:hAnsi="宋体" w:eastAsia="宋体" w:cs="宋体"/>
          <w:color w:val="000000"/>
          <w:sz w:val="24"/>
          <w:szCs w:val="24"/>
        </w:rPr>
        <w:t>.2取样</w:t>
      </w:r>
      <w:bookmarkEnd w:id="233"/>
    </w:p>
    <w:bookmarkEnd w:id="234"/>
    <w:p w14:paraId="36DE3D5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试验属于自检性质的，承包人可以单独取样。试验属于监理人抽检性质的，可由监理人取样，也可由承包人的试验人员在监理人的监督下取样。</w:t>
      </w:r>
    </w:p>
    <w:p w14:paraId="42D6297A">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35" w:name="_Toc351203565"/>
      <w:r>
        <w:rPr>
          <w:rFonts w:hint="eastAsia" w:ascii="宋体" w:hAnsi="宋体" w:eastAsia="宋体" w:cs="宋体"/>
          <w:color w:val="000000"/>
          <w:sz w:val="24"/>
          <w:szCs w:val="24"/>
        </w:rPr>
        <w:t>9</w:t>
      </w:r>
      <w:bookmarkStart w:id="236" w:name="_Toc337558785"/>
      <w:r>
        <w:rPr>
          <w:rFonts w:hint="eastAsia" w:ascii="宋体" w:hAnsi="宋体" w:eastAsia="宋体" w:cs="宋体"/>
          <w:color w:val="000000"/>
          <w:sz w:val="24"/>
          <w:szCs w:val="24"/>
        </w:rPr>
        <w:t>.3材料、工程设备和工程的试验和检验</w:t>
      </w:r>
      <w:bookmarkEnd w:id="235"/>
    </w:p>
    <w:bookmarkEnd w:id="236"/>
    <w:p w14:paraId="62F4FDF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2AC6FED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0E2D0CF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17639F18">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37" w:name="_Toc351203566"/>
      <w:r>
        <w:rPr>
          <w:rFonts w:hint="eastAsia" w:ascii="宋体" w:hAnsi="宋体" w:eastAsia="宋体" w:cs="宋体"/>
          <w:color w:val="000000"/>
          <w:sz w:val="24"/>
          <w:szCs w:val="24"/>
        </w:rPr>
        <w:t>9</w:t>
      </w:r>
      <w:bookmarkStart w:id="238" w:name="_Toc337558786"/>
      <w:r>
        <w:rPr>
          <w:rFonts w:hint="eastAsia" w:ascii="宋体" w:hAnsi="宋体" w:eastAsia="宋体" w:cs="宋体"/>
          <w:color w:val="000000"/>
          <w:sz w:val="24"/>
          <w:szCs w:val="24"/>
        </w:rPr>
        <w:t>.4现场工艺试验</w:t>
      </w:r>
      <w:bookmarkEnd w:id="237"/>
    </w:p>
    <w:bookmarkEnd w:id="238"/>
    <w:p w14:paraId="05AFEEF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承包人应按合同约定或监理人指示进行现场工艺试验。对大型的现场工艺试验，监理人认为必要时，承包人应根据监理人提出的工艺试验要求，编制工艺试验措施计划，报送监理人审查。</w:t>
      </w:r>
    </w:p>
    <w:p w14:paraId="334570D0">
      <w:pPr>
        <w:pStyle w:val="5"/>
        <w:spacing w:before="120" w:after="120"/>
        <w:rPr>
          <w:rFonts w:hint="eastAsia" w:ascii="宋体" w:hAnsi="宋体" w:eastAsia="宋体" w:cs="宋体"/>
          <w:color w:val="000000"/>
          <w:sz w:val="24"/>
          <w:szCs w:val="24"/>
        </w:rPr>
      </w:pPr>
      <w:bookmarkStart w:id="239" w:name="_Toc351203567"/>
      <w:r>
        <w:rPr>
          <w:rFonts w:hint="eastAsia" w:ascii="宋体" w:hAnsi="宋体" w:eastAsia="宋体" w:cs="宋体"/>
          <w:color w:val="000000"/>
          <w:sz w:val="24"/>
          <w:szCs w:val="24"/>
        </w:rPr>
        <w:t>1</w:t>
      </w:r>
      <w:bookmarkStart w:id="240" w:name="_Toc337558787"/>
      <w:r>
        <w:rPr>
          <w:rFonts w:hint="eastAsia" w:ascii="宋体" w:hAnsi="宋体" w:eastAsia="宋体" w:cs="宋体"/>
          <w:color w:val="000000"/>
          <w:sz w:val="24"/>
          <w:szCs w:val="24"/>
        </w:rPr>
        <w:t>0. 变更</w:t>
      </w:r>
      <w:bookmarkEnd w:id="229"/>
      <w:bookmarkEnd w:id="230"/>
      <w:bookmarkEnd w:id="239"/>
    </w:p>
    <w:bookmarkEnd w:id="240"/>
    <w:p w14:paraId="19739339">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41" w:name="_Toc351203568"/>
      <w:r>
        <w:rPr>
          <w:rFonts w:hint="eastAsia" w:ascii="宋体" w:hAnsi="宋体" w:eastAsia="宋体" w:cs="宋体"/>
          <w:color w:val="000000"/>
          <w:sz w:val="24"/>
          <w:szCs w:val="24"/>
        </w:rPr>
        <w:t>1</w:t>
      </w:r>
      <w:bookmarkStart w:id="242" w:name="_Toc296346585"/>
      <w:bookmarkStart w:id="243" w:name="_Toc337558788"/>
      <w:bookmarkStart w:id="244" w:name="_Toc296503084"/>
      <w:r>
        <w:rPr>
          <w:rFonts w:hint="eastAsia" w:ascii="宋体" w:hAnsi="宋体" w:eastAsia="宋体" w:cs="宋体"/>
          <w:color w:val="000000"/>
          <w:sz w:val="24"/>
          <w:szCs w:val="24"/>
        </w:rPr>
        <w:t>0.1变更的范围</w:t>
      </w:r>
      <w:bookmarkEnd w:id="241"/>
    </w:p>
    <w:bookmarkEnd w:id="242"/>
    <w:bookmarkEnd w:id="243"/>
    <w:bookmarkEnd w:id="244"/>
    <w:p w14:paraId="1EBE5C2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除专用合同条款另有约定外，合同履行过程中发生以下情形的，应按照本条约定进行变更：</w:t>
      </w:r>
    </w:p>
    <w:p w14:paraId="4C64657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（1）增加或减少合同中任何工作，或追加额外的工作；</w:t>
      </w:r>
    </w:p>
    <w:p w14:paraId="27EEF7E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（2）取消合同中任何工作，但转由他人实施的工作除外；</w:t>
      </w:r>
    </w:p>
    <w:p w14:paraId="1770DAF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（3）改变合同中任何工作的质量标准或其他特性；</w:t>
      </w:r>
    </w:p>
    <w:p w14:paraId="43E6F36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（4）改变工程的基线、标高、位置和尺寸；</w:t>
      </w:r>
    </w:p>
    <w:p w14:paraId="7CBD06F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（5）改变工程的时间安排或实施顺序。</w:t>
      </w:r>
    </w:p>
    <w:p w14:paraId="41014F59">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45" w:name="_Toc351203569"/>
      <w:r>
        <w:rPr>
          <w:rFonts w:hint="eastAsia" w:ascii="宋体" w:hAnsi="宋体" w:eastAsia="宋体" w:cs="宋体"/>
          <w:color w:val="000000"/>
          <w:sz w:val="24"/>
          <w:szCs w:val="24"/>
        </w:rPr>
        <w:t>1</w:t>
      </w:r>
      <w:bookmarkStart w:id="246" w:name="_Toc296503085"/>
      <w:bookmarkStart w:id="247" w:name="_Toc337558789"/>
      <w:bookmarkStart w:id="248" w:name="_Toc296346586"/>
      <w:r>
        <w:rPr>
          <w:rFonts w:hint="eastAsia" w:ascii="宋体" w:hAnsi="宋体" w:eastAsia="宋体" w:cs="宋体"/>
          <w:color w:val="000000"/>
          <w:sz w:val="24"/>
          <w:szCs w:val="24"/>
        </w:rPr>
        <w:t>0.2变更权</w:t>
      </w:r>
      <w:bookmarkEnd w:id="245"/>
    </w:p>
    <w:bookmarkEnd w:id="246"/>
    <w:bookmarkEnd w:id="247"/>
    <w:bookmarkEnd w:id="248"/>
    <w:p w14:paraId="56B850B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34B448F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涉及设计变更的，应由设计人提供变更后的图纸和说明。如变更超过原设计标准或批准的建设规模时，发包人应及时办理规划、设计变更等审批手续。</w:t>
      </w:r>
    </w:p>
    <w:p w14:paraId="68EA56B0">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49" w:name="_Toc351203570"/>
      <w:r>
        <w:rPr>
          <w:rFonts w:hint="eastAsia" w:ascii="宋体" w:hAnsi="宋体" w:eastAsia="宋体" w:cs="宋体"/>
          <w:color w:val="000000"/>
          <w:sz w:val="24"/>
          <w:szCs w:val="24"/>
        </w:rPr>
        <w:t>1</w:t>
      </w:r>
      <w:bookmarkStart w:id="250" w:name="_Toc296503086"/>
      <w:bookmarkStart w:id="251" w:name="_Toc296346587"/>
      <w:bookmarkStart w:id="252" w:name="_Toc337558790"/>
      <w:r>
        <w:rPr>
          <w:rFonts w:hint="eastAsia" w:ascii="宋体" w:hAnsi="宋体" w:eastAsia="宋体" w:cs="宋体"/>
          <w:color w:val="000000"/>
          <w:sz w:val="24"/>
          <w:szCs w:val="24"/>
        </w:rPr>
        <w:t>0.3变更程序</w:t>
      </w:r>
      <w:bookmarkEnd w:id="249"/>
    </w:p>
    <w:bookmarkEnd w:id="250"/>
    <w:bookmarkEnd w:id="251"/>
    <w:bookmarkEnd w:id="252"/>
    <w:p w14:paraId="5170711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w:t>
      </w:r>
      <w:r>
        <w:rPr>
          <w:rFonts w:hint="eastAsia" w:ascii="宋体" w:hAnsi="宋体" w:eastAsia="宋体" w:cs="宋体"/>
          <w:color w:val="000000"/>
          <w:kern w:val="0"/>
          <w:sz w:val="24"/>
          <w:szCs w:val="24"/>
        </w:rPr>
        <w:t>.3.1 发包人提出变更</w:t>
      </w:r>
    </w:p>
    <w:p w14:paraId="465B611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发包人提出变更的，应通过监理人向承包人发出变更指示，变更指示应说明计划变更的工程范围和变更的内容。</w:t>
      </w:r>
    </w:p>
    <w:p w14:paraId="3040152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w:t>
      </w:r>
      <w:r>
        <w:rPr>
          <w:rFonts w:hint="eastAsia" w:ascii="宋体" w:hAnsi="宋体" w:eastAsia="宋体" w:cs="宋体"/>
          <w:color w:val="000000"/>
          <w:kern w:val="0"/>
          <w:sz w:val="24"/>
          <w:szCs w:val="24"/>
        </w:rPr>
        <w:t>.3.2 监理人提出变更建议</w:t>
      </w:r>
    </w:p>
    <w:p w14:paraId="619B3B4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216CF64F">
      <w:pPr>
        <w:autoSpaceDE w:val="0"/>
        <w:autoSpaceDN w:val="0"/>
        <w:adjustRightInd w:val="0"/>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10.3.3 变更执行</w:t>
      </w:r>
    </w:p>
    <w:p w14:paraId="21786F9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7161F326">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53" w:name="_Toc351203571"/>
      <w:r>
        <w:rPr>
          <w:rFonts w:hint="eastAsia" w:ascii="宋体" w:hAnsi="宋体" w:eastAsia="宋体" w:cs="宋体"/>
          <w:color w:val="000000"/>
          <w:sz w:val="24"/>
          <w:szCs w:val="24"/>
        </w:rPr>
        <w:t>1</w:t>
      </w:r>
      <w:bookmarkStart w:id="254" w:name="_Toc296503087"/>
      <w:bookmarkStart w:id="255" w:name="_Toc337558791"/>
      <w:bookmarkStart w:id="256" w:name="_Toc296346588"/>
      <w:r>
        <w:rPr>
          <w:rFonts w:hint="eastAsia" w:ascii="宋体" w:hAnsi="宋体" w:eastAsia="宋体" w:cs="宋体"/>
          <w:color w:val="000000"/>
          <w:sz w:val="24"/>
          <w:szCs w:val="24"/>
        </w:rPr>
        <w:t>0.4变更估价</w:t>
      </w:r>
      <w:bookmarkEnd w:id="253"/>
    </w:p>
    <w:bookmarkEnd w:id="254"/>
    <w:bookmarkEnd w:id="255"/>
    <w:bookmarkEnd w:id="256"/>
    <w:p w14:paraId="219BF0A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10.4.1 变更估价原则</w:t>
      </w:r>
    </w:p>
    <w:p w14:paraId="41072CD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除专用合同条款另有约定外，变更估价按照本款约定处理：</w:t>
      </w:r>
    </w:p>
    <w:p w14:paraId="72D107B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（1）已标价工程量清单或预算书有相同项目的，按照相同项目单价认定；</w:t>
      </w:r>
    </w:p>
    <w:p w14:paraId="3E3E8F8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（2）已标价工程量清单或预算书中无相同项目，但有类似项目的，参照类似项目的单价认定；</w:t>
      </w:r>
    </w:p>
    <w:p w14:paraId="6DD3F50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2EBDFB4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10.4.2 变更估价程序</w:t>
      </w:r>
    </w:p>
    <w:p w14:paraId="4051AEB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CB3589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因变更引起的价格调整应计入最近一期的进度款中支付。</w:t>
      </w:r>
    </w:p>
    <w:p w14:paraId="02193E87">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57" w:name="_Toc351203572"/>
      <w:r>
        <w:rPr>
          <w:rFonts w:hint="eastAsia" w:ascii="宋体" w:hAnsi="宋体" w:eastAsia="宋体" w:cs="宋体"/>
          <w:color w:val="000000"/>
          <w:sz w:val="24"/>
          <w:szCs w:val="24"/>
        </w:rPr>
        <w:t>1</w:t>
      </w:r>
      <w:bookmarkStart w:id="258" w:name="_Toc296503094"/>
      <w:bookmarkStart w:id="259" w:name="_Toc337558792"/>
      <w:bookmarkStart w:id="260" w:name="_Toc296346595"/>
      <w:r>
        <w:rPr>
          <w:rFonts w:hint="eastAsia" w:ascii="宋体" w:hAnsi="宋体" w:eastAsia="宋体" w:cs="宋体"/>
          <w:color w:val="000000"/>
          <w:sz w:val="24"/>
          <w:szCs w:val="24"/>
        </w:rPr>
        <w:t>0.5承包人的合理化建议</w:t>
      </w:r>
      <w:bookmarkEnd w:id="257"/>
    </w:p>
    <w:bookmarkEnd w:id="258"/>
    <w:bookmarkEnd w:id="259"/>
    <w:bookmarkEnd w:id="260"/>
    <w:p w14:paraId="215220D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承包人提出合理化建议的，应向监理人提交合理化建议说明，说明建议的内容和理由，以及实施该建议对合同价格和工期的影响。</w:t>
      </w:r>
    </w:p>
    <w:p w14:paraId="42CE1B9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51ADD84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合理化建议降低了合同价格或者提高了工程经济效益的，发包人可对承包人给予奖励，奖励的方法和金额在专用合同条款中约定。</w:t>
      </w:r>
    </w:p>
    <w:p w14:paraId="46B645F6">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61" w:name="_Toc351203573"/>
      <w:r>
        <w:rPr>
          <w:rFonts w:hint="eastAsia" w:ascii="宋体" w:hAnsi="宋体" w:eastAsia="宋体" w:cs="宋体"/>
          <w:color w:val="000000"/>
          <w:sz w:val="24"/>
          <w:szCs w:val="24"/>
        </w:rPr>
        <w:t>1</w:t>
      </w:r>
      <w:bookmarkStart w:id="262" w:name="_Toc337558793"/>
      <w:r>
        <w:rPr>
          <w:rFonts w:hint="eastAsia" w:ascii="宋体" w:hAnsi="宋体" w:eastAsia="宋体" w:cs="宋体"/>
          <w:color w:val="000000"/>
          <w:sz w:val="24"/>
          <w:szCs w:val="24"/>
        </w:rPr>
        <w:t>0.6变更引起的工期调整</w:t>
      </w:r>
      <w:bookmarkEnd w:id="261"/>
      <w:r>
        <w:rPr>
          <w:rFonts w:hint="eastAsia" w:ascii="宋体" w:hAnsi="宋体" w:eastAsia="宋体" w:cs="宋体"/>
          <w:color w:val="000000"/>
          <w:sz w:val="24"/>
          <w:szCs w:val="24"/>
        </w:rPr>
        <w:t xml:space="preserve"> </w:t>
      </w:r>
      <w:bookmarkEnd w:id="262"/>
      <w:r>
        <w:rPr>
          <w:rFonts w:hint="eastAsia" w:ascii="宋体" w:hAnsi="宋体" w:eastAsia="宋体" w:cs="宋体"/>
          <w:color w:val="000000"/>
          <w:sz w:val="24"/>
          <w:szCs w:val="24"/>
        </w:rPr>
        <w:t xml:space="preserve">  </w:t>
      </w:r>
    </w:p>
    <w:p w14:paraId="37056A0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因变更引起工期变化的，合同当事人均可要求调整合同工期，由合同当事人按照第4.4款〔商定或确定〕并参考工程所在地的工期定额标准确定增减工期天数。</w:t>
      </w:r>
    </w:p>
    <w:p w14:paraId="047E1F97">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63" w:name="_Toc351203574"/>
      <w:r>
        <w:rPr>
          <w:rFonts w:hint="eastAsia" w:ascii="宋体" w:hAnsi="宋体" w:eastAsia="宋体" w:cs="宋体"/>
          <w:color w:val="000000"/>
          <w:sz w:val="24"/>
          <w:szCs w:val="24"/>
        </w:rPr>
        <w:t>10.7暂估价</w:t>
      </w:r>
      <w:bookmarkEnd w:id="263"/>
    </w:p>
    <w:p w14:paraId="0647439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暂估价专业分包工程、服务、材料和工程设备的明细由合同当事人在专用合同条款中约定。</w:t>
      </w:r>
    </w:p>
    <w:p w14:paraId="5E84759D">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10.7.1</w:t>
      </w:r>
      <w:r>
        <w:rPr>
          <w:rFonts w:hint="eastAsia" w:ascii="宋体" w:hAnsi="宋体" w:eastAsia="宋体" w:cs="宋体"/>
          <w:color w:val="000000"/>
          <w:kern w:val="0"/>
          <w:sz w:val="24"/>
          <w:szCs w:val="24"/>
        </w:rPr>
        <w:t xml:space="preserve"> 依法必须招标的暂估价项目</w:t>
      </w:r>
    </w:p>
    <w:p w14:paraId="46508FE1">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对于依法必须招标的暂估价项目，采取以下第1种方式确定。合同当事人也可以在专用合同条款中选择其他招标方式。</w:t>
      </w:r>
    </w:p>
    <w:p w14:paraId="0A1ACE1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第1种方式：对于依法必须招标的暂估价项目，由承包人招标，对该暂估价项目的确认和批准按照以下约定执行：</w:t>
      </w:r>
    </w:p>
    <w:p w14:paraId="3F5EECF1">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DECA0B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当根据施工进度计划，提前14天将磋商文件通过监理人报送发包人审批，发包人应当在收到承包人报送的相关文件后7天内完成审批或提出修改意见；发包人有权确定招标控制价并按照法律规定参加评审；</w:t>
      </w:r>
    </w:p>
    <w:p w14:paraId="172AE377">
      <w:pPr>
        <w:spacing w:line="400" w:lineRule="exac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承包人与供应商、分包人在签订暂估价合同前，应当提前7天将确定的成交候选供应商或成交候选分包人的资料报送发包人，发包人应在收到资料后3天内与承包人共同确定成交人；承包人应当在签订合同后7天内，将暂估价合同副本报送发包人留存。</w:t>
      </w:r>
    </w:p>
    <w:p w14:paraId="6D682F7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成交人后，由发包人、承包人与成交人共同签订暂估价合同。</w:t>
      </w:r>
    </w:p>
    <w:p w14:paraId="075BD64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10.7.2</w:t>
      </w:r>
      <w:r>
        <w:rPr>
          <w:rFonts w:hint="eastAsia" w:ascii="宋体" w:hAnsi="宋体" w:eastAsia="宋体" w:cs="宋体"/>
          <w:color w:val="000000"/>
          <w:kern w:val="0"/>
          <w:sz w:val="24"/>
          <w:szCs w:val="24"/>
        </w:rPr>
        <w:t>不属于依法必须招标的暂估价项目</w:t>
      </w:r>
    </w:p>
    <w:p w14:paraId="6FD31B2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除专用合同条款另有约定外，对于不属于依法必须招标的暂估价项目，采取以下第1种方式确定： </w:t>
      </w:r>
    </w:p>
    <w:p w14:paraId="56609DD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第1种方式：对于不属于依法必须招标的暂估价项目，按本项约定确认和批准：</w:t>
      </w:r>
    </w:p>
    <w:p w14:paraId="5353EE6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0FD5DAD3">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（2）发包人认为承包人确定的供应商、分包人无法满足工程质量或合同要求的，发包人可以要求承包人重新确定暂估价项目的供应商、分包人;</w:t>
      </w:r>
    </w:p>
    <w:p w14:paraId="535F445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（3）承包人应当在签订暂估价合同后7天内，将暂估价合同副本报送发包人留存。</w:t>
      </w:r>
    </w:p>
    <w:p w14:paraId="4011E6A5">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第2种方式：承包人按照第10.7.1项〔依法必须招标的暂估价项目〕约定的第1种方式确定暂估价项目。</w:t>
      </w:r>
    </w:p>
    <w:p w14:paraId="0167C98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第3种方式：</w:t>
      </w:r>
      <w:r>
        <w:rPr>
          <w:rFonts w:hint="eastAsia" w:ascii="宋体" w:hAnsi="宋体" w:eastAsia="宋体" w:cs="宋体"/>
          <w:color w:val="000000"/>
          <w:kern w:val="0"/>
          <w:sz w:val="24"/>
          <w:szCs w:val="24"/>
        </w:rPr>
        <w:t>承包人直接实施的暂估价项目</w:t>
      </w:r>
    </w:p>
    <w:p w14:paraId="1AAAEC7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承包人具备实施暂估价项目的资格和条件的，经发包人和承包人协商一致后，可由承包人自行实施暂估价项目，合同当事人可以在专用合同条款约定具体事项。</w:t>
      </w:r>
    </w:p>
    <w:p w14:paraId="7394425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11CCDA6">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64" w:name="_Toc351203575"/>
      <w:r>
        <w:rPr>
          <w:rFonts w:hint="eastAsia" w:ascii="宋体" w:hAnsi="宋体" w:eastAsia="宋体" w:cs="宋体"/>
          <w:color w:val="000000"/>
          <w:sz w:val="24"/>
          <w:szCs w:val="24"/>
        </w:rPr>
        <w:t>1</w:t>
      </w:r>
      <w:bookmarkStart w:id="265" w:name="_Toc337558794"/>
      <w:bookmarkStart w:id="266" w:name="_Toc322522561"/>
      <w:bookmarkStart w:id="267" w:name="_Toc296503090"/>
      <w:bookmarkStart w:id="268" w:name="_Toc296346591"/>
      <w:r>
        <w:rPr>
          <w:rFonts w:hint="eastAsia" w:ascii="宋体" w:hAnsi="宋体" w:eastAsia="宋体" w:cs="宋体"/>
          <w:color w:val="000000"/>
          <w:sz w:val="24"/>
          <w:szCs w:val="24"/>
        </w:rPr>
        <w:t>0.8暂列金额</w:t>
      </w:r>
      <w:bookmarkEnd w:id="264"/>
    </w:p>
    <w:bookmarkEnd w:id="265"/>
    <w:p w14:paraId="585106C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暂列金额应按照发包人的要求使用，发包人的要求应通过监理人发出。合同当事人可以在专用合同条款中协商确定有关事项。</w:t>
      </w:r>
    </w:p>
    <w:bookmarkEnd w:id="266"/>
    <w:bookmarkEnd w:id="267"/>
    <w:bookmarkEnd w:id="268"/>
    <w:p w14:paraId="20461FE0">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69" w:name="_Toc351203576"/>
      <w:r>
        <w:rPr>
          <w:rFonts w:hint="eastAsia" w:ascii="宋体" w:hAnsi="宋体" w:eastAsia="宋体" w:cs="宋体"/>
          <w:color w:val="000000"/>
          <w:sz w:val="24"/>
          <w:szCs w:val="24"/>
        </w:rPr>
        <w:t>1</w:t>
      </w:r>
      <w:bookmarkStart w:id="270" w:name="_Toc296503091"/>
      <w:bookmarkStart w:id="271" w:name="_Toc296346592"/>
      <w:bookmarkStart w:id="272" w:name="_Toc337558796"/>
      <w:r>
        <w:rPr>
          <w:rFonts w:hint="eastAsia" w:ascii="宋体" w:hAnsi="宋体" w:eastAsia="宋体" w:cs="宋体"/>
          <w:color w:val="000000"/>
          <w:sz w:val="24"/>
          <w:szCs w:val="24"/>
        </w:rPr>
        <w:t>0.9计日工</w:t>
      </w:r>
      <w:bookmarkEnd w:id="269"/>
      <w:r>
        <w:rPr>
          <w:rFonts w:hint="eastAsia" w:ascii="宋体" w:hAnsi="宋体" w:eastAsia="宋体" w:cs="宋体"/>
          <w:color w:val="000000"/>
          <w:sz w:val="24"/>
          <w:szCs w:val="24"/>
        </w:rPr>
        <w:t xml:space="preserve"> </w:t>
      </w:r>
      <w:bookmarkEnd w:id="270"/>
      <w:bookmarkEnd w:id="271"/>
      <w:bookmarkEnd w:id="272"/>
    </w:p>
    <w:p w14:paraId="24DD793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20D1BEE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采用计日工计价的任何一项工作，承包人应在该项工作实施过程中，每天提交以下报表和有关凭证报送监理人审查：</w:t>
      </w:r>
    </w:p>
    <w:p w14:paraId="4CF93D44">
      <w:pPr>
        <w:spacing w:line="400" w:lineRule="exact"/>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（1）工作名称、内容和数量；</w:t>
      </w:r>
    </w:p>
    <w:p w14:paraId="7A4B6BD6">
      <w:pPr>
        <w:spacing w:line="400" w:lineRule="exact"/>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（2）投入该工作的所有人员的姓名、专业、工种、级别和耗用工时；</w:t>
      </w:r>
    </w:p>
    <w:p w14:paraId="2E08D2A4">
      <w:pPr>
        <w:spacing w:line="400" w:lineRule="exact"/>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（3）投入该工作的材料类别和数量；</w:t>
      </w:r>
    </w:p>
    <w:p w14:paraId="7468779E">
      <w:pPr>
        <w:spacing w:line="400" w:lineRule="exact"/>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（4）投入该工作的施工设备型号、台数和耗用台时；</w:t>
      </w:r>
    </w:p>
    <w:p w14:paraId="0B5FCD01">
      <w:pPr>
        <w:spacing w:line="400" w:lineRule="exact"/>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（5）其他有关资料和凭证。</w:t>
      </w:r>
    </w:p>
    <w:p w14:paraId="47C84AC6">
      <w:pPr>
        <w:spacing w:line="400" w:lineRule="exact"/>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计日工由承包人汇总后，列入最近一期进度付款申请单，由监理人审查并经发包人批准后列入进度付款。</w:t>
      </w:r>
    </w:p>
    <w:p w14:paraId="324D6848">
      <w:pPr>
        <w:pStyle w:val="5"/>
        <w:spacing w:before="120" w:after="120"/>
        <w:rPr>
          <w:rFonts w:hint="eastAsia" w:ascii="宋体" w:hAnsi="宋体" w:eastAsia="宋体" w:cs="宋体"/>
          <w:color w:val="000000"/>
          <w:sz w:val="24"/>
          <w:szCs w:val="24"/>
        </w:rPr>
      </w:pPr>
      <w:bookmarkStart w:id="273" w:name="_Toc351203577"/>
      <w:r>
        <w:rPr>
          <w:rFonts w:hint="eastAsia" w:ascii="宋体" w:hAnsi="宋体" w:eastAsia="宋体" w:cs="宋体"/>
          <w:color w:val="000000"/>
          <w:sz w:val="24"/>
          <w:szCs w:val="24"/>
        </w:rPr>
        <w:t>11. 价格调整</w:t>
      </w:r>
      <w:bookmarkEnd w:id="273"/>
    </w:p>
    <w:p w14:paraId="672FA8A4">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74" w:name="_Toc351203578"/>
      <w:bookmarkStart w:id="275" w:name="_Toc296346593"/>
      <w:bookmarkStart w:id="276" w:name="_Toc337558797"/>
      <w:bookmarkStart w:id="277" w:name="_Toc296503092"/>
      <w:r>
        <w:rPr>
          <w:rFonts w:hint="eastAsia" w:ascii="宋体" w:hAnsi="宋体" w:eastAsia="宋体" w:cs="宋体"/>
          <w:color w:val="000000"/>
          <w:sz w:val="24"/>
          <w:szCs w:val="24"/>
        </w:rPr>
        <w:t>11.1市场价格波动引起的调整</w:t>
      </w:r>
      <w:bookmarkEnd w:id="274"/>
    </w:p>
    <w:bookmarkEnd w:id="275"/>
    <w:bookmarkEnd w:id="276"/>
    <w:bookmarkEnd w:id="277"/>
    <w:p w14:paraId="59FBD0A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除专用合同条款另有约定外，市场价格波动超过合同当事人约定的范围，合同价格应当调整。合同当事人可以在专用合同条款中约定选择以下一种方式对合同价格进行调整：</w:t>
      </w:r>
    </w:p>
    <w:p w14:paraId="49A883DE">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第1种方式：采用价格指数进行价格调整。</w:t>
      </w:r>
    </w:p>
    <w:p w14:paraId="755BAC34">
      <w:pPr>
        <w:tabs>
          <w:tab w:val="left" w:pos="0"/>
          <w:tab w:val="left" w:pos="360"/>
          <w:tab w:val="left" w:pos="540"/>
        </w:tabs>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（1）价格调整公式</w:t>
      </w:r>
    </w:p>
    <w:p w14:paraId="7421AB28">
      <w:pPr>
        <w:tabs>
          <w:tab w:val="left" w:pos="0"/>
          <w:tab w:val="left" w:pos="360"/>
          <w:tab w:val="left" w:pos="540"/>
        </w:tabs>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因人工、材料和设备等价格波动影响合同价格时，根据专用合同条款中约定的数据，按以下公式计算差额并调整合同价格：</w:t>
      </w:r>
    </w:p>
    <w:p w14:paraId="3591B10B">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30"/>
          <w:sz w:val="24"/>
          <w:szCs w:val="24"/>
        </w:rPr>
        <w:object>
          <v:shape id="_x0000_i1025" o:spt="75" type="#_x0000_t75" style="height:52.5pt;width:360pt;" o:ole="t" filled="f" o:preferrelative="t" stroked="f" coordsize="21600,21600">
            <v:path/>
            <v:fill on="f" focussize="0,0"/>
            <v:stroke on="f" joinstyle="miter"/>
            <v:imagedata r:id="rId16" o:title=""/>
            <o:lock v:ext="edit" aspectratio="t"/>
            <w10:wrap type="none"/>
            <w10:anchorlock/>
          </v:shape>
          <o:OLEObject Type="Embed" ProgID="Equation.KSEE3" ShapeID="_x0000_i1025" DrawAspect="Content" ObjectID="_1468075725" r:id="rId15">
            <o:LockedField>false</o:LockedField>
          </o:OLEObject>
        </w:object>
      </w:r>
    </w:p>
    <w:p w14:paraId="1CA33D61">
      <w:pPr>
        <w:tabs>
          <w:tab w:val="left" w:pos="0"/>
          <w:tab w:val="left" w:pos="360"/>
          <w:tab w:val="left" w:pos="540"/>
        </w:tabs>
        <w:spacing w:line="400" w:lineRule="exact"/>
        <w:ind w:firstLine="640"/>
        <w:rPr>
          <w:rFonts w:hint="eastAsia" w:ascii="宋体" w:hAnsi="宋体" w:eastAsia="宋体" w:cs="宋体"/>
          <w:color w:val="000000"/>
          <w:sz w:val="24"/>
          <w:szCs w:val="24"/>
        </w:rPr>
      </w:pPr>
      <w:r>
        <w:rPr>
          <w:rFonts w:hint="eastAsia" w:ascii="宋体" w:hAnsi="宋体" w:eastAsia="宋体" w:cs="宋体"/>
          <w:color w:val="000000"/>
          <w:sz w:val="24"/>
          <w:szCs w:val="24"/>
        </w:rPr>
        <w:t>公式中：ΔP——需调整的价格差额；</w:t>
      </w:r>
    </w:p>
    <w:p w14:paraId="77A0110A">
      <w:pPr>
        <w:tabs>
          <w:tab w:val="left" w:pos="0"/>
          <w:tab w:val="left" w:pos="360"/>
          <w:tab w:val="left" w:pos="540"/>
        </w:tabs>
        <w:spacing w:line="400" w:lineRule="exact"/>
        <w:ind w:firstLine="1440" w:firstLineChars="600"/>
        <w:rPr>
          <w:rFonts w:hint="eastAsia" w:ascii="宋体" w:hAnsi="宋体" w:eastAsia="宋体" w:cs="宋体"/>
          <w:color w:val="000000"/>
          <w:sz w:val="24"/>
          <w:szCs w:val="24"/>
        </w:rPr>
      </w:pPr>
      <w:r>
        <w:rPr>
          <w:rFonts w:hint="eastAsia" w:ascii="宋体" w:hAnsi="宋体" w:eastAsia="宋体" w:cs="宋体"/>
          <w:color w:val="000000"/>
          <w:position w:val="-6"/>
          <w:sz w:val="24"/>
          <w:szCs w:val="24"/>
        </w:rPr>
        <w:object>
          <v:shape id="_x0000_i1026" o:spt="75" type="#_x0000_t75" style="height:17.25pt;width:17.25pt;" o:ole="t" filled="f" o:preferrelative="t" stroked="f" coordsize="21600,21600">
            <v:path/>
            <v:fill on="f" focussize="0,0"/>
            <v:stroke on="f" joinstyle="miter"/>
            <v:imagedata r:id="rId18" o:title=""/>
            <o:lock v:ext="edit" aspectratio="t"/>
            <w10:wrap type="none"/>
            <w10:anchorlock/>
          </v:shape>
          <o:OLEObject Type="Embed" ProgID="Equation.KSEE3" ShapeID="_x0000_i1026" DrawAspect="Content" ObjectID="_1468075726" r:id="rId17">
            <o:LockedField>false</o:LockedField>
          </o:OLEObject>
        </w:object>
      </w:r>
      <w:r>
        <w:rPr>
          <w:rFonts w:hint="eastAsia" w:ascii="宋体" w:hAnsi="宋体" w:eastAsia="宋体" w:cs="宋体"/>
          <w:color w:val="000000"/>
          <w:sz w:val="24"/>
          <w:szCs w:val="24"/>
        </w:rPr>
        <w:t>——约定的付款证书中承包人应得到的已完成工程量的金额。此项金额应不包括价格调整、不计质量保证金的扣留和支付、预付款的支付和扣回。约定的变更及其他金额已按现行价格计价的，也不计在内；</w:t>
      </w:r>
    </w:p>
    <w:p w14:paraId="1FCFF269">
      <w:pPr>
        <w:tabs>
          <w:tab w:val="left" w:pos="0"/>
          <w:tab w:val="left" w:pos="360"/>
          <w:tab w:val="left" w:pos="540"/>
        </w:tabs>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A——定值权重（即不调部分的权重）；</w:t>
      </w:r>
    </w:p>
    <w:p w14:paraId="725D3277">
      <w:pPr>
        <w:tabs>
          <w:tab w:val="left" w:pos="0"/>
          <w:tab w:val="left" w:pos="360"/>
          <w:tab w:val="left" w:pos="540"/>
        </w:tabs>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7" o:spt="75" type="#_x0000_t75" style="height:19.5pt;width:101.25pt;" o:ole="t" filled="f" o:preferrelative="t" stroked="f" coordsize="21600,21600">
            <v:path/>
            <v:fill on="f" focussize="0,0"/>
            <v:stroke on="f" joinstyle="miter"/>
            <v:imagedata r:id="rId20" o:title=""/>
            <o:lock v:ext="edit" aspectratio="t"/>
            <w10:wrap type="none"/>
            <w10:anchorlock/>
          </v:shape>
          <o:OLEObject Type="Embed" ProgID="Equation.KSEE3" ShapeID="_x0000_i1027" DrawAspect="Content" ObjectID="_1468075727" r:id="rId19">
            <o:LockedField>false</o:LockedField>
          </o:OLEObject>
        </w:object>
      </w:r>
      <w:r>
        <w:rPr>
          <w:rFonts w:hint="eastAsia" w:ascii="宋体" w:hAnsi="宋体" w:eastAsia="宋体" w:cs="宋体"/>
          <w:color w:val="000000"/>
          <w:sz w:val="24"/>
          <w:szCs w:val="24"/>
        </w:rPr>
        <w:t>——各可调因子的变值权重（即可调部分的权重），为各可调因子在签约合同价中所占的比例；</w:t>
      </w:r>
    </w:p>
    <w:p w14:paraId="3E109149">
      <w:pPr>
        <w:tabs>
          <w:tab w:val="left" w:pos="0"/>
          <w:tab w:val="left" w:pos="360"/>
          <w:tab w:val="left" w:pos="540"/>
        </w:tabs>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8" o:spt="75" type="#_x0000_t75" style="height:19.5pt;width:102pt;" o:ole="t" filled="f" o:preferrelative="t" stroked="f" coordsize="21600,21600">
            <v:path/>
            <v:fill on="f" focussize="0,0"/>
            <v:stroke on="f" joinstyle="miter"/>
            <v:imagedata r:id="rId22" o:title=""/>
            <o:lock v:ext="edit" aspectratio="t"/>
            <w10:wrap type="none"/>
            <w10:anchorlock/>
          </v:shape>
          <o:OLEObject Type="Embed" ProgID="Equation.KSEE3" ShapeID="_x0000_i1028" DrawAspect="Content" ObjectID="_1468075728" r:id="rId21">
            <o:LockedField>false</o:LockedField>
          </o:OLEObject>
        </w:object>
      </w:r>
      <w:r>
        <w:rPr>
          <w:rFonts w:hint="eastAsia" w:ascii="宋体" w:hAnsi="宋体" w:eastAsia="宋体" w:cs="宋体"/>
          <w:color w:val="000000"/>
          <w:sz w:val="24"/>
          <w:szCs w:val="24"/>
        </w:rPr>
        <w:t>——各可调因子的现行价格指数，指约定的付款证书相关周期最后一天的前42天的各可调因子的价格指数；</w:t>
      </w:r>
    </w:p>
    <w:p w14:paraId="4CB54E02">
      <w:pPr>
        <w:tabs>
          <w:tab w:val="left" w:pos="0"/>
          <w:tab w:val="left" w:pos="360"/>
          <w:tab w:val="left" w:pos="540"/>
        </w:tabs>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9" o:spt="75" type="#_x0000_t75" style="height:19.5pt;width:107.25pt;" o:ole="t" filled="f" o:preferrelative="t" stroked="f" coordsize="21600,21600">
            <v:path/>
            <v:fill on="f" focussize="0,0"/>
            <v:stroke on="f" joinstyle="miter"/>
            <v:imagedata r:id="rId24" o:title=""/>
            <o:lock v:ext="edit" aspectratio="t"/>
            <w10:wrap type="none"/>
            <w10:anchorlock/>
          </v:shape>
          <o:OLEObject Type="Embed" ProgID="Equation.KSEE3" ShapeID="_x0000_i1029" DrawAspect="Content" ObjectID="_1468075729" r:id="rId23">
            <o:LockedField>false</o:LockedField>
          </o:OLEObject>
        </w:object>
      </w:r>
      <w:r>
        <w:rPr>
          <w:rFonts w:hint="eastAsia" w:ascii="宋体" w:hAnsi="宋体" w:eastAsia="宋体" w:cs="宋体"/>
          <w:color w:val="000000"/>
          <w:sz w:val="24"/>
          <w:szCs w:val="24"/>
        </w:rPr>
        <w:t>——各可调因子的基本价格指数，指基准日期的各可调因子的价格指数。</w:t>
      </w:r>
    </w:p>
    <w:p w14:paraId="29488982">
      <w:pPr>
        <w:tabs>
          <w:tab w:val="left" w:pos="0"/>
          <w:tab w:val="left" w:pos="360"/>
          <w:tab w:val="left" w:pos="540"/>
        </w:tabs>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50001BA7">
      <w:pPr>
        <w:tabs>
          <w:tab w:val="left" w:pos="0"/>
          <w:tab w:val="left" w:pos="360"/>
          <w:tab w:val="left" w:pos="540"/>
        </w:tabs>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（2）暂时确定调整差额</w:t>
      </w:r>
    </w:p>
    <w:p w14:paraId="73C3AA19">
      <w:pPr>
        <w:tabs>
          <w:tab w:val="left" w:pos="0"/>
          <w:tab w:val="left" w:pos="360"/>
          <w:tab w:val="left" w:pos="540"/>
        </w:tabs>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在计算调整差额时无现行价格指数的，合同当事人同意暂用前次价格指数计算。实际价格指数有调整的，合同当事人进行相应调整。</w:t>
      </w:r>
    </w:p>
    <w:p w14:paraId="06A0D8BD">
      <w:pPr>
        <w:tabs>
          <w:tab w:val="left" w:pos="0"/>
          <w:tab w:val="left" w:pos="360"/>
          <w:tab w:val="left" w:pos="540"/>
        </w:tabs>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（3）权重的调整</w:t>
      </w:r>
    </w:p>
    <w:p w14:paraId="5975B2D5">
      <w:pPr>
        <w:tabs>
          <w:tab w:val="left" w:pos="0"/>
          <w:tab w:val="left" w:pos="360"/>
          <w:tab w:val="left" w:pos="540"/>
        </w:tabs>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因变更导致合同约定的权重不合理时，按照第4.4款〔商定或确定〕执行。</w:t>
      </w:r>
    </w:p>
    <w:p w14:paraId="4540A66C">
      <w:pPr>
        <w:tabs>
          <w:tab w:val="left" w:pos="0"/>
          <w:tab w:val="left" w:pos="360"/>
          <w:tab w:val="left" w:pos="540"/>
        </w:tabs>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（4）因承包人原因工期延误后的价格调整</w:t>
      </w:r>
    </w:p>
    <w:p w14:paraId="0CDBA0B0">
      <w:pPr>
        <w:tabs>
          <w:tab w:val="left" w:pos="0"/>
          <w:tab w:val="left" w:pos="360"/>
          <w:tab w:val="left" w:pos="540"/>
        </w:tabs>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因承包人原因未按期竣工的，对合同约定的竣工日期后继续施工的工程，在使用价格调整公式时，应采用计划竣工日期与实际竣工日期的两个价格指数中较低的一个作为现行价格指数。</w:t>
      </w:r>
    </w:p>
    <w:p w14:paraId="602250A4">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第2种方式：采用造价信息进行价格调整。</w:t>
      </w:r>
    </w:p>
    <w:p w14:paraId="23C3FD1E">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42D74510">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19AF4F57">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（2）材料、工程设备价格变化的价款调整按照发包人提供的基准价格，按以下风险范围规定执行:</w:t>
      </w:r>
    </w:p>
    <w:p w14:paraId="655CCACF">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F15212D">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4CE87237">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③承包人在已标价工程量清单或预算书中载明材料单价等于基准价格的：除专用合同条款另有约定外，合同履行期间材料单价涨跌幅以基准价格为基础超过±5%时，其超过部分据实调整。</w:t>
      </w:r>
    </w:p>
    <w:p w14:paraId="262DC343">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CF51950">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前述基准价格是指由发包人在磋商文件或专用合同条款中给定的材料、工程设备的价格，该价格原则上应当按照省级或行业建设主管部门或其授权的工程造价管理机构发布的信息价编制。</w:t>
      </w:r>
    </w:p>
    <w:p w14:paraId="26ED66BE">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（3）施工机械台班单价或施工机械使用费发生变化超过省级或行业建设主管部门或其授权的工程造价管理机构规定的范围时，按规定调整合同价格。</w:t>
      </w:r>
    </w:p>
    <w:p w14:paraId="22FE9FA9">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第3种方式：专用合同条款约定的其他方式。</w:t>
      </w:r>
    </w:p>
    <w:p w14:paraId="30BF1FED">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78" w:name="_Toc351203579"/>
      <w:bookmarkStart w:id="279" w:name="_Toc337558798"/>
      <w:bookmarkStart w:id="280" w:name="_Toc296346594"/>
      <w:bookmarkStart w:id="281" w:name="_Toc296503093"/>
      <w:r>
        <w:rPr>
          <w:rFonts w:hint="eastAsia" w:ascii="宋体" w:hAnsi="宋体" w:eastAsia="宋体" w:cs="宋体"/>
          <w:color w:val="000000"/>
          <w:sz w:val="24"/>
          <w:szCs w:val="24"/>
        </w:rPr>
        <w:t>11.2法律变化引起的调整</w:t>
      </w:r>
      <w:bookmarkEnd w:id="278"/>
    </w:p>
    <w:bookmarkEnd w:id="279"/>
    <w:bookmarkEnd w:id="280"/>
    <w:bookmarkEnd w:id="281"/>
    <w:p w14:paraId="4BE41540">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6D3ADA51">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因法律变化引起的合同价格和工期调整，合同当事人无法达成一致的，由总监理工程师按第4.4款〔商定或确定〕的约定处理。</w:t>
      </w:r>
    </w:p>
    <w:p w14:paraId="5D7160D4">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因承包人原因造成工期延误，在工期延误期间出现法律变化的，由此增加的费用和（或）延误的工期由承包人承担。</w:t>
      </w:r>
    </w:p>
    <w:p w14:paraId="627D5A49">
      <w:pPr>
        <w:pStyle w:val="5"/>
        <w:spacing w:before="120" w:after="120"/>
        <w:rPr>
          <w:rFonts w:hint="eastAsia" w:ascii="宋体" w:hAnsi="宋体" w:eastAsia="宋体" w:cs="宋体"/>
          <w:color w:val="000000"/>
          <w:sz w:val="24"/>
          <w:szCs w:val="24"/>
        </w:rPr>
      </w:pPr>
      <w:bookmarkStart w:id="282" w:name="_Toc351203580"/>
      <w:bookmarkStart w:id="283" w:name="_Toc337558799"/>
      <w:bookmarkStart w:id="284" w:name="_Toc296346597"/>
      <w:bookmarkStart w:id="285" w:name="_Toc296503096"/>
      <w:r>
        <w:rPr>
          <w:rFonts w:hint="eastAsia" w:ascii="宋体" w:hAnsi="宋体" w:eastAsia="宋体" w:cs="宋体"/>
          <w:color w:val="000000"/>
          <w:sz w:val="24"/>
          <w:szCs w:val="24"/>
        </w:rPr>
        <w:t>12. 合同价格、计量与支付</w:t>
      </w:r>
      <w:bookmarkEnd w:id="282"/>
    </w:p>
    <w:bookmarkEnd w:id="283"/>
    <w:p w14:paraId="3B0E4F68">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86" w:name="_Toc351203581"/>
      <w:bookmarkStart w:id="287" w:name="_Toc337558800"/>
      <w:r>
        <w:rPr>
          <w:rFonts w:hint="eastAsia" w:ascii="宋体" w:hAnsi="宋体" w:eastAsia="宋体" w:cs="宋体"/>
          <w:color w:val="000000"/>
          <w:sz w:val="24"/>
          <w:szCs w:val="24"/>
        </w:rPr>
        <w:t>12.1 合同价</w:t>
      </w:r>
      <w:bookmarkEnd w:id="284"/>
      <w:bookmarkEnd w:id="285"/>
      <w:r>
        <w:rPr>
          <w:rFonts w:hint="eastAsia" w:ascii="宋体" w:hAnsi="宋体" w:eastAsia="宋体" w:cs="宋体"/>
          <w:color w:val="000000"/>
          <w:sz w:val="24"/>
          <w:szCs w:val="24"/>
        </w:rPr>
        <w:t>格形式</w:t>
      </w:r>
      <w:bookmarkEnd w:id="286"/>
    </w:p>
    <w:bookmarkEnd w:id="287"/>
    <w:p w14:paraId="7C0FB0B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发包人和承包人应在合同协议书中选择下列一种合同价格形式： </w:t>
      </w:r>
    </w:p>
    <w:p w14:paraId="7EBFBD3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1、单价合同</w:t>
      </w:r>
    </w:p>
    <w:p w14:paraId="3990B8F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单价合同是指合同当事人约定以工程量清单及其综合单价进行合同价格计算、调整和确认的建设工程施工合同，</w:t>
      </w:r>
      <w:r>
        <w:rPr>
          <w:rFonts w:hint="eastAsia" w:ascii="宋体" w:hAnsi="宋体" w:eastAsia="宋体" w:cs="宋体"/>
          <w:color w:val="000000"/>
          <w:sz w:val="24"/>
          <w:szCs w:val="24"/>
        </w:rPr>
        <w:t>在约定的范围内合同单价不作调整</w:t>
      </w:r>
      <w:r>
        <w:rPr>
          <w:rFonts w:hint="eastAsia" w:ascii="宋体" w:hAnsi="宋体" w:eastAsia="宋体" w:cs="宋体"/>
          <w:color w:val="000000"/>
          <w:kern w:val="0"/>
          <w:sz w:val="24"/>
          <w:szCs w:val="24"/>
        </w:rPr>
        <w:t>。合同当事人应在专用合同条款中约定综合单价包含的风险范围和风险费用的计算方法</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rPr>
        <w:t>并约定风险范围以外的合同价格的调整方法，其中因市场价格波动引起的调整按第11.1款〔市场价格波动引起的调整〕约定执行。</w:t>
      </w:r>
    </w:p>
    <w:p w14:paraId="4D2EAE0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2、总价合同</w:t>
      </w:r>
    </w:p>
    <w:p w14:paraId="2F5A18D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总价合同是指合同当事人约定以施工图、已标价工程量清单或预算书及有关条件进行合同价格计算、调整和确认的建设工程施工合同，</w:t>
      </w:r>
      <w:r>
        <w:rPr>
          <w:rFonts w:hint="eastAsia" w:ascii="宋体" w:hAnsi="宋体" w:eastAsia="宋体" w:cs="宋体"/>
          <w:color w:val="000000"/>
          <w:sz w:val="24"/>
          <w:szCs w:val="24"/>
        </w:rPr>
        <w:t>在约定的范围内合同总价不作调整</w:t>
      </w:r>
      <w:r>
        <w:rPr>
          <w:rFonts w:hint="eastAsia" w:ascii="宋体" w:hAnsi="宋体" w:eastAsia="宋体" w:cs="宋体"/>
          <w:color w:val="000000"/>
          <w:kern w:val="0"/>
          <w:sz w:val="24"/>
          <w:szCs w:val="24"/>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407113D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3、其它价格形式</w:t>
      </w:r>
    </w:p>
    <w:p w14:paraId="35E3376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合同当事人可在专用合同条款中约定其他合同价格形式。</w:t>
      </w:r>
    </w:p>
    <w:p w14:paraId="3A9F09D1">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88" w:name="_Toc296503097"/>
      <w:bookmarkStart w:id="289" w:name="_Toc296346598"/>
      <w:bookmarkStart w:id="290" w:name="_Toc351203582"/>
      <w:bookmarkStart w:id="291" w:name="_Toc337558801"/>
      <w:r>
        <w:rPr>
          <w:rFonts w:hint="eastAsia" w:ascii="宋体" w:hAnsi="宋体" w:eastAsia="宋体" w:cs="宋体"/>
          <w:color w:val="000000"/>
          <w:sz w:val="24"/>
          <w:szCs w:val="24"/>
        </w:rPr>
        <w:t>12.2预</w:t>
      </w:r>
      <w:bookmarkEnd w:id="288"/>
      <w:bookmarkEnd w:id="289"/>
      <w:bookmarkStart w:id="292" w:name="_Toc296346601"/>
      <w:bookmarkStart w:id="293" w:name="_Toc296503100"/>
      <w:r>
        <w:rPr>
          <w:rFonts w:hint="eastAsia" w:ascii="宋体" w:hAnsi="宋体" w:eastAsia="宋体" w:cs="宋体"/>
          <w:color w:val="000000"/>
          <w:sz w:val="24"/>
          <w:szCs w:val="24"/>
        </w:rPr>
        <w:t>付款</w:t>
      </w:r>
      <w:bookmarkEnd w:id="290"/>
    </w:p>
    <w:bookmarkEnd w:id="291"/>
    <w:bookmarkEnd w:id="292"/>
    <w:bookmarkEnd w:id="293"/>
    <w:p w14:paraId="00070C63">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12.2.</w:t>
      </w:r>
      <w:r>
        <w:rPr>
          <w:rFonts w:hint="eastAsia" w:ascii="宋体" w:hAnsi="宋体" w:eastAsia="宋体" w:cs="宋体"/>
          <w:color w:val="000000"/>
          <w:kern w:val="0"/>
          <w:sz w:val="24"/>
          <w:szCs w:val="24"/>
        </w:rPr>
        <w:t>1预付款的支付</w:t>
      </w:r>
    </w:p>
    <w:p w14:paraId="5225190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预付款的支付按照专用合同条款约定执行，但至迟应在开工通知载明的开工日期7天前支付。预付款应当用于材料、工程设备、施工设备的采购及修建临时工程、组织施工队伍进场等。</w:t>
      </w:r>
    </w:p>
    <w:p w14:paraId="6494D87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除专用合同条款另有约定外，预付款在进度付款中同比例扣回。在颁发工程接收证书前，提前解除合同的，尚未扣完的预付款应与合同价款一并结算。</w:t>
      </w:r>
    </w:p>
    <w:p w14:paraId="06E9C96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发包人逾期支付预付款超过7天的，承包人有权向发包人发出要求预付的催告通知，发包人收到通知后7天内仍未支付的，承包人有权暂停施工，并按第16.1.1项〔发包人违约的情形〕执行。</w:t>
      </w:r>
    </w:p>
    <w:p w14:paraId="65FF5F22">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39FE115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2525E4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发包人在工程款中逐期扣回预付款后，预付款担保额度应相应减少，但剩余的预付款担保金额不得低于未被扣回的预付款金额。</w:t>
      </w:r>
    </w:p>
    <w:p w14:paraId="26C8E6F5">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94" w:name="_Toc351203583"/>
      <w:bookmarkStart w:id="295" w:name="_Toc337558802"/>
      <w:r>
        <w:rPr>
          <w:rFonts w:hint="eastAsia" w:ascii="宋体" w:hAnsi="宋体" w:eastAsia="宋体" w:cs="宋体"/>
          <w:color w:val="000000"/>
          <w:sz w:val="24"/>
          <w:szCs w:val="24"/>
        </w:rPr>
        <w:t>12.3计量</w:t>
      </w:r>
      <w:bookmarkEnd w:id="294"/>
    </w:p>
    <w:bookmarkEnd w:id="295"/>
    <w:p w14:paraId="5CAC887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12.3.1 计量原则</w:t>
      </w:r>
    </w:p>
    <w:p w14:paraId="6749E34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工程量计量按照合同约定的工程量计算规则、图纸及变更指示等进行计量。工程量计算规则应以相关的国家标准、行业标准等为依据，由合同当事人在专用合同条款中约定。</w:t>
      </w:r>
    </w:p>
    <w:p w14:paraId="146EBE0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12.3.2 计量周期</w:t>
      </w:r>
    </w:p>
    <w:p w14:paraId="25E9EBC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除专用合同条款另有约定外，工程量的计量按月进行。</w:t>
      </w:r>
    </w:p>
    <w:p w14:paraId="0CD7C86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12.3.3 单价合同的计量</w:t>
      </w:r>
    </w:p>
    <w:p w14:paraId="19C1025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除专用合同条款另有约定外，单价合同的计量按照本项约定执行：</w:t>
      </w:r>
    </w:p>
    <w:p w14:paraId="1D68925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（1）承包人应于每月25日向监理人报送上月20日至当月19日已完成的工程量报告，并附具进度付款申请单、已完成工程量报表和有关资料。</w:t>
      </w:r>
    </w:p>
    <w:p w14:paraId="33605961">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08BE601">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（3）监理人未在收到承包人提交的工程量报表后的7天内完成审核的，承包人报送的工程量报告中的工程量视为承包人实际完成的工程量，据此计算工程价款。</w:t>
      </w:r>
    </w:p>
    <w:p w14:paraId="3FA755F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12.3.4 总价合同的计量</w:t>
      </w:r>
    </w:p>
    <w:p w14:paraId="6F75BB4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除专用合同条款另有约定外，按月计量支付的总价合同，按照本项约定执行：</w:t>
      </w:r>
    </w:p>
    <w:p w14:paraId="5E93633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（1）承包人应于每月25日向监理人报送上月20日至当月19日已完成的工程量报告，并附具进度付款申请单、已完成工程量报表和有关资料。</w:t>
      </w:r>
    </w:p>
    <w:p w14:paraId="3027A125">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100598C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（3）监理人未在收到承包人提交的工程量报表后的7天内完成复核的，承包人提交的工程量报告中的工程量视为承包人实际完成的工程量。</w:t>
      </w:r>
    </w:p>
    <w:p w14:paraId="42F80D5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12.3.5 总价合同采用支付分解表计量支付的，可以按照第12.3.4项〔总价合同的计量〕约定进行计量，但合同价款按照支付分解表进行支付。</w:t>
      </w:r>
    </w:p>
    <w:p w14:paraId="6C10DC5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12.3.6 其他价格形式合同的计量</w:t>
      </w:r>
    </w:p>
    <w:p w14:paraId="7EF9631D">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合同当事人可在专用合同条款中约定其他价格形式合同的计量方式和程序。</w:t>
      </w:r>
    </w:p>
    <w:p w14:paraId="394836A0">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296" w:name="_Toc296503101"/>
      <w:bookmarkStart w:id="297" w:name="_Toc296346602"/>
      <w:bookmarkStart w:id="298" w:name="_Toc351203584"/>
      <w:bookmarkStart w:id="299" w:name="_Toc337558803"/>
      <w:r>
        <w:rPr>
          <w:rFonts w:hint="eastAsia" w:ascii="宋体" w:hAnsi="宋体" w:eastAsia="宋体" w:cs="宋体"/>
          <w:color w:val="000000"/>
          <w:sz w:val="24"/>
          <w:szCs w:val="24"/>
        </w:rPr>
        <w:t>12.4工程进度款支</w:t>
      </w:r>
      <w:bookmarkEnd w:id="296"/>
      <w:bookmarkEnd w:id="297"/>
      <w:r>
        <w:rPr>
          <w:rFonts w:hint="eastAsia" w:ascii="宋体" w:hAnsi="宋体" w:eastAsia="宋体" w:cs="宋体"/>
          <w:color w:val="000000"/>
          <w:sz w:val="24"/>
          <w:szCs w:val="24"/>
        </w:rPr>
        <w:t>付</w:t>
      </w:r>
      <w:bookmarkEnd w:id="298"/>
    </w:p>
    <w:bookmarkEnd w:id="299"/>
    <w:p w14:paraId="415E857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.1 付款周期</w:t>
      </w:r>
    </w:p>
    <w:p w14:paraId="54B8708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除专用合同条款另有约定外，付款周期应按照第12.3.2项〔计量周期〕的约定与计量周期保持一致。</w:t>
      </w:r>
    </w:p>
    <w:p w14:paraId="30CDB7F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.2 进度付款申请单的编制</w:t>
      </w:r>
    </w:p>
    <w:p w14:paraId="71BD089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除专用合同条款另有约定外，进度付款申请单应包括下列内容：</w:t>
      </w:r>
    </w:p>
    <w:p w14:paraId="109C47D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（1）截至本次付款周期已完成工作对应的金额；</w:t>
      </w:r>
    </w:p>
    <w:p w14:paraId="149CCB1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（2）根据第10条〔变更〕应增加和扣减的变更金额；</w:t>
      </w:r>
    </w:p>
    <w:p w14:paraId="4D407A5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（3）根据第12.2款〔预付款〕约定应支付的预付款和扣减的返还预付款；</w:t>
      </w:r>
    </w:p>
    <w:p w14:paraId="165F5C6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（4）根据第15.3款〔质量保证金〕约定应扣减的质量保证金；</w:t>
      </w:r>
    </w:p>
    <w:p w14:paraId="4DA56FB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（5）根据第19条〔索赔〕应增加和扣减的索赔金额；</w:t>
      </w:r>
    </w:p>
    <w:p w14:paraId="107A856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（6）对已签发的进度款支付证书中出现错误的修正，应在本次进度付款中支付或扣除的金额；</w:t>
      </w:r>
    </w:p>
    <w:p w14:paraId="6711D19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（7）根据合同约定应增加和扣减的其他金额。</w:t>
      </w:r>
    </w:p>
    <w:p w14:paraId="56644DF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12.4.3 进度付款申请单的提交</w:t>
      </w:r>
    </w:p>
    <w:p w14:paraId="591F374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（1）单价合同进度付款申请单的提交</w:t>
      </w:r>
    </w:p>
    <w:p w14:paraId="743515E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3D2DDBA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（2）总价合同进度付款申请单的提交</w:t>
      </w:r>
    </w:p>
    <w:p w14:paraId="15630E1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总价合同按月计量支付的，承包人按照第12.3.4项〔总价合同的计量〕约定的时间按月向监理人提交进度付款申请单，并附上已完成工程量报表和有关资料。</w:t>
      </w:r>
    </w:p>
    <w:p w14:paraId="39DD81B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总价合同按支付分解表支付的，承包人应按照第12.4.6项〔支付分解表〕及第12.4.2项〔进度付款申请单的编制〕的约定向监理人提交进度付款申请单。</w:t>
      </w:r>
    </w:p>
    <w:p w14:paraId="4F57A7A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（3）其他价格形式合同的进度付款申请单的提交</w:t>
      </w:r>
    </w:p>
    <w:p w14:paraId="165CD2F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合同当事人可在专用合同条款中约定其他价格形式合同的进度付款申请单的编制和提交程序。</w:t>
      </w:r>
    </w:p>
    <w:p w14:paraId="4E85B79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.4 进度款审核和支付</w:t>
      </w:r>
    </w:p>
    <w:p w14:paraId="6122334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65A0FF7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2371D88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（2）除专用合同条款另有约定外，发包人应在进度款支付证书或临时进度款支付证书签发后14天内完成支付，发包人逾期支付进度款的，应按照中国人民银行发布的同期同类贷款基准利率支付违约金。</w:t>
      </w:r>
    </w:p>
    <w:p w14:paraId="03B73EC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（3）发包人签发进度款支付证书或临时进度款支付证书，不表明发包人已同意、批准或接受了承包人完成的相应部分的工作。</w:t>
      </w:r>
    </w:p>
    <w:p w14:paraId="7791DC9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12.4.5 进度付款的修正</w:t>
      </w:r>
    </w:p>
    <w:p w14:paraId="7BCC7BE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在对已签发的进度款支付证书进行阶段汇总和复核中发现错误、遗漏或重复的，发包人和承包人均有权提出修正申请。经发包人和承包人同意的修正，应在下期进度付款中支付或扣除。</w:t>
      </w:r>
    </w:p>
    <w:p w14:paraId="0C55732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12.4.6 支付分解表</w:t>
      </w:r>
    </w:p>
    <w:p w14:paraId="72EC7C4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1、支付分解表的编制要求</w:t>
      </w:r>
    </w:p>
    <w:p w14:paraId="6D13D6A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（1）支付分解表中所列的每期付款金额，应为第12.4.2项〔进度付款申请单的编制〕第（1）目的估算金额；</w:t>
      </w:r>
    </w:p>
    <w:p w14:paraId="4B6FDA8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（2）实际进度与施工进度计划不一致的，合同当事人可按照第4.4款〔商定或确定〕修改支付分解表；</w:t>
      </w:r>
    </w:p>
    <w:p w14:paraId="63106F2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（3）不采用支付分解表的，承包人应向发包人和监理人提交按季度编制的支付估算分解表，用于支付参考。</w:t>
      </w:r>
    </w:p>
    <w:p w14:paraId="55F34D0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2、总价合同支付分解表的编制与审批</w:t>
      </w:r>
    </w:p>
    <w:p w14:paraId="5C0D00B1">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71EF22A3">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（2）监理人应在收到支付分解表后7天内完成审核并报送发包人。发包人应在收到经监理人审核的支付分解表后7天内完成审批，经发包人批准的支付分解表为有约束力的支付分解表。</w:t>
      </w:r>
    </w:p>
    <w:p w14:paraId="097C73C5">
      <w:pPr>
        <w:spacing w:line="400" w:lineRule="exac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（3）发包人逾期未完成支付分解表审批的，也未及时要求承包人进行修正和提供补充资料的，则承包人提交的支付分解表视为已经获得发包人批准。</w:t>
      </w:r>
    </w:p>
    <w:p w14:paraId="3DB776C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3、单价合同的总价项目支付分解表的编制与审批</w:t>
      </w:r>
    </w:p>
    <w:p w14:paraId="29B2555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0459A2B">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00" w:name="_Toc351203585"/>
      <w:r>
        <w:rPr>
          <w:rFonts w:hint="eastAsia" w:ascii="宋体" w:hAnsi="宋体" w:eastAsia="宋体" w:cs="宋体"/>
          <w:color w:val="000000"/>
          <w:sz w:val="24"/>
          <w:szCs w:val="24"/>
        </w:rPr>
        <w:t>12.5支付账户</w:t>
      </w:r>
      <w:bookmarkEnd w:id="300"/>
    </w:p>
    <w:p w14:paraId="532A081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发包人应将合同价款支付至合同协议书中约定的承包人账户。</w:t>
      </w:r>
    </w:p>
    <w:p w14:paraId="1A5DE4FA">
      <w:pPr>
        <w:pStyle w:val="5"/>
        <w:spacing w:before="120" w:after="120"/>
        <w:rPr>
          <w:rFonts w:hint="eastAsia" w:ascii="宋体" w:hAnsi="宋体" w:eastAsia="宋体" w:cs="宋体"/>
          <w:color w:val="000000"/>
          <w:sz w:val="24"/>
          <w:szCs w:val="24"/>
        </w:rPr>
      </w:pPr>
      <w:bookmarkStart w:id="301" w:name="_Toc351203586"/>
      <w:bookmarkStart w:id="302" w:name="_Toc296503106"/>
      <w:bookmarkStart w:id="303" w:name="_Toc296346607"/>
      <w:bookmarkStart w:id="304" w:name="_Toc337558804"/>
      <w:bookmarkStart w:id="305" w:name="_Toc322522574"/>
      <w:r>
        <w:rPr>
          <w:rFonts w:hint="eastAsia" w:ascii="宋体" w:hAnsi="宋体" w:eastAsia="宋体" w:cs="宋体"/>
          <w:color w:val="000000"/>
          <w:sz w:val="24"/>
          <w:szCs w:val="24"/>
        </w:rPr>
        <w:t>13. 验收和工程试车</w:t>
      </w:r>
      <w:bookmarkEnd w:id="301"/>
    </w:p>
    <w:bookmarkEnd w:id="302"/>
    <w:bookmarkEnd w:id="303"/>
    <w:bookmarkEnd w:id="304"/>
    <w:bookmarkEnd w:id="305"/>
    <w:p w14:paraId="200E3043">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06" w:name="_Toc351203587"/>
      <w:bookmarkStart w:id="307" w:name="_Toc337558805"/>
      <w:bookmarkStart w:id="308" w:name="_Toc296503110"/>
      <w:bookmarkStart w:id="309" w:name="_Toc296346611"/>
      <w:r>
        <w:rPr>
          <w:rFonts w:hint="eastAsia" w:ascii="宋体" w:hAnsi="宋体" w:eastAsia="宋体" w:cs="宋体"/>
          <w:color w:val="000000"/>
          <w:sz w:val="24"/>
          <w:szCs w:val="24"/>
        </w:rPr>
        <w:t>13.1分部分项工程验收</w:t>
      </w:r>
      <w:bookmarkEnd w:id="306"/>
    </w:p>
    <w:bookmarkEnd w:id="307"/>
    <w:p w14:paraId="3D6AF02B">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13.1.1 分部分项工程质量应符合国家有关工程施工验收规范、标准及合同约定，承包人应按照施工组织设计的要求完成分部分项工程施工。</w:t>
      </w:r>
    </w:p>
    <w:p w14:paraId="73442A76">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13.1.2 除专用合同条款另有约定外，分部分项工程经承包人自检合格并具备验收条件的，承包人应提前48小时通知监理人进行验收。</w:t>
      </w:r>
      <w:r>
        <w:rPr>
          <w:rFonts w:hint="eastAsia" w:ascii="宋体" w:hAnsi="宋体" w:eastAsia="宋体" w:cs="宋体"/>
          <w:color w:val="000000"/>
          <w:kern w:val="0"/>
          <w:sz w:val="24"/>
          <w:szCs w:val="24"/>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000000"/>
          <w:sz w:val="24"/>
          <w:szCs w:val="24"/>
        </w:rPr>
        <w:t>分部分项工程未经验收的，不得进入下一道工序施工。</w:t>
      </w:r>
    </w:p>
    <w:p w14:paraId="222DB91E">
      <w:pPr>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分部分项工程的验收资料应当作为竣工资料的组成部分。</w:t>
      </w:r>
    </w:p>
    <w:p w14:paraId="3A55E79B">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10" w:name="_Toc351203588"/>
      <w:bookmarkStart w:id="311" w:name="_Toc337558806"/>
      <w:r>
        <w:rPr>
          <w:rFonts w:hint="eastAsia" w:ascii="宋体" w:hAnsi="宋体" w:eastAsia="宋体" w:cs="宋体"/>
          <w:color w:val="000000"/>
          <w:sz w:val="24"/>
          <w:szCs w:val="24"/>
        </w:rPr>
        <w:t>13.2竣工验收</w:t>
      </w:r>
      <w:bookmarkEnd w:id="310"/>
    </w:p>
    <w:bookmarkEnd w:id="308"/>
    <w:bookmarkEnd w:id="309"/>
    <w:bookmarkEnd w:id="311"/>
    <w:p w14:paraId="0C68544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13.2.1竣工验收条件</w:t>
      </w:r>
    </w:p>
    <w:p w14:paraId="59EC9F3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工程具备以下条件的，承包人可以申请竣工验收：</w:t>
      </w:r>
    </w:p>
    <w:p w14:paraId="425018A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（1）除发包人同意的甩项工作和缺陷修补工作外，合同范围内的全部工程以及有关工作，包括合同要求的试验、试运行以及检验均已完成，并符合合同要求；</w:t>
      </w:r>
    </w:p>
    <w:p w14:paraId="1857DE3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（2）已按合同约定编制了甩项工作和缺陷修补工作清单以及相应的施工计划；</w:t>
      </w:r>
    </w:p>
    <w:p w14:paraId="4222CC51">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（3）已按合同约定的内容和份数备齐竣工资料。</w:t>
      </w:r>
    </w:p>
    <w:p w14:paraId="7161F7C5">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13.2.2竣工验收程序</w:t>
      </w:r>
    </w:p>
    <w:p w14:paraId="6E96F10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除专用合同条款另有约定外，承包人申请竣工验收的，应当按照以下程序进行：</w:t>
      </w:r>
    </w:p>
    <w:p w14:paraId="2568324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539AB0A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440207F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（3）竣工验收合格的，发包人应在验收合格后14天内向承包人签发工程接收证书。发包人无正当理由逾期不颁发工程接收证书的，自验收合格后第15天起视为已颁发工程接收证书。</w:t>
      </w:r>
    </w:p>
    <w:p w14:paraId="34C9F78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51432AB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316C4C2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除专用合同条款另有约定外，发包人不按照本项约定组织竣工验收、颁发工程接收证书的，每逾期一天，应以签约合同价为基数，按照中国人民银行发布的同期同类贷款基准利率支付违约金。</w:t>
      </w:r>
    </w:p>
    <w:p w14:paraId="48C16AE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13.2.3竣工日期</w:t>
      </w:r>
    </w:p>
    <w:p w14:paraId="3CB71DB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12" w:name="#go14"/>
      <w:bookmarkEnd w:id="312"/>
      <w:r>
        <w:rPr>
          <w:rFonts w:hint="eastAsia" w:ascii="宋体" w:hAnsi="宋体" w:eastAsia="宋体" w:cs="宋体"/>
          <w:color w:val="000000"/>
          <w:kern w:val="0"/>
          <w:sz w:val="24"/>
          <w:szCs w:val="24"/>
        </w:rPr>
        <w:t>收申请报告的日期为实际竣工日期；工程未经竣工验收，发包人擅自使用的，以转移占有工程之日为实际竣工日期。</w:t>
      </w:r>
    </w:p>
    <w:p w14:paraId="3A33CAB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13.2.4 拒绝接收全部或部分工程</w:t>
      </w:r>
    </w:p>
    <w:p w14:paraId="556CFCC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01E3170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13.2.5 移交、接收全部与部分工程</w:t>
      </w:r>
    </w:p>
    <w:p w14:paraId="3543451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除专用合同条款另有约定外，合同当事人应当在颁发工程接收证书后7天内完成工程的移交。</w:t>
      </w:r>
    </w:p>
    <w:p w14:paraId="5D8F8EC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发包人无正当理由不接收工程的，发包人自应当接收工程之日起，承担工程照管、成品保护、保管等与工程有关的各项费用，合同当事人可以在专用合同条款中另行约定发包人逾期接收工程的违约责任。</w:t>
      </w:r>
    </w:p>
    <w:p w14:paraId="7D755B8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承包人无正当理由不移交工程的，承包人应承担工程照管、成品保护、保管等与工程有关的各项费用，合同当事人可以在专用合同条款中另行约定承包人无正当理由不移交工程的违约责任。</w:t>
      </w:r>
    </w:p>
    <w:p w14:paraId="18E846CE">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13" w:name="_Toc351203589"/>
      <w:bookmarkStart w:id="314" w:name="_Toc296503111"/>
      <w:bookmarkStart w:id="315" w:name="_Toc337558807"/>
      <w:bookmarkStart w:id="316" w:name="_Toc296346612"/>
      <w:r>
        <w:rPr>
          <w:rFonts w:hint="eastAsia" w:ascii="宋体" w:hAnsi="宋体" w:eastAsia="宋体" w:cs="宋体"/>
          <w:color w:val="000000"/>
          <w:sz w:val="24"/>
          <w:szCs w:val="24"/>
        </w:rPr>
        <w:t>13.3工程试车</w:t>
      </w:r>
      <w:bookmarkEnd w:id="313"/>
    </w:p>
    <w:bookmarkEnd w:id="314"/>
    <w:bookmarkEnd w:id="315"/>
    <w:bookmarkEnd w:id="316"/>
    <w:p w14:paraId="54345F4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13.3.1试车程序</w:t>
      </w:r>
    </w:p>
    <w:p w14:paraId="4BDBE1F3">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工程需要试车的，除专用合同条款另有约定外，试车内容应与承包人承包范围相一致，试车费用由承包人承担。工程试车应按如下程序进行：</w:t>
      </w:r>
    </w:p>
    <w:p w14:paraId="26F17B13">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64E75B4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350D3905">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738D2A9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13.3.2 试车中的责任</w:t>
      </w:r>
    </w:p>
    <w:p w14:paraId="6C29A15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30E12BA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4240E0B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41C8B75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如需进行投料试车的，发包人应在工程竣工验收后组织投料试车。发包人要求在工程竣工验收前进行或需要承包人配合时，应征得承包人同意，并在专用合同条款中约定有关事项。</w:t>
      </w:r>
    </w:p>
    <w:p w14:paraId="53286B2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28DA264">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17" w:name="_Toc351203590"/>
      <w:bookmarkStart w:id="318" w:name="_Toc337558808"/>
      <w:r>
        <w:rPr>
          <w:rFonts w:hint="eastAsia" w:ascii="宋体" w:hAnsi="宋体" w:eastAsia="宋体" w:cs="宋体"/>
          <w:color w:val="000000"/>
          <w:sz w:val="24"/>
          <w:szCs w:val="24"/>
        </w:rPr>
        <w:t>13.4提前交付单位工程的验收</w:t>
      </w:r>
      <w:bookmarkEnd w:id="317"/>
    </w:p>
    <w:bookmarkEnd w:id="318"/>
    <w:p w14:paraId="14A35BA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13.4.1 发包人需要在工程竣工前使用单位工程的，或承包人提出提前交付已经竣工的单位工程且经发包人同意的，可进行单位工程验收，验收的程序按照第13.2款〔竣工验收〕的约定进行。</w:t>
      </w:r>
    </w:p>
    <w:p w14:paraId="451CC72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验收合格后，由监理人向承包人出具经发包人签认的单位工程接收证书。已签发单位工程接收证书的单位工程由发包人负责照管。单位工程的验收成果和结论作为整体工程竣工验收申请报告的附件。</w:t>
      </w:r>
    </w:p>
    <w:p w14:paraId="650920A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13.4.2 发包人要求在工程竣工前交付单位工程，由此导致承包人费用增加和（或）工期延误的，由发包人承担由此增加的费用和（或）延误的工期，并支付承包人合理的利润。</w:t>
      </w:r>
    </w:p>
    <w:p w14:paraId="64853CF0">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19" w:name="_Toc351203591"/>
      <w:r>
        <w:rPr>
          <w:rFonts w:hint="eastAsia" w:ascii="宋体" w:hAnsi="宋体" w:eastAsia="宋体" w:cs="宋体"/>
          <w:color w:val="000000"/>
          <w:sz w:val="24"/>
          <w:szCs w:val="24"/>
        </w:rPr>
        <w:t>13.5 施工期运行</w:t>
      </w:r>
      <w:bookmarkEnd w:id="319"/>
    </w:p>
    <w:p w14:paraId="1BE6940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BBDF41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13.5.2 在施工期运行中发现工程或工程设备损坏或存在缺陷的，由承包人按第15.2款〔缺陷责任期〕约定进行修复。</w:t>
      </w:r>
    </w:p>
    <w:p w14:paraId="3136D3E8">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20" w:name="_Toc296503112"/>
      <w:bookmarkStart w:id="321" w:name="_Toc296346613"/>
      <w:bookmarkStart w:id="322" w:name="_Toc351203592"/>
      <w:bookmarkStart w:id="323" w:name="_Toc337558809"/>
      <w:r>
        <w:rPr>
          <w:rFonts w:hint="eastAsia" w:ascii="宋体" w:hAnsi="宋体" w:eastAsia="宋体" w:cs="宋体"/>
          <w:color w:val="000000"/>
          <w:sz w:val="24"/>
          <w:szCs w:val="24"/>
        </w:rPr>
        <w:t>13.6 竣工退</w:t>
      </w:r>
      <w:bookmarkEnd w:id="320"/>
      <w:bookmarkEnd w:id="321"/>
      <w:r>
        <w:rPr>
          <w:rFonts w:hint="eastAsia" w:ascii="宋体" w:hAnsi="宋体" w:eastAsia="宋体" w:cs="宋体"/>
          <w:color w:val="000000"/>
          <w:sz w:val="24"/>
          <w:szCs w:val="24"/>
        </w:rPr>
        <w:t>场</w:t>
      </w:r>
      <w:bookmarkEnd w:id="322"/>
    </w:p>
    <w:bookmarkEnd w:id="323"/>
    <w:p w14:paraId="1EEEBF2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1AAC3C0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颁发工程接收证书后，承包人应按以下要求对施工现场进行清理：</w:t>
      </w:r>
    </w:p>
    <w:p w14:paraId="2D79F893">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（1）施工现场内残留的垃圾已全部清除出场；</w:t>
      </w:r>
    </w:p>
    <w:p w14:paraId="48D293D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（2）临时工程已拆除，场地已进行清理、平整或复原；</w:t>
      </w:r>
    </w:p>
    <w:p w14:paraId="6725F58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（3）按合同约定应撤离的人员、承包人施工设备和剩余的材料，包括废弃的施工设备和材料，已按计划撤离施工现场；</w:t>
      </w:r>
    </w:p>
    <w:p w14:paraId="21486D2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（4）施工现场周边及其附近道路、河道的施工堆积物，已全部清理；</w:t>
      </w:r>
    </w:p>
    <w:p w14:paraId="4389D81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（5）施工现场其他场地清理工作已全部完成。</w:t>
      </w:r>
    </w:p>
    <w:p w14:paraId="7F348DD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73FAA2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13.6.2 地表还原</w:t>
      </w:r>
    </w:p>
    <w:p w14:paraId="6323852E">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承包人应按发包人要求恢复临时占地及清理场地，承包人未按发包人的要求恢复临时占地，或者场地清理未达到合同约定要求的，发包人有权委托其他人恢复或清理，所发生的费用由承包人承担。</w:t>
      </w:r>
    </w:p>
    <w:p w14:paraId="2E9E65D6">
      <w:pPr>
        <w:pStyle w:val="5"/>
        <w:spacing w:before="120" w:after="120"/>
        <w:rPr>
          <w:rFonts w:hint="eastAsia" w:ascii="宋体" w:hAnsi="宋体" w:eastAsia="宋体" w:cs="宋体"/>
          <w:color w:val="000000"/>
          <w:sz w:val="24"/>
          <w:szCs w:val="24"/>
        </w:rPr>
      </w:pPr>
      <w:bookmarkStart w:id="324" w:name="_Toc351203593"/>
      <w:bookmarkStart w:id="325" w:name="_Toc337558810"/>
      <w:bookmarkStart w:id="326" w:name="_Toc296346614"/>
      <w:bookmarkStart w:id="327" w:name="_Toc296503113"/>
      <w:r>
        <w:rPr>
          <w:rFonts w:hint="eastAsia" w:ascii="宋体" w:hAnsi="宋体" w:eastAsia="宋体" w:cs="宋体"/>
          <w:color w:val="000000"/>
          <w:sz w:val="24"/>
          <w:szCs w:val="24"/>
        </w:rPr>
        <w:t>14. 竣工结算</w:t>
      </w:r>
      <w:bookmarkEnd w:id="324"/>
    </w:p>
    <w:bookmarkEnd w:id="325"/>
    <w:p w14:paraId="17CEE78A">
      <w:pPr>
        <w:pStyle w:val="2"/>
        <w:numPr>
          <w:ilvl w:val="4"/>
          <w:numId w:val="2"/>
        </w:numPr>
        <w:tabs>
          <w:tab w:val="left" w:pos="864"/>
        </w:tabs>
        <w:spacing w:line="400" w:lineRule="exact"/>
        <w:ind w:firstLine="482" w:firstLineChars="200"/>
        <w:rPr>
          <w:rFonts w:hint="eastAsia" w:ascii="宋体" w:hAnsi="宋体" w:eastAsia="宋体" w:cs="宋体"/>
          <w:sz w:val="24"/>
          <w:szCs w:val="24"/>
        </w:rPr>
      </w:pPr>
      <w:bookmarkStart w:id="328" w:name="_Toc351203594"/>
      <w:bookmarkStart w:id="329" w:name="_Toc337558811"/>
      <w:r>
        <w:rPr>
          <w:rFonts w:hint="eastAsia" w:ascii="宋体" w:hAnsi="宋体" w:eastAsia="宋体" w:cs="宋体"/>
          <w:sz w:val="24"/>
          <w:szCs w:val="24"/>
        </w:rPr>
        <w:t>14.1 竣工结算申请</w:t>
      </w:r>
      <w:bookmarkEnd w:id="328"/>
    </w:p>
    <w:bookmarkEnd w:id="329"/>
    <w:p w14:paraId="0371C157">
      <w:pPr>
        <w:autoSpaceDE w:val="0"/>
        <w:autoSpaceDN w:val="0"/>
        <w:adjustRightInd w:val="0"/>
        <w:spacing w:line="400" w:lineRule="exact"/>
        <w:ind w:firstLine="480" w:firstLineChars="200"/>
        <w:jc w:val="left"/>
        <w:rPr>
          <w:rFonts w:hint="eastAsia" w:ascii="宋体" w:hAnsi="宋体" w:eastAsia="宋体" w:cs="宋体"/>
          <w:kern w:val="0"/>
          <w:sz w:val="24"/>
          <w:szCs w:val="24"/>
        </w:rPr>
      </w:pPr>
      <w:bookmarkStart w:id="330" w:name="_Toc351203595"/>
      <w:bookmarkStart w:id="331" w:name="_Toc337558812"/>
      <w:r>
        <w:rPr>
          <w:rFonts w:hint="eastAsia" w:ascii="宋体" w:hAnsi="宋体" w:eastAsia="宋体" w:cs="宋体"/>
          <w:kern w:val="0"/>
          <w:sz w:val="24"/>
          <w:szCs w:val="24"/>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03184872">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除专用合同条款另有约定外，竣工结算申请单应包括以下内容：</w:t>
      </w:r>
    </w:p>
    <w:p w14:paraId="49330771">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（1）竣工结算合同价格；</w:t>
      </w:r>
    </w:p>
    <w:p w14:paraId="3DA982E4">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（2）发包人已支付承包人的款项；</w:t>
      </w:r>
    </w:p>
    <w:p w14:paraId="73D30557">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（3）应扣留的质量保证金；（已缴纳履约保证金的或提供其他工程质量担保方式的除外） </w:t>
      </w:r>
    </w:p>
    <w:p w14:paraId="40EB3969">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（4）发包人应支付承包人的合同价款。</w:t>
      </w:r>
    </w:p>
    <w:p w14:paraId="7ABCA0FB">
      <w:pPr>
        <w:autoSpaceDE w:val="0"/>
        <w:autoSpaceDN w:val="0"/>
        <w:adjustRightInd w:val="0"/>
        <w:spacing w:line="4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14.2 竣工结算审核</w:t>
      </w:r>
      <w:bookmarkEnd w:id="330"/>
    </w:p>
    <w:bookmarkEnd w:id="331"/>
    <w:p w14:paraId="49C8E5E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kern w:val="0"/>
          <w:sz w:val="24"/>
          <w:szCs w:val="24"/>
        </w:rPr>
        <w:t>（1）除专用合同条款另有约定外，监理</w:t>
      </w:r>
      <w:r>
        <w:rPr>
          <w:rFonts w:hint="eastAsia" w:ascii="宋体" w:hAnsi="宋体" w:eastAsia="宋体" w:cs="宋体"/>
          <w:color w:val="000000"/>
          <w:kern w:val="0"/>
          <w:sz w:val="24"/>
          <w:szCs w:val="24"/>
        </w:rPr>
        <w:t>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000000"/>
          <w:sz w:val="24"/>
          <w:szCs w:val="24"/>
        </w:rPr>
        <w:t>发包人对竣工</w:t>
      </w:r>
      <w:r>
        <w:rPr>
          <w:rFonts w:hint="eastAsia" w:ascii="宋体" w:hAnsi="宋体" w:eastAsia="宋体" w:cs="宋体"/>
          <w:color w:val="000000"/>
          <w:kern w:val="0"/>
          <w:sz w:val="24"/>
          <w:szCs w:val="24"/>
        </w:rPr>
        <w:t>结算</w:t>
      </w:r>
      <w:r>
        <w:rPr>
          <w:rFonts w:hint="eastAsia" w:ascii="宋体" w:hAnsi="宋体" w:eastAsia="宋体" w:cs="宋体"/>
          <w:color w:val="000000"/>
          <w:sz w:val="24"/>
          <w:szCs w:val="24"/>
        </w:rPr>
        <w:t>申请单有异议的，有权要求承包人进行修正和提供补充资料，承包人应提交修正后的竣工</w:t>
      </w:r>
      <w:r>
        <w:rPr>
          <w:rFonts w:hint="eastAsia" w:ascii="宋体" w:hAnsi="宋体" w:eastAsia="宋体" w:cs="宋体"/>
          <w:color w:val="000000"/>
          <w:kern w:val="0"/>
          <w:sz w:val="24"/>
          <w:szCs w:val="24"/>
        </w:rPr>
        <w:t>结算</w:t>
      </w:r>
      <w:r>
        <w:rPr>
          <w:rFonts w:hint="eastAsia" w:ascii="宋体" w:hAnsi="宋体" w:eastAsia="宋体" w:cs="宋体"/>
          <w:color w:val="000000"/>
          <w:sz w:val="24"/>
          <w:szCs w:val="24"/>
        </w:rPr>
        <w:t>申请单。</w:t>
      </w:r>
    </w:p>
    <w:p w14:paraId="3611557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61C04D9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7F8DEBB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39566E49">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32" w:name="_Toc351203596"/>
      <w:bookmarkStart w:id="333" w:name="_Toc337558813"/>
      <w:r>
        <w:rPr>
          <w:rFonts w:hint="eastAsia" w:ascii="宋体" w:hAnsi="宋体" w:eastAsia="宋体" w:cs="宋体"/>
          <w:color w:val="000000"/>
          <w:sz w:val="24"/>
          <w:szCs w:val="24"/>
        </w:rPr>
        <w:t>14.3 甩项竣工协议</w:t>
      </w:r>
      <w:bookmarkEnd w:id="332"/>
    </w:p>
    <w:bookmarkEnd w:id="333"/>
    <w:p w14:paraId="63D03E40">
      <w:pPr>
        <w:autoSpaceDE w:val="0"/>
        <w:autoSpaceDN w:val="0"/>
        <w:adjustRightInd w:val="0"/>
        <w:spacing w:line="400" w:lineRule="exact"/>
        <w:ind w:firstLine="470" w:firstLineChars="196"/>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发包人要求甩项竣工的，合同当事人应签订甩项竣工协议。在甩项竣工协议中应明确，合同当事人按照第14.1款〔竣工结算申请〕及14.2款〔竣工结算审核〕的约定，对已完合格工程进行结算，并支付相应合同价款。</w:t>
      </w:r>
    </w:p>
    <w:p w14:paraId="66F3CDFE">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34" w:name="_Toc351203597"/>
      <w:bookmarkStart w:id="335" w:name="_Toc337558814"/>
      <w:r>
        <w:rPr>
          <w:rFonts w:hint="eastAsia" w:ascii="宋体" w:hAnsi="宋体" w:eastAsia="宋体" w:cs="宋体"/>
          <w:color w:val="000000"/>
          <w:sz w:val="24"/>
          <w:szCs w:val="24"/>
        </w:rPr>
        <w:t>14.4 最终结清</w:t>
      </w:r>
      <w:bookmarkEnd w:id="334"/>
    </w:p>
    <w:bookmarkEnd w:id="335"/>
    <w:p w14:paraId="111F3C0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14.4.1 最终结清申请单</w:t>
      </w:r>
    </w:p>
    <w:p w14:paraId="219CFEC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（1）除专用合同条款另有约定外，承包人应在缺陷责任期终止证书颁发后7天内，按专用合同条款约定的份数向发包人提交最终结清申请单，并提供相关证明材料。</w:t>
      </w:r>
    </w:p>
    <w:p w14:paraId="70C73787">
      <w:pPr>
        <w:autoSpaceDE w:val="0"/>
        <w:autoSpaceDN w:val="0"/>
        <w:adjustRightInd w:val="0"/>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w:t>
      </w:r>
      <w:r>
        <w:rPr>
          <w:rFonts w:hint="eastAsia" w:ascii="宋体" w:hAnsi="宋体" w:eastAsia="宋体" w:cs="宋体"/>
          <w:color w:val="000000"/>
          <w:kern w:val="0"/>
          <w:sz w:val="24"/>
          <w:szCs w:val="24"/>
        </w:rPr>
        <w:t>最终结清申请单</w:t>
      </w:r>
      <w:r>
        <w:rPr>
          <w:rFonts w:hint="eastAsia" w:ascii="宋体" w:hAnsi="宋体" w:eastAsia="宋体" w:cs="宋体"/>
          <w:color w:val="000000"/>
          <w:sz w:val="24"/>
          <w:szCs w:val="24"/>
        </w:rPr>
        <w:t>应列明质量保证金、应扣除的质量保证金、缺陷责任期内发生的增减费用。</w:t>
      </w:r>
    </w:p>
    <w:p w14:paraId="1435923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（2）发包人对最终结清申请单内容有异议的，有权要求承包人进行修正和提供补充资料，承包人应向发包人提交修正后的最终结清申请单。</w:t>
      </w:r>
    </w:p>
    <w:p w14:paraId="390F969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14.4.2 最终结清证书和支付</w:t>
      </w:r>
    </w:p>
    <w:p w14:paraId="6272970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4D203B8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646526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（3）承包人对发包人颁发的最终结清证书有异议的，按第20条〔争议解决〕的约定办理。</w:t>
      </w:r>
    </w:p>
    <w:p w14:paraId="6DA6B1DF">
      <w:pPr>
        <w:pStyle w:val="5"/>
        <w:spacing w:before="120" w:after="120"/>
        <w:rPr>
          <w:rFonts w:hint="eastAsia" w:ascii="宋体" w:hAnsi="宋体" w:eastAsia="宋体" w:cs="宋体"/>
          <w:color w:val="000000"/>
          <w:sz w:val="24"/>
          <w:szCs w:val="24"/>
        </w:rPr>
      </w:pPr>
      <w:bookmarkStart w:id="336" w:name="_Toc351203598"/>
      <w:bookmarkStart w:id="337" w:name="_Toc337558815"/>
      <w:r>
        <w:rPr>
          <w:rFonts w:hint="eastAsia" w:ascii="宋体" w:hAnsi="宋体" w:eastAsia="宋体" w:cs="宋体"/>
          <w:color w:val="000000"/>
          <w:sz w:val="24"/>
          <w:szCs w:val="24"/>
        </w:rPr>
        <w:t>15. 缺陷责任与保修</w:t>
      </w:r>
      <w:bookmarkEnd w:id="336"/>
    </w:p>
    <w:bookmarkEnd w:id="326"/>
    <w:bookmarkEnd w:id="327"/>
    <w:bookmarkEnd w:id="337"/>
    <w:p w14:paraId="5967F0C2">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38" w:name="_Toc351203599"/>
      <w:bookmarkStart w:id="339" w:name="_Toc337558816"/>
      <w:bookmarkStart w:id="340" w:name="_Toc296346615"/>
      <w:bookmarkStart w:id="341" w:name="_Toc296503114"/>
      <w:r>
        <w:rPr>
          <w:rFonts w:hint="eastAsia" w:ascii="宋体" w:hAnsi="宋体" w:eastAsia="宋体" w:cs="宋体"/>
          <w:color w:val="000000"/>
          <w:sz w:val="24"/>
          <w:szCs w:val="24"/>
        </w:rPr>
        <w:t>15.1 工程保修的原则</w:t>
      </w:r>
      <w:bookmarkEnd w:id="338"/>
    </w:p>
    <w:bookmarkEnd w:id="339"/>
    <w:p w14:paraId="6D4EC65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在工程移交发包人后，因承包人原因产生的质量缺陷，承包人应承担质量缺陷责任和保修义务。缺陷责任期届满，承包人仍应按合同约定的工程各部位保修年限承担保修义务。</w:t>
      </w:r>
    </w:p>
    <w:p w14:paraId="1DD0C424">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42" w:name="_Toc351203600"/>
      <w:bookmarkStart w:id="343" w:name="_Toc337558817"/>
      <w:r>
        <w:rPr>
          <w:rFonts w:hint="eastAsia" w:ascii="宋体" w:hAnsi="宋体" w:eastAsia="宋体" w:cs="宋体"/>
          <w:color w:val="000000"/>
          <w:sz w:val="24"/>
          <w:szCs w:val="24"/>
        </w:rPr>
        <w:t>15.2 缺陷责任期</w:t>
      </w:r>
      <w:bookmarkEnd w:id="340"/>
      <w:bookmarkEnd w:id="341"/>
      <w:bookmarkEnd w:id="342"/>
    </w:p>
    <w:bookmarkEnd w:id="343"/>
    <w:p w14:paraId="142D2AE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15.2.1 缺陷责任期从工程通过竣工验收之日起计算，合同当事人应在专用合同条款约定缺陷责任期的具体期限，但该期限最长不超过24个月。</w:t>
      </w:r>
    </w:p>
    <w:p w14:paraId="7673E95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申请报告90天后，工程自动进入缺陷责任期；发包人未经竣工验收擅自使用工程的，缺陷责任期自工程转移占有之日起开始计算。</w:t>
      </w:r>
    </w:p>
    <w:p w14:paraId="5D0F19D0">
      <w:pPr>
        <w:autoSpaceDE w:val="0"/>
        <w:autoSpaceDN w:val="0"/>
        <w:adjustRightInd w:val="0"/>
        <w:spacing w:line="400" w:lineRule="exact"/>
        <w:ind w:firstLine="480" w:firstLineChars="200"/>
        <w:jc w:val="left"/>
        <w:rPr>
          <w:rFonts w:hint="eastAsia" w:ascii="宋体" w:hAnsi="宋体" w:eastAsia="宋体" w:cs="宋体"/>
          <w:color w:val="FF0000"/>
          <w:kern w:val="0"/>
          <w:sz w:val="24"/>
          <w:szCs w:val="24"/>
        </w:rPr>
      </w:pPr>
      <w:r>
        <w:rPr>
          <w:rFonts w:hint="eastAsia" w:ascii="宋体" w:hAnsi="宋体" w:eastAsia="宋体" w:cs="宋体"/>
          <w:color w:val="000000"/>
          <w:kern w:val="0"/>
          <w:sz w:val="24"/>
          <w:szCs w:val="24"/>
        </w:rPr>
        <w:t>15.2.2 缺陷责任期内，由承包人原因造成的缺陷，承包人应负责维修，并承担鉴定及维修费用，如承包人不维修也不承担费用，发包人可按合同约定从保证金或银行保函中扣除，费用超过保证金额的，发包人可按合同约定向承包人索赔。承包人维修并承担相应费用后，不免除对工程的损失承担赔偿责任。发包人有权要求承</w:t>
      </w:r>
      <w:r>
        <w:rPr>
          <w:rFonts w:hint="eastAsia" w:ascii="宋体" w:hAnsi="宋体" w:eastAsia="宋体" w:cs="宋体"/>
          <w:bCs/>
          <w:color w:val="000000"/>
          <w:sz w:val="24"/>
          <w:szCs w:val="24"/>
        </w:rPr>
        <w:t>包人延长缺陷责任期，</w:t>
      </w:r>
      <w:r>
        <w:rPr>
          <w:rFonts w:hint="eastAsia" w:ascii="宋体" w:hAnsi="宋体" w:eastAsia="宋体" w:cs="宋体"/>
          <w:color w:val="000000"/>
          <w:kern w:val="0"/>
          <w:sz w:val="24"/>
          <w:szCs w:val="24"/>
        </w:rPr>
        <w:t>并应在原缺陷责任期届满前发出延长通知，</w:t>
      </w:r>
      <w:r>
        <w:rPr>
          <w:rFonts w:hint="eastAsia" w:ascii="宋体" w:hAnsi="宋体" w:eastAsia="宋体" w:cs="宋体"/>
          <w:bCs/>
          <w:color w:val="000000"/>
          <w:sz w:val="24"/>
          <w:szCs w:val="24"/>
        </w:rPr>
        <w:t>但缺陷责任期（含延长部分）最长</w:t>
      </w:r>
      <w:r>
        <w:rPr>
          <w:rFonts w:hint="eastAsia" w:ascii="宋体" w:hAnsi="宋体" w:eastAsia="宋体" w:cs="宋体"/>
          <w:color w:val="000000"/>
          <w:kern w:val="0"/>
          <w:sz w:val="24"/>
          <w:szCs w:val="24"/>
        </w:rPr>
        <w:t>不能超过24个月。</w:t>
      </w:r>
    </w:p>
    <w:p w14:paraId="3E4F11D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由他人原因造成的缺陷，发包人负责组织维修，承包人不承担费用，且发包人不得从保证金中扣除费用。</w:t>
      </w:r>
    </w:p>
    <w:p w14:paraId="667895F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15.2.3 任何一项缺陷或损坏修复后，经检查证明其影响了工程或工程设备的使用性能，承包人应重新进行合同约定的试验和试运行，试验和试运行的全部费用应由责任方承担。</w:t>
      </w:r>
    </w:p>
    <w:p w14:paraId="0176A40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3823A2FB">
      <w:pPr>
        <w:pStyle w:val="2"/>
        <w:numPr>
          <w:ilvl w:val="4"/>
          <w:numId w:val="2"/>
        </w:numPr>
        <w:tabs>
          <w:tab w:val="left" w:pos="864"/>
        </w:tabs>
        <w:spacing w:line="400" w:lineRule="exact"/>
        <w:ind w:firstLine="482" w:firstLineChars="200"/>
        <w:rPr>
          <w:rFonts w:hint="eastAsia" w:ascii="宋体" w:hAnsi="宋体" w:eastAsia="宋体" w:cs="宋体"/>
          <w:sz w:val="24"/>
          <w:szCs w:val="24"/>
        </w:rPr>
      </w:pPr>
      <w:bookmarkStart w:id="344" w:name="_Toc351203601"/>
      <w:bookmarkStart w:id="345" w:name="_Toc337558818"/>
      <w:bookmarkStart w:id="346" w:name="_Toc296346616"/>
      <w:bookmarkStart w:id="347" w:name="_Toc296503115"/>
      <w:r>
        <w:rPr>
          <w:rFonts w:hint="eastAsia" w:ascii="宋体" w:hAnsi="宋体" w:eastAsia="宋体" w:cs="宋体"/>
          <w:sz w:val="24"/>
          <w:szCs w:val="24"/>
        </w:rPr>
        <w:t>15.3 质量保证金</w:t>
      </w:r>
      <w:bookmarkEnd w:id="344"/>
    </w:p>
    <w:bookmarkEnd w:id="345"/>
    <w:p w14:paraId="194E6CBB">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经合同当事人协商一致扣留质量保证金的，应在专用合同条款中予以明确。</w:t>
      </w:r>
    </w:p>
    <w:p w14:paraId="3213FB81">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在工程项目竣工前，承包人已经提供履约担保的，发包人不得同时预留工程质量保证金。</w:t>
      </w:r>
    </w:p>
    <w:p w14:paraId="7356B44D">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15.3.1 承包人提供质量保证金的方式</w:t>
      </w:r>
    </w:p>
    <w:p w14:paraId="52DE6AF1">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承包人提供质量保证金有以下三种方式：</w:t>
      </w:r>
    </w:p>
    <w:p w14:paraId="48F5E6DA">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（1）质量保证金保函； </w:t>
      </w:r>
    </w:p>
    <w:p w14:paraId="5F7F0279">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（2）相应比例的工程款；</w:t>
      </w:r>
    </w:p>
    <w:p w14:paraId="48E33943">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（3）双方约定的其他方式。</w:t>
      </w:r>
    </w:p>
    <w:p w14:paraId="612063F7">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除专用合同条款另有约定外，质量保证金原则上采用上述第（1）种方式。</w:t>
      </w:r>
    </w:p>
    <w:p w14:paraId="2BB6495A">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15.3.2 质量保证金的扣留</w:t>
      </w:r>
    </w:p>
    <w:p w14:paraId="52868598">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质量保证金的扣留有以下三种方式：</w:t>
      </w:r>
    </w:p>
    <w:p w14:paraId="5C4BAA71">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（1）在支付工程进度款时逐次扣留，在此情形下，质量保证金的计算基数不包括预付款的支付、扣回以及价格调整的金额；</w:t>
      </w:r>
    </w:p>
    <w:p w14:paraId="36B89D81">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（2）工</w:t>
      </w:r>
      <w:bookmarkStart w:id="348" w:name="#go6"/>
      <w:bookmarkEnd w:id="348"/>
      <w:r>
        <w:rPr>
          <w:rFonts w:hint="eastAsia" w:ascii="宋体" w:hAnsi="宋体" w:eastAsia="宋体" w:cs="宋体"/>
          <w:kern w:val="0"/>
          <w:sz w:val="24"/>
          <w:szCs w:val="24"/>
        </w:rPr>
        <w:t>程竣工结算时一次性扣留质量保证金；</w:t>
      </w:r>
    </w:p>
    <w:p w14:paraId="02C4A4C4">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（3）双方约定的其他扣留方式。</w:t>
      </w:r>
    </w:p>
    <w:p w14:paraId="20837934">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除专用合同条款另有约定外，质量保证金的扣留原则上采用上述第（1）种方式。</w:t>
      </w:r>
    </w:p>
    <w:p w14:paraId="13F0A6D3">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发</w:t>
      </w:r>
      <w:bookmarkStart w:id="349" w:name="#go4"/>
      <w:bookmarkEnd w:id="349"/>
      <w:r>
        <w:rPr>
          <w:rFonts w:hint="eastAsia" w:ascii="宋体" w:hAnsi="宋体" w:eastAsia="宋体" w:cs="宋体"/>
          <w:kern w:val="0"/>
          <w:sz w:val="24"/>
          <w:szCs w:val="24"/>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40922221">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15.3.3 </w:t>
      </w:r>
      <w:r>
        <w:rPr>
          <w:rFonts w:hint="eastAsia" w:ascii="宋体" w:hAnsi="宋体" w:eastAsia="宋体" w:cs="宋体"/>
          <w:sz w:val="24"/>
          <w:szCs w:val="24"/>
        </w:rPr>
        <w:t>质量保证金</w:t>
      </w:r>
      <w:r>
        <w:rPr>
          <w:rFonts w:hint="eastAsia" w:ascii="宋体" w:hAnsi="宋体" w:eastAsia="宋体" w:cs="宋体"/>
          <w:kern w:val="0"/>
          <w:sz w:val="24"/>
          <w:szCs w:val="24"/>
        </w:rPr>
        <w:t>的退还</w:t>
      </w:r>
    </w:p>
    <w:p w14:paraId="08A914EA">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缺陷责任期内，承包人认真履行合同约定的责任，到期后，承包人可向发包人申请返还保证金。</w:t>
      </w:r>
    </w:p>
    <w:p w14:paraId="132606AC">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发包人在接到承包人返还保证金的申请后，应于14天内会同承包人按照合同约定的内容进行核实，如无异议，发包人应当按照约定将保证金返还给承包人。对返还期限没有约定或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E48B19D">
      <w:pPr>
        <w:autoSpaceDE w:val="0"/>
        <w:autoSpaceDN w:val="0"/>
        <w:adjustRightInd w:val="0"/>
        <w:spacing w:line="40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发包人和承包人对保证金预留、返还以及工程维修质量、费用有争议的，按本合同第20条约定的争议和纠纷解决程序处理。</w:t>
      </w:r>
    </w:p>
    <w:p w14:paraId="2F01D0BD">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50" w:name="_Toc351203602"/>
      <w:bookmarkStart w:id="351" w:name="_Toc337558819"/>
      <w:r>
        <w:rPr>
          <w:rFonts w:hint="eastAsia" w:ascii="宋体" w:hAnsi="宋体" w:eastAsia="宋体" w:cs="宋体"/>
          <w:color w:val="000000"/>
          <w:sz w:val="24"/>
          <w:szCs w:val="24"/>
        </w:rPr>
        <w:t>15.4 保修</w:t>
      </w:r>
      <w:bookmarkEnd w:id="350"/>
    </w:p>
    <w:bookmarkEnd w:id="346"/>
    <w:bookmarkEnd w:id="347"/>
    <w:bookmarkEnd w:id="351"/>
    <w:p w14:paraId="09F550E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15.4.1保修责任</w:t>
      </w:r>
    </w:p>
    <w:p w14:paraId="622CE8F1">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8CC5CF7">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发包人未经竣工验收擅自使用工程的，保修期自</w:t>
      </w:r>
      <w:r>
        <w:rPr>
          <w:rFonts w:hint="eastAsia" w:ascii="宋体" w:hAnsi="宋体" w:eastAsia="宋体" w:cs="宋体"/>
          <w:color w:val="000000"/>
          <w:kern w:val="0"/>
          <w:sz w:val="24"/>
          <w:szCs w:val="24"/>
        </w:rPr>
        <w:t>转移占有之日起算</w:t>
      </w:r>
      <w:r>
        <w:rPr>
          <w:rFonts w:hint="eastAsia" w:ascii="宋体" w:hAnsi="宋体" w:eastAsia="宋体" w:cs="宋体"/>
          <w:color w:val="000000"/>
          <w:sz w:val="24"/>
          <w:szCs w:val="24"/>
        </w:rPr>
        <w:t>。</w:t>
      </w:r>
    </w:p>
    <w:p w14:paraId="69FD785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15.4.2 修复费用</w:t>
      </w:r>
    </w:p>
    <w:p w14:paraId="56089DB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保修期内，修复的费用按照以下约定处理：</w:t>
      </w:r>
    </w:p>
    <w:p w14:paraId="19848C9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（1）保修期内，因承包人原因造成工程的缺陷、损坏，承包人应负责修复，并承担修复的费用以及因工程的缺陷、损坏造成的人身伤害和财产损失；</w:t>
      </w:r>
    </w:p>
    <w:p w14:paraId="555878C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（2）保修期内，因发包人使用不当造成工程的缺陷、损坏，可以委托承包人修复，但发包人应承担修复的费用，并支付承包人合理利润；</w:t>
      </w:r>
    </w:p>
    <w:p w14:paraId="69033EA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（3）因其他原因造成工程的缺陷、损坏，可以委托承包人修复，发包人应承担修复的费用，并支付承包人合理的利润，因工程的缺陷、损坏造成的人身伤害和财产损失由责任方承担。</w:t>
      </w:r>
    </w:p>
    <w:p w14:paraId="30964D11">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15.4.3 修复通知</w:t>
      </w:r>
    </w:p>
    <w:p w14:paraId="667DC583">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DF2666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15.4.4 未能修复</w:t>
      </w:r>
    </w:p>
    <w:p w14:paraId="3AF87CE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C38C55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15.4.5 承包人出入权</w:t>
      </w:r>
    </w:p>
    <w:p w14:paraId="3EC490E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04528B67">
      <w:pPr>
        <w:pStyle w:val="5"/>
        <w:spacing w:before="120" w:after="120"/>
        <w:rPr>
          <w:rFonts w:hint="eastAsia" w:ascii="宋体" w:hAnsi="宋体" w:eastAsia="宋体" w:cs="宋体"/>
          <w:color w:val="000000"/>
          <w:sz w:val="24"/>
          <w:szCs w:val="24"/>
        </w:rPr>
      </w:pPr>
      <w:bookmarkStart w:id="352" w:name="_Toc351203603"/>
      <w:bookmarkStart w:id="353" w:name="_Toc337558820"/>
      <w:r>
        <w:rPr>
          <w:rFonts w:hint="eastAsia" w:ascii="宋体" w:hAnsi="宋体" w:eastAsia="宋体" w:cs="宋体"/>
          <w:color w:val="000000"/>
          <w:sz w:val="24"/>
          <w:szCs w:val="24"/>
        </w:rPr>
        <w:t>16. 违约</w:t>
      </w:r>
      <w:bookmarkEnd w:id="352"/>
    </w:p>
    <w:bookmarkEnd w:id="353"/>
    <w:p w14:paraId="4C7CDB65">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54" w:name="_Toc296503129"/>
      <w:bookmarkStart w:id="355" w:name="_Toc296346630"/>
      <w:bookmarkStart w:id="356" w:name="_Toc351203604"/>
      <w:bookmarkStart w:id="357" w:name="_Toc337558821"/>
      <w:r>
        <w:rPr>
          <w:rFonts w:hint="eastAsia" w:ascii="宋体" w:hAnsi="宋体" w:eastAsia="宋体" w:cs="宋体"/>
          <w:color w:val="000000"/>
          <w:sz w:val="24"/>
          <w:szCs w:val="24"/>
        </w:rPr>
        <w:t>16.1 发</w:t>
      </w:r>
      <w:bookmarkEnd w:id="354"/>
      <w:bookmarkEnd w:id="355"/>
      <w:r>
        <w:rPr>
          <w:rFonts w:hint="eastAsia" w:ascii="宋体" w:hAnsi="宋体" w:eastAsia="宋体" w:cs="宋体"/>
          <w:color w:val="000000"/>
          <w:sz w:val="24"/>
          <w:szCs w:val="24"/>
        </w:rPr>
        <w:t>包人违约</w:t>
      </w:r>
      <w:bookmarkEnd w:id="356"/>
    </w:p>
    <w:bookmarkEnd w:id="357"/>
    <w:p w14:paraId="1A041E6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16.1.1 发包人违约的情形</w:t>
      </w:r>
    </w:p>
    <w:p w14:paraId="3045582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在合同履行过程中发生的下列情形，属于发包人违约：</w:t>
      </w:r>
    </w:p>
    <w:p w14:paraId="04E9842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（1）因发包人原因未能在计划开工日期前7天内下达开工通知的；</w:t>
      </w:r>
    </w:p>
    <w:p w14:paraId="0FA2E2C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（2）因发包人原因未能按合同约定支付合同价款的；</w:t>
      </w:r>
    </w:p>
    <w:p w14:paraId="206C460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（3）发包人违反第10.1款〔变更的范围〕第（2）项约定，自行实施被取消的工作或转由他人实施的；</w:t>
      </w:r>
    </w:p>
    <w:p w14:paraId="516892E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（4）发包人提供的材料、工程设备的规格、数量或质量不符合合同约定，或因发包人原因导致交货日期延误或交货地点变更等情况的；</w:t>
      </w:r>
    </w:p>
    <w:p w14:paraId="00B7447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（5）因发包人违反合同约定造成暂停施工的；</w:t>
      </w:r>
    </w:p>
    <w:p w14:paraId="0AF06B8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（6）发包人无正当理由没有在约定期限内发出复工指示，导致承包人无法复工的；</w:t>
      </w:r>
    </w:p>
    <w:p w14:paraId="4D18242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（7）发包人明确表示或者以其行为表明不履行合同主要义务的；</w:t>
      </w:r>
    </w:p>
    <w:p w14:paraId="1693752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（8）发包人未能按照合同约定履行其他义务的。</w:t>
      </w:r>
    </w:p>
    <w:p w14:paraId="2956B00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E870BA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16.1.2 发包人违约的责任</w:t>
      </w:r>
    </w:p>
    <w:p w14:paraId="10ECE2C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发包人应承担因其违约给承包人增加的费用和（或）延误的工期，并支付承包人合理的利润。此外，合同当事人可在专用合同条款中另行约定发包人违约责任的承担方式和计算方法。</w:t>
      </w:r>
    </w:p>
    <w:p w14:paraId="5EC0C40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16.1.3 因发包人违约解除合同</w:t>
      </w:r>
    </w:p>
    <w:p w14:paraId="4D513BB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533F16C8">
      <w:pPr>
        <w:autoSpaceDE w:val="0"/>
        <w:autoSpaceDN w:val="0"/>
        <w:adjustRightInd w:val="0"/>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16.1.4 因发包人违约解除合同后的付款</w:t>
      </w:r>
    </w:p>
    <w:p w14:paraId="2E6CEA2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承包人按照本款约定解除合同的，发包人应在解除合同后28天内支付下列款项，并解除履约担保：</w:t>
      </w:r>
    </w:p>
    <w:p w14:paraId="5B0F984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（1）合同解除前所完成工作的价款；</w:t>
      </w:r>
    </w:p>
    <w:p w14:paraId="33CC28C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（2）承包人为工程施工订购并已付款的材料、工程设备和其他物品的价款；</w:t>
      </w:r>
    </w:p>
    <w:p w14:paraId="7E2964C5">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（3）承包人撤离施工现场以及遣散承包人人员的款项；</w:t>
      </w:r>
    </w:p>
    <w:p w14:paraId="2A15324D">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（4）按照合同约定在合同解除前应支付的违约金；</w:t>
      </w:r>
    </w:p>
    <w:p w14:paraId="08491BF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（5）按照合同约定应当支付给承包人的其他款项；</w:t>
      </w:r>
    </w:p>
    <w:p w14:paraId="180503C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（6）按照合同约定应退还的质量保证金；</w:t>
      </w:r>
    </w:p>
    <w:p w14:paraId="0F2F039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（7）因解除合同给承包人造成的损失。</w:t>
      </w:r>
    </w:p>
    <w:p w14:paraId="5003ACD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合同当事人未能就解除合同后的结清达成一致的，按照第20条〔争议解决〕的约定处理。</w:t>
      </w:r>
    </w:p>
    <w:p w14:paraId="6B240300">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承包人应妥善做好已完工程和与工程有关的已购材料、工程设备的保护和移交工作，并将施工设备和人员撤出施工现场，发包人应为承包人撤出提供必要条件。</w:t>
      </w:r>
    </w:p>
    <w:p w14:paraId="553A1352">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58" w:name="_Toc351203605"/>
      <w:bookmarkStart w:id="359" w:name="_Toc337558822"/>
      <w:bookmarkStart w:id="360" w:name="_Toc296346632"/>
      <w:bookmarkStart w:id="361" w:name="_Toc296503131"/>
      <w:r>
        <w:rPr>
          <w:rFonts w:hint="eastAsia" w:ascii="宋体" w:hAnsi="宋体" w:eastAsia="宋体" w:cs="宋体"/>
          <w:color w:val="000000"/>
          <w:sz w:val="24"/>
          <w:szCs w:val="24"/>
        </w:rPr>
        <w:t>16.2 承包人违约</w:t>
      </w:r>
      <w:bookmarkEnd w:id="358"/>
    </w:p>
    <w:bookmarkEnd w:id="359"/>
    <w:bookmarkEnd w:id="360"/>
    <w:bookmarkEnd w:id="361"/>
    <w:p w14:paraId="0563990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16.2.1 承包人违约的情形</w:t>
      </w:r>
    </w:p>
    <w:p w14:paraId="20C4A67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在合同履行过程中发生的下列情形，属于承包人违约：</w:t>
      </w:r>
    </w:p>
    <w:p w14:paraId="7F26E7E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（1）承包人违反合同约定进行转包或违法分包的；</w:t>
      </w:r>
    </w:p>
    <w:p w14:paraId="327E20B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（2）承包人违反合同约定采购和使用不合格的材料和工程设备的；</w:t>
      </w:r>
    </w:p>
    <w:p w14:paraId="2A921E2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（3）因承包人原因导致工程质量不符合合同要求的； </w:t>
      </w:r>
    </w:p>
    <w:p w14:paraId="60AC485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（4）承包人违反第8.9款〔材料与设备专用要求〕的约定，未经批准，私自将已按照合同约定进入施工现场的材料或设备撤离施工现场的；</w:t>
      </w:r>
    </w:p>
    <w:p w14:paraId="0B240F0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（5）承包人未能按施工进度计划及时完成合同约定的工作，造成工期延误的；</w:t>
      </w:r>
    </w:p>
    <w:p w14:paraId="59B5C4D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（6）承包人在缺陷责任期及保修期内，未能在合理期限对工程缺陷进行修复，或拒绝按发包人要求进行修复的；</w:t>
      </w:r>
    </w:p>
    <w:p w14:paraId="6A717D0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（7）承包人明确表示或者以其行为表明不履行合同主要义务的；</w:t>
      </w:r>
    </w:p>
    <w:p w14:paraId="7A9603B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（8）承包人未能按照合同约定履行其他义务的。</w:t>
      </w:r>
    </w:p>
    <w:p w14:paraId="07A878B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承包人发生除本项第（7）目约定以外的其他违约情况时，监理人可向承包人发出整改通知，要求其在指定的期限内改正。</w:t>
      </w:r>
    </w:p>
    <w:p w14:paraId="6E36AF6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16.2.2 承包人违约的责任</w:t>
      </w:r>
    </w:p>
    <w:p w14:paraId="1126D99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承包人应承担因其违约行为而增加的费用和（或）延误的工期。此外，合同当事人可在专用合同条款中另行约定承包人违约责任的承担方式和计算方法。</w:t>
      </w:r>
    </w:p>
    <w:p w14:paraId="267C7CE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16.2.3 因承包人违约解除合同</w:t>
      </w:r>
    </w:p>
    <w:p w14:paraId="59EE849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2EDBCF8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16.2.4因承包人违约解除合同后的处理</w:t>
      </w:r>
    </w:p>
    <w:p w14:paraId="48CCE9F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因承包人原因导致合同解除的，则合同当事人应在合同解除后28天内完成估价、付款和清算，并按以下约定执行：</w:t>
      </w:r>
    </w:p>
    <w:p w14:paraId="502D774B">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（1）合同解除后，按第4.4款〔商定或确定〕商定或确定承包人实际完成工作对应的合同价款，以及承包人已提供的材料、工程设备、施工设备和临时工程等的价值；</w:t>
      </w:r>
    </w:p>
    <w:p w14:paraId="030743A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（2）合同解除后，承包人应支付的违约金；</w:t>
      </w:r>
    </w:p>
    <w:p w14:paraId="7D93B633">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（3）合同解除后，因解除合同给发包人造成的损失；</w:t>
      </w:r>
    </w:p>
    <w:p w14:paraId="0CE4615D">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（4）合同解除后，承包人应按照发包人要求和监理人的指示完成现场的清理和撤离；</w:t>
      </w:r>
    </w:p>
    <w:p w14:paraId="391766D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（5）发包人和承包人应在合同解除后进行清算，出具最终结清付款证书，结清全部款项。</w:t>
      </w:r>
    </w:p>
    <w:p w14:paraId="60D7056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因承包人违约解除合同的，发包人有权暂停对承包人的付款，查清各项付款和已扣款项。发包人和承包人未能就合同解除后的清算和款项支付达成一致的，按照第20条〔争议解决〕的约定处理。</w:t>
      </w:r>
    </w:p>
    <w:p w14:paraId="041A3AE8">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16.2.5采购合同权益转让</w:t>
      </w:r>
    </w:p>
    <w:p w14:paraId="4BFA3F6C">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56E5B0FC">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62" w:name="_Toc351203606"/>
      <w:r>
        <w:rPr>
          <w:rFonts w:hint="eastAsia" w:ascii="宋体" w:hAnsi="宋体" w:eastAsia="宋体" w:cs="宋体"/>
          <w:color w:val="000000"/>
          <w:sz w:val="24"/>
          <w:szCs w:val="24"/>
        </w:rPr>
        <w:t>16.3 第三人造成的违约</w:t>
      </w:r>
      <w:bookmarkEnd w:id="362"/>
    </w:p>
    <w:p w14:paraId="5661981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在履行合同过程中，一方当事人因第三人的原因造成违约的，应当向对方当事人承担违约责任。一方当事人和第三人之间的纠纷，依照法律规定或者按照约定解决。</w:t>
      </w:r>
    </w:p>
    <w:p w14:paraId="1B58CBE9">
      <w:pPr>
        <w:pStyle w:val="5"/>
        <w:spacing w:before="120" w:after="120"/>
        <w:rPr>
          <w:rFonts w:hint="eastAsia" w:ascii="宋体" w:hAnsi="宋体" w:eastAsia="宋体" w:cs="宋体"/>
          <w:color w:val="000000"/>
          <w:sz w:val="24"/>
          <w:szCs w:val="24"/>
        </w:rPr>
      </w:pPr>
      <w:bookmarkStart w:id="363" w:name="_Toc351203607"/>
      <w:bookmarkStart w:id="364" w:name="_Toc337558823"/>
      <w:bookmarkStart w:id="365" w:name="_Toc296346617"/>
      <w:bookmarkStart w:id="366" w:name="_Toc296503116"/>
      <w:r>
        <w:rPr>
          <w:rFonts w:hint="eastAsia" w:ascii="宋体" w:hAnsi="宋体" w:eastAsia="宋体" w:cs="宋体"/>
          <w:color w:val="000000"/>
          <w:sz w:val="24"/>
          <w:szCs w:val="24"/>
        </w:rPr>
        <w:t>17. 不可抗力</w:t>
      </w:r>
      <w:bookmarkEnd w:id="363"/>
      <w:r>
        <w:rPr>
          <w:rFonts w:hint="eastAsia" w:ascii="宋体" w:hAnsi="宋体" w:eastAsia="宋体" w:cs="宋体"/>
          <w:color w:val="000000"/>
          <w:sz w:val="24"/>
          <w:szCs w:val="24"/>
        </w:rPr>
        <w:t xml:space="preserve"> </w:t>
      </w:r>
      <w:bookmarkEnd w:id="364"/>
      <w:bookmarkEnd w:id="365"/>
      <w:bookmarkEnd w:id="366"/>
    </w:p>
    <w:p w14:paraId="60F3D084">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67" w:name="_Toc351203608"/>
      <w:bookmarkStart w:id="368" w:name="_Toc296503117"/>
      <w:bookmarkStart w:id="369" w:name="_Toc337558824"/>
      <w:bookmarkStart w:id="370" w:name="_Toc296346618"/>
      <w:r>
        <w:rPr>
          <w:rFonts w:hint="eastAsia" w:ascii="宋体" w:hAnsi="宋体" w:eastAsia="宋体" w:cs="宋体"/>
          <w:color w:val="000000"/>
          <w:sz w:val="24"/>
          <w:szCs w:val="24"/>
        </w:rPr>
        <w:t>17.1 不可抗力的确认</w:t>
      </w:r>
      <w:bookmarkEnd w:id="367"/>
    </w:p>
    <w:bookmarkEnd w:id="368"/>
    <w:bookmarkEnd w:id="369"/>
    <w:bookmarkEnd w:id="370"/>
    <w:p w14:paraId="08CBD11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不可抗力是指合同当事人在签订合同时不可预见，在合同履行过程中不可避免且不能克服的自然灾害和社会性突发事件，如地震、海啸、瘟疫、骚乱、戒严、暴动、战争和专用合同条款中约定的其他情形。</w:t>
      </w:r>
    </w:p>
    <w:p w14:paraId="6D0DAC2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1EC479D">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71" w:name="_Toc351203609"/>
      <w:bookmarkStart w:id="372" w:name="_Toc337558825"/>
      <w:bookmarkStart w:id="373" w:name="_Toc296346619"/>
      <w:bookmarkStart w:id="374" w:name="_Toc296503118"/>
      <w:r>
        <w:rPr>
          <w:rFonts w:hint="eastAsia" w:ascii="宋体" w:hAnsi="宋体" w:eastAsia="宋体" w:cs="宋体"/>
          <w:color w:val="000000"/>
          <w:sz w:val="24"/>
          <w:szCs w:val="24"/>
        </w:rPr>
        <w:t>17.2 不可抗力的通知</w:t>
      </w:r>
      <w:bookmarkEnd w:id="371"/>
    </w:p>
    <w:bookmarkEnd w:id="372"/>
    <w:bookmarkEnd w:id="373"/>
    <w:bookmarkEnd w:id="374"/>
    <w:p w14:paraId="674551B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合同一方当事人遇到不可抗力事件，使其履行合同义务受到阻碍时，应立即通知合同另一方当事人和监理人，书面说明不可抗力和受阻碍的详细情况，并提供必要的证明。</w:t>
      </w:r>
    </w:p>
    <w:p w14:paraId="7AB943F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不可抗力持续发生的，合同一方当事人应及时向合同另一方当事人和监理人提交中间报告，说明不可抗力和履行合同受阻的情况，并于不可抗力事件结束后28天内提交最终报告及有关资料。</w:t>
      </w:r>
    </w:p>
    <w:p w14:paraId="464CF98F">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75" w:name="_Toc351203610"/>
      <w:bookmarkStart w:id="376" w:name="_Toc296503119"/>
      <w:bookmarkStart w:id="377" w:name="_Toc296346620"/>
      <w:bookmarkStart w:id="378" w:name="_Toc337558826"/>
      <w:r>
        <w:rPr>
          <w:rFonts w:hint="eastAsia" w:ascii="宋体" w:hAnsi="宋体" w:eastAsia="宋体" w:cs="宋体"/>
          <w:color w:val="000000"/>
          <w:sz w:val="24"/>
          <w:szCs w:val="24"/>
        </w:rPr>
        <w:t>17.3 不可抗力后果的承担</w:t>
      </w:r>
      <w:bookmarkEnd w:id="375"/>
    </w:p>
    <w:bookmarkEnd w:id="376"/>
    <w:bookmarkEnd w:id="377"/>
    <w:bookmarkEnd w:id="378"/>
    <w:p w14:paraId="47E7DC9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17.3.1 不可抗力引起的后果及造成的损失由合同当事人按照法律规定及合同约定各自承担。不可抗力发生前已完成的工程应当按照合同约定进行计量支付。</w:t>
      </w:r>
    </w:p>
    <w:p w14:paraId="72C8AD3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17.3.2 不可抗力导致的人员伤亡、财产损失、费用增加和（或）工期延误等后果，由合同当事人按以下原则承担：</w:t>
      </w:r>
    </w:p>
    <w:p w14:paraId="74489C8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（1）永久工程、已运至施工现场的材料和工程设备的损坏，以及因工程损坏造成的第三人人员伤亡和财产损失由发包人承担；</w:t>
      </w:r>
    </w:p>
    <w:p w14:paraId="07A6A7B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（2）承包人施工设备的损坏由承包人承担；</w:t>
      </w:r>
    </w:p>
    <w:p w14:paraId="2592168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（3）发包人和承包人承担各自人员伤亡和财产的损失；</w:t>
      </w:r>
    </w:p>
    <w:p w14:paraId="3B41063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（4）因不可抗力影响承包人履行合同约定的义务，已经引起或将引起工期延误的，应当顺延工期，由此导致承包人停工的费用损失由发包人和承包人合理分担，停工期间必须支付的工人工资由发包人承担；</w:t>
      </w:r>
    </w:p>
    <w:p w14:paraId="0FA2768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（5）因不可抗力引起或将引起工期延误，发包人要求赶工的，由此增加的赶工费用由发包人承担；</w:t>
      </w:r>
    </w:p>
    <w:p w14:paraId="317BD40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（6）承包人在停工期间按照发包人要求照管、清理和修复工程的费用由发包人承担。</w:t>
      </w:r>
    </w:p>
    <w:p w14:paraId="306B343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不可抗力发生后，合同当事人均应采取措施尽量避免和减少损失的扩大，任何一方当事人没有采取有效措施导致损失扩大的，应对扩大的损失承担责任。</w:t>
      </w:r>
    </w:p>
    <w:p w14:paraId="785E63C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因合同一方迟延履行合同义务，在迟延履行期间遭遇不可抗力的，不免除其违约责任。</w:t>
      </w:r>
    </w:p>
    <w:p w14:paraId="4A4B61C0">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79" w:name="_Toc351203611"/>
      <w:bookmarkStart w:id="380" w:name="_Toc337558827"/>
      <w:r>
        <w:rPr>
          <w:rFonts w:hint="eastAsia" w:ascii="宋体" w:hAnsi="宋体" w:eastAsia="宋体" w:cs="宋体"/>
          <w:color w:val="000000"/>
          <w:sz w:val="24"/>
          <w:szCs w:val="24"/>
        </w:rPr>
        <w:t>17.4 因不可抗力解除合同</w:t>
      </w:r>
      <w:bookmarkEnd w:id="379"/>
    </w:p>
    <w:bookmarkEnd w:id="380"/>
    <w:p w14:paraId="16BFF2D9">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因不可抗力导致合同无法履行连续超过84天或累计超过140天的，发包人和承包人均有权解除合同。合同解除后，由双方当事人按照第4.4款〔商定或确定〕商定或确定发包人应支付的款项，该款项包括：</w:t>
      </w:r>
    </w:p>
    <w:p w14:paraId="32CBE814">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（1）合同解除前承包人已完成工作的价款；</w:t>
      </w:r>
    </w:p>
    <w:p w14:paraId="14FCEA22">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（2）承包人为工程订购的并已交付给承包人，或承包人有责任接受交付的材料、工程设备和其他物品的价款；</w:t>
      </w:r>
    </w:p>
    <w:p w14:paraId="6DF25D87">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（3）发包人要求承包人退货或解除订货合同而产生的费用，或因不能退货或解除合同而产生的损失；</w:t>
      </w:r>
    </w:p>
    <w:p w14:paraId="0986029F">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（4）承包人撤离施工现场以及遣散承包人人员的费用；</w:t>
      </w:r>
    </w:p>
    <w:p w14:paraId="1025627A">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（5）按照合同约定在合同解除前应支付给承包人的其他款项；</w:t>
      </w:r>
    </w:p>
    <w:p w14:paraId="7898BB96">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（6）扣减承包人按照合同约定应向发包人支付的款项；</w:t>
      </w:r>
    </w:p>
    <w:p w14:paraId="0E7C009D">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（7）双方商定或确定的其他款项。</w:t>
      </w:r>
    </w:p>
    <w:p w14:paraId="61A5CBC3">
      <w:pPr>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除专用合同条款另有约定外，合同解除后，发包人应在商定或确定上述款项后28天内完成上述款项的支付。</w:t>
      </w:r>
    </w:p>
    <w:p w14:paraId="2E3D8C46">
      <w:pPr>
        <w:pStyle w:val="5"/>
        <w:spacing w:before="120" w:after="120"/>
        <w:rPr>
          <w:rFonts w:hint="eastAsia" w:ascii="宋体" w:hAnsi="宋体" w:eastAsia="宋体" w:cs="宋体"/>
          <w:color w:val="000000"/>
          <w:sz w:val="24"/>
          <w:szCs w:val="24"/>
        </w:rPr>
      </w:pPr>
      <w:bookmarkStart w:id="381" w:name="_Toc351203612"/>
      <w:bookmarkStart w:id="382" w:name="_Toc337558828"/>
      <w:bookmarkStart w:id="383" w:name="_Toc296346621"/>
      <w:bookmarkStart w:id="384" w:name="_Toc296503120"/>
      <w:r>
        <w:rPr>
          <w:rFonts w:hint="eastAsia" w:ascii="宋体" w:hAnsi="宋体" w:eastAsia="宋体" w:cs="宋体"/>
          <w:color w:val="000000"/>
          <w:sz w:val="24"/>
          <w:szCs w:val="24"/>
        </w:rPr>
        <w:t>18. 保险</w:t>
      </w:r>
      <w:bookmarkEnd w:id="381"/>
    </w:p>
    <w:bookmarkEnd w:id="382"/>
    <w:bookmarkEnd w:id="383"/>
    <w:bookmarkEnd w:id="384"/>
    <w:p w14:paraId="2D4590E3">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85" w:name="_Toc351203613"/>
      <w:bookmarkStart w:id="386" w:name="_Toc337558829"/>
      <w:bookmarkStart w:id="387" w:name="_Toc296346622"/>
      <w:bookmarkStart w:id="388" w:name="_Toc296503121"/>
      <w:r>
        <w:rPr>
          <w:rFonts w:hint="eastAsia" w:ascii="宋体" w:hAnsi="宋体" w:eastAsia="宋体" w:cs="宋体"/>
          <w:color w:val="000000"/>
          <w:sz w:val="24"/>
          <w:szCs w:val="24"/>
        </w:rPr>
        <w:t>18.1 工程保险</w:t>
      </w:r>
      <w:bookmarkEnd w:id="385"/>
    </w:p>
    <w:bookmarkEnd w:id="386"/>
    <w:bookmarkEnd w:id="387"/>
    <w:bookmarkEnd w:id="388"/>
    <w:p w14:paraId="2AC6E7E6">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除专用合同条款另有约定外，发包人应投保建筑工程一切险或安装工程一切险；发包人委托承包人投保的，因投保产生的保险费和其他相关费用由发包人承担。</w:t>
      </w:r>
    </w:p>
    <w:p w14:paraId="76ED60CD">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89" w:name="_Toc351203614"/>
      <w:bookmarkStart w:id="390" w:name="_Toc337558830"/>
      <w:bookmarkStart w:id="391" w:name="_Toc296503122"/>
      <w:bookmarkStart w:id="392" w:name="_Toc296346623"/>
      <w:r>
        <w:rPr>
          <w:rFonts w:hint="eastAsia" w:ascii="宋体" w:hAnsi="宋体" w:eastAsia="宋体" w:cs="宋体"/>
          <w:color w:val="000000"/>
          <w:sz w:val="24"/>
          <w:szCs w:val="24"/>
        </w:rPr>
        <w:t>18.2 工伤保险</w:t>
      </w:r>
      <w:bookmarkEnd w:id="389"/>
    </w:p>
    <w:bookmarkEnd w:id="390"/>
    <w:bookmarkEnd w:id="391"/>
    <w:bookmarkEnd w:id="392"/>
    <w:p w14:paraId="53B515B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18.2.1 发包人应依照法律规定参加工伤保险，并为在施工现场的全部员工办理工伤保险，缴纳工伤保险费，并要求监理人及由发包人为履行合同聘请的第三方依法参加工伤保险。</w:t>
      </w:r>
    </w:p>
    <w:p w14:paraId="346A7EF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18.2.2 承包人应依照法律规定参加工伤保险，并为其履行合同的全部员工办理工伤保险，缴纳工伤保险费，并要求分包人及由承包人为履行合同聘请的第三方依法参加工伤保险。</w:t>
      </w:r>
    </w:p>
    <w:p w14:paraId="0779738B">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93" w:name="_Toc351203615"/>
      <w:bookmarkStart w:id="394" w:name="_Toc296503125"/>
      <w:bookmarkStart w:id="395" w:name="_Toc296346626"/>
      <w:bookmarkStart w:id="396" w:name="_Toc337558831"/>
      <w:r>
        <w:rPr>
          <w:rFonts w:hint="eastAsia" w:ascii="宋体" w:hAnsi="宋体" w:eastAsia="宋体" w:cs="宋体"/>
          <w:color w:val="000000"/>
          <w:sz w:val="24"/>
          <w:szCs w:val="24"/>
        </w:rPr>
        <w:t>18.3其他保险</w:t>
      </w:r>
      <w:bookmarkEnd w:id="393"/>
    </w:p>
    <w:bookmarkEnd w:id="394"/>
    <w:bookmarkEnd w:id="395"/>
    <w:bookmarkEnd w:id="396"/>
    <w:p w14:paraId="41FF8CBC">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发包人和承包人可以为其施工现场的全部人员办理意外伤害保险并支付保险费，包括其员工及为履行合同聘请的第三方的人员，具体事项由合同当事人在专用合同条款约定。</w:t>
      </w:r>
    </w:p>
    <w:p w14:paraId="0AA44B74">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除专用合同条款另有约定外，承包人应为其施工设备等办理财产保险。</w:t>
      </w:r>
    </w:p>
    <w:p w14:paraId="2FF99818">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97" w:name="_Toc351203616"/>
      <w:r>
        <w:rPr>
          <w:rFonts w:hint="eastAsia" w:ascii="宋体" w:hAnsi="宋体" w:eastAsia="宋体" w:cs="宋体"/>
          <w:color w:val="000000"/>
          <w:sz w:val="24"/>
          <w:szCs w:val="24"/>
        </w:rPr>
        <w:t>18.4持续保险</w:t>
      </w:r>
      <w:bookmarkEnd w:id="397"/>
    </w:p>
    <w:p w14:paraId="328B94A3">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合同当事人应与保险人保持联系，使保险人能够随时了解工程实施中的变动，并确保按保险合同条款要求持续保险。</w:t>
      </w:r>
    </w:p>
    <w:p w14:paraId="3D7FE88D">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398" w:name="_Toc351203617"/>
      <w:bookmarkStart w:id="399" w:name="_Toc296503126"/>
      <w:bookmarkStart w:id="400" w:name="_Toc296346627"/>
      <w:bookmarkStart w:id="401" w:name="_Toc337558832"/>
      <w:r>
        <w:rPr>
          <w:rFonts w:hint="eastAsia" w:ascii="宋体" w:hAnsi="宋体" w:eastAsia="宋体" w:cs="宋体"/>
          <w:color w:val="000000"/>
          <w:sz w:val="24"/>
          <w:szCs w:val="24"/>
        </w:rPr>
        <w:t>18.5 保险凭证</w:t>
      </w:r>
      <w:bookmarkEnd w:id="398"/>
    </w:p>
    <w:bookmarkEnd w:id="399"/>
    <w:bookmarkEnd w:id="400"/>
    <w:bookmarkEnd w:id="401"/>
    <w:p w14:paraId="59948DA1">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合同当事人应及时向另一方当事人提交其已投保的各项保险的凭证和保险单复印件。</w:t>
      </w:r>
    </w:p>
    <w:p w14:paraId="58FA888F">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02" w:name="_Toc351203618"/>
      <w:bookmarkStart w:id="403" w:name="_Toc296346628"/>
      <w:bookmarkStart w:id="404" w:name="_Toc337558833"/>
      <w:bookmarkStart w:id="405" w:name="_Toc296503127"/>
      <w:r>
        <w:rPr>
          <w:rFonts w:hint="eastAsia" w:ascii="宋体" w:hAnsi="宋体" w:eastAsia="宋体" w:cs="宋体"/>
          <w:color w:val="000000"/>
          <w:sz w:val="24"/>
          <w:szCs w:val="24"/>
        </w:rPr>
        <w:t>18.6 未按约定投保的补救</w:t>
      </w:r>
      <w:bookmarkEnd w:id="402"/>
    </w:p>
    <w:bookmarkEnd w:id="403"/>
    <w:bookmarkEnd w:id="404"/>
    <w:bookmarkEnd w:id="405"/>
    <w:p w14:paraId="5D1022F6">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18.6.1发包人未按合同约定办理保险，或未能使保险持续有效的，则承包人可代为办理，所需费用由发包人承担。发包人未按合同约定办理保险，导致未能得到足额赔偿的，由发包人负责补足。</w:t>
      </w:r>
    </w:p>
    <w:p w14:paraId="1658F9A1">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18.6.2承包人未按合同约定办理保险，或未能使保险持续有效的，则发包人可代为办理，所需费用由承包人承担。承包人未按合同约定办理保险，导致未能得到足额赔偿的，由承包人负责补足。</w:t>
      </w:r>
    </w:p>
    <w:p w14:paraId="2A6BB7F8">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06" w:name="_Toc351203619"/>
      <w:bookmarkStart w:id="407" w:name="_Toc337558834"/>
      <w:r>
        <w:rPr>
          <w:rFonts w:hint="eastAsia" w:ascii="宋体" w:hAnsi="宋体" w:eastAsia="宋体" w:cs="宋体"/>
          <w:color w:val="000000"/>
          <w:sz w:val="24"/>
          <w:szCs w:val="24"/>
        </w:rPr>
        <w:t>18.7 通知义务</w:t>
      </w:r>
      <w:bookmarkEnd w:id="406"/>
    </w:p>
    <w:bookmarkEnd w:id="407"/>
    <w:p w14:paraId="73CF4A0E">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除专用合同条款另有约定外，发包人变更除工伤保险之外的保险合同时，应事先征得承包人同意，并通知监理人；承包人变更除工伤保险之外的保险合同时，应事先征得发包人同意，并通知监理人。</w:t>
      </w:r>
    </w:p>
    <w:p w14:paraId="2799D5D2">
      <w:pPr>
        <w:spacing w:line="4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保险事故发生时，投保人应按照保险合同规定的条件和期限及时向保险人报告。发包人和承包人应当在知道保险事故发生后及时通知对方。</w:t>
      </w:r>
    </w:p>
    <w:p w14:paraId="243EBB75">
      <w:pPr>
        <w:pStyle w:val="5"/>
        <w:spacing w:before="120" w:after="120"/>
        <w:rPr>
          <w:rFonts w:hint="eastAsia" w:ascii="宋体" w:hAnsi="宋体" w:eastAsia="宋体" w:cs="宋体"/>
          <w:color w:val="000000"/>
          <w:sz w:val="24"/>
          <w:szCs w:val="24"/>
        </w:rPr>
      </w:pPr>
      <w:bookmarkStart w:id="408" w:name="_Toc351203620"/>
      <w:bookmarkStart w:id="409" w:name="_Toc296503140"/>
      <w:bookmarkStart w:id="410" w:name="_Toc296346641"/>
      <w:bookmarkStart w:id="411" w:name="_Toc337558835"/>
      <w:r>
        <w:rPr>
          <w:rFonts w:hint="eastAsia" w:ascii="宋体" w:hAnsi="宋体" w:eastAsia="宋体" w:cs="宋体"/>
          <w:color w:val="000000"/>
          <w:sz w:val="24"/>
          <w:szCs w:val="24"/>
        </w:rPr>
        <w:t>19. 索赔</w:t>
      </w:r>
      <w:bookmarkEnd w:id="408"/>
    </w:p>
    <w:bookmarkEnd w:id="409"/>
    <w:bookmarkEnd w:id="410"/>
    <w:bookmarkEnd w:id="411"/>
    <w:p w14:paraId="2CA8A4A7">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12" w:name="_Toc351203621"/>
      <w:bookmarkStart w:id="413" w:name="_Toc296503141"/>
      <w:bookmarkStart w:id="414" w:name="_Toc337558836"/>
      <w:bookmarkStart w:id="415" w:name="_Toc296346642"/>
      <w:r>
        <w:rPr>
          <w:rFonts w:hint="eastAsia" w:ascii="宋体" w:hAnsi="宋体" w:eastAsia="宋体" w:cs="宋体"/>
          <w:color w:val="000000"/>
          <w:sz w:val="24"/>
          <w:szCs w:val="24"/>
        </w:rPr>
        <w:t>19.1承包人的索赔</w:t>
      </w:r>
      <w:bookmarkEnd w:id="412"/>
    </w:p>
    <w:bookmarkEnd w:id="413"/>
    <w:bookmarkEnd w:id="414"/>
    <w:bookmarkEnd w:id="415"/>
    <w:p w14:paraId="67A2F7C2">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根据合同约定，承包人认为有权得到追加付款和（或）延长工期的，应按以下程序向发包人提出索赔：</w:t>
      </w:r>
    </w:p>
    <w:p w14:paraId="7663E82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42A4396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（2）承包人应在发出索赔意向通知书后28天内，向监理人正式递交索赔报告；索赔报告应详细说明索赔理由以及要求追加的付款金额和（或）延长的工期，并附必要的记录和证明材料；</w:t>
      </w:r>
    </w:p>
    <w:p w14:paraId="3C92003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（3）索赔事件具有持续影响的，承包人应按合理时间间隔继续递交延续索赔通知，说明持续影响的实际情况和记录，列出累计的追加付款金额和（或）工期延长天数；</w:t>
      </w:r>
    </w:p>
    <w:p w14:paraId="2BCA182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（4）在索赔事件影响结束后28天内，承包人应向监理人递交最终索赔报告，说明最终要求索赔的追加付款金额和（或）延长的工期，并附必要的记录和证明材料。</w:t>
      </w:r>
    </w:p>
    <w:p w14:paraId="28314EFF">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16" w:name="_Toc351203622"/>
      <w:bookmarkStart w:id="417" w:name="_Toc296503142"/>
      <w:bookmarkStart w:id="418" w:name="_Toc337558837"/>
      <w:bookmarkStart w:id="419" w:name="_Toc296346643"/>
      <w:r>
        <w:rPr>
          <w:rFonts w:hint="eastAsia" w:ascii="宋体" w:hAnsi="宋体" w:eastAsia="宋体" w:cs="宋体"/>
          <w:color w:val="000000"/>
          <w:sz w:val="24"/>
          <w:szCs w:val="24"/>
        </w:rPr>
        <w:t>19.2 对承包人索赔的处理</w:t>
      </w:r>
      <w:bookmarkEnd w:id="416"/>
    </w:p>
    <w:bookmarkEnd w:id="417"/>
    <w:bookmarkEnd w:id="418"/>
    <w:bookmarkEnd w:id="419"/>
    <w:p w14:paraId="09069081">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对承包人索赔的处理如下：</w:t>
      </w:r>
    </w:p>
    <w:p w14:paraId="09C9CC9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（1）监理人应在收到索赔报告后14天内完成审查并报送发包人。监理人对索赔报告存在异议的，有权要求承包人提交全部原始记录副本；</w:t>
      </w:r>
    </w:p>
    <w:p w14:paraId="6C521874">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（2）发包人应在监理人收到索赔报告或有关索赔的进一步证明材料后的28天内，由监理人向承包人出具经发包人签认的索赔处理结果。发包人逾期答复的，则视为认可承包人的索赔要求；</w:t>
      </w:r>
    </w:p>
    <w:p w14:paraId="49B6A1A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（3）承包人接受索赔处理结果的，索赔款项在当期进度款中进行支付；承包人不接受索赔处理结果的，按照第20条〔争议解决〕约定处理。</w:t>
      </w:r>
    </w:p>
    <w:p w14:paraId="147CD942">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20" w:name="_Toc351203623"/>
      <w:bookmarkStart w:id="421" w:name="_Toc337558838"/>
      <w:bookmarkStart w:id="422" w:name="_Toc296503143"/>
      <w:bookmarkStart w:id="423" w:name="_Toc296346644"/>
      <w:r>
        <w:rPr>
          <w:rFonts w:hint="eastAsia" w:ascii="宋体" w:hAnsi="宋体" w:eastAsia="宋体" w:cs="宋体"/>
          <w:color w:val="000000"/>
          <w:sz w:val="24"/>
          <w:szCs w:val="24"/>
        </w:rPr>
        <w:t>19.3发包人的索赔</w:t>
      </w:r>
      <w:bookmarkEnd w:id="420"/>
    </w:p>
    <w:bookmarkEnd w:id="421"/>
    <w:bookmarkEnd w:id="422"/>
    <w:bookmarkEnd w:id="423"/>
    <w:p w14:paraId="080B4D7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根据合同约定，发包人认为有权得到赔付金额和（或）延长缺陷责任期的，监理人应向承包人发出通知并附有详细的证明。</w:t>
      </w:r>
    </w:p>
    <w:p w14:paraId="0D51329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782E5CF">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24" w:name="_Toc351203624"/>
      <w:bookmarkStart w:id="425" w:name="_Toc296503144"/>
      <w:bookmarkStart w:id="426" w:name="_Toc337558839"/>
      <w:bookmarkStart w:id="427" w:name="_Toc296346645"/>
      <w:r>
        <w:rPr>
          <w:rFonts w:hint="eastAsia" w:ascii="宋体" w:hAnsi="宋体" w:eastAsia="宋体" w:cs="宋体"/>
          <w:color w:val="000000"/>
          <w:sz w:val="24"/>
          <w:szCs w:val="24"/>
        </w:rPr>
        <w:t>19.4 对发包人索赔的处理</w:t>
      </w:r>
      <w:bookmarkEnd w:id="424"/>
    </w:p>
    <w:bookmarkEnd w:id="425"/>
    <w:bookmarkEnd w:id="426"/>
    <w:bookmarkEnd w:id="427"/>
    <w:p w14:paraId="1CD0494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对发包人索赔的处理如下：</w:t>
      </w:r>
    </w:p>
    <w:p w14:paraId="5C1092B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（1）承包人收到发包人提交的索赔报告后，应及时审查索赔报告的内容、查验发包人证明材料；</w:t>
      </w:r>
    </w:p>
    <w:p w14:paraId="4C67F619">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（2）承包人应在收到索赔报告或有关索赔的进一步证明材料后28天内，将索赔处理结果答复发包人。如果承包人未在上述期限内作出答复的，则视为对发包人索赔要求的认可；</w:t>
      </w:r>
    </w:p>
    <w:p w14:paraId="0605D8A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（3）承包人接受索赔处理结果的，发包人可从应支付给承包人的合同价款中扣除赔付的金额或延长缺陷责任期；发包人不接受索赔处理结果的，按第20条〔争议解决〕约定处理。</w:t>
      </w:r>
    </w:p>
    <w:p w14:paraId="3194302C">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28" w:name="_Toc351203625"/>
      <w:r>
        <w:rPr>
          <w:rFonts w:hint="eastAsia" w:ascii="宋体" w:hAnsi="宋体" w:eastAsia="宋体" w:cs="宋体"/>
          <w:color w:val="000000"/>
          <w:sz w:val="24"/>
          <w:szCs w:val="24"/>
        </w:rPr>
        <w:t>19.5 提出索赔的期限</w:t>
      </w:r>
      <w:bookmarkEnd w:id="428"/>
    </w:p>
    <w:p w14:paraId="052F560E">
      <w:pPr>
        <w:spacing w:line="40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（1）承包人按第14.2款〔竣工结算审核〕约定接收竣工付款证书后，应被视为已无权再提出在工程接收证书颁发前所发生的任何索赔。</w:t>
      </w:r>
    </w:p>
    <w:p w14:paraId="44B6EA9D">
      <w:pPr>
        <w:spacing w:line="40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（2）承包人按第14.4款〔最终结清〕提交的最终结清申请单中，只限于提出工程接收证书颁发后发生的索赔。提出索赔的期限自接受最终结清证书时终止。</w:t>
      </w:r>
    </w:p>
    <w:p w14:paraId="7BFE4BDE">
      <w:pPr>
        <w:pStyle w:val="5"/>
        <w:spacing w:before="120" w:after="120"/>
        <w:rPr>
          <w:rFonts w:hint="eastAsia" w:ascii="宋体" w:hAnsi="宋体" w:eastAsia="宋体" w:cs="宋体"/>
          <w:color w:val="000000"/>
          <w:sz w:val="24"/>
          <w:szCs w:val="24"/>
        </w:rPr>
      </w:pPr>
      <w:bookmarkStart w:id="429" w:name="_Toc351203626"/>
      <w:r>
        <w:rPr>
          <w:rFonts w:hint="eastAsia" w:ascii="宋体" w:hAnsi="宋体" w:eastAsia="宋体" w:cs="宋体"/>
          <w:color w:val="000000"/>
          <w:sz w:val="24"/>
          <w:szCs w:val="24"/>
        </w:rPr>
        <w:t>20</w:t>
      </w:r>
      <w:bookmarkStart w:id="430" w:name="_Toc296346647"/>
      <w:bookmarkStart w:id="431" w:name="_Toc296503146"/>
      <w:bookmarkStart w:id="432" w:name="_Toc337558840"/>
      <w:r>
        <w:rPr>
          <w:rFonts w:hint="eastAsia" w:ascii="宋体" w:hAnsi="宋体" w:eastAsia="宋体" w:cs="宋体"/>
          <w:color w:val="000000"/>
          <w:sz w:val="24"/>
          <w:szCs w:val="24"/>
        </w:rPr>
        <w:t>. 争议解决</w:t>
      </w:r>
      <w:bookmarkEnd w:id="429"/>
    </w:p>
    <w:bookmarkEnd w:id="430"/>
    <w:bookmarkEnd w:id="431"/>
    <w:bookmarkEnd w:id="432"/>
    <w:p w14:paraId="146673FC">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33" w:name="_Toc351203627"/>
      <w:bookmarkStart w:id="434" w:name="_Toc296346648"/>
      <w:bookmarkStart w:id="435" w:name="_Toc296503147"/>
      <w:bookmarkStart w:id="436" w:name="_Toc337558841"/>
      <w:r>
        <w:rPr>
          <w:rFonts w:hint="eastAsia" w:ascii="宋体" w:hAnsi="宋体" w:eastAsia="宋体" w:cs="宋体"/>
          <w:color w:val="000000"/>
          <w:sz w:val="24"/>
          <w:szCs w:val="24"/>
        </w:rPr>
        <w:t>20.1和解</w:t>
      </w:r>
      <w:bookmarkEnd w:id="433"/>
    </w:p>
    <w:bookmarkEnd w:id="434"/>
    <w:bookmarkEnd w:id="435"/>
    <w:bookmarkEnd w:id="436"/>
    <w:p w14:paraId="7DEDBBA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合同当事人可以就争议自行和解，自行和解达成协议的经双方签字并盖章后作为合同补充文件，双方均应遵照执行。</w:t>
      </w:r>
    </w:p>
    <w:p w14:paraId="0BF9DF53">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37" w:name="_Toc351203628"/>
      <w:r>
        <w:rPr>
          <w:rFonts w:hint="eastAsia" w:ascii="宋体" w:hAnsi="宋体" w:eastAsia="宋体" w:cs="宋体"/>
          <w:color w:val="000000"/>
          <w:sz w:val="24"/>
          <w:szCs w:val="24"/>
        </w:rPr>
        <w:t>20</w:t>
      </w:r>
      <w:bookmarkStart w:id="438" w:name="_Toc337558842"/>
      <w:bookmarkStart w:id="439" w:name="_Toc296503148"/>
      <w:bookmarkStart w:id="440" w:name="_Toc296346649"/>
      <w:r>
        <w:rPr>
          <w:rFonts w:hint="eastAsia" w:ascii="宋体" w:hAnsi="宋体" w:eastAsia="宋体" w:cs="宋体"/>
          <w:color w:val="000000"/>
          <w:sz w:val="24"/>
          <w:szCs w:val="24"/>
        </w:rPr>
        <w:t>.2调解</w:t>
      </w:r>
      <w:bookmarkEnd w:id="437"/>
    </w:p>
    <w:bookmarkEnd w:id="438"/>
    <w:bookmarkEnd w:id="439"/>
    <w:bookmarkEnd w:id="440"/>
    <w:p w14:paraId="515AD0E7">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合同当事人可以就争议请求建设行政主管部门、行业协会或其他第三方进行调解，调解达成协议的，经双方签字并盖章后作为合同补充文件，双方均应遵照执行。</w:t>
      </w:r>
    </w:p>
    <w:p w14:paraId="1BAFE51F">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41" w:name="_Toc351203629"/>
      <w:bookmarkStart w:id="442" w:name="_Toc296503149"/>
      <w:bookmarkStart w:id="443" w:name="_Toc337558843"/>
      <w:bookmarkStart w:id="444" w:name="_Toc296346650"/>
      <w:r>
        <w:rPr>
          <w:rFonts w:hint="eastAsia" w:ascii="宋体" w:hAnsi="宋体" w:eastAsia="宋体" w:cs="宋体"/>
          <w:color w:val="000000"/>
          <w:sz w:val="24"/>
          <w:szCs w:val="24"/>
        </w:rPr>
        <w:t>20.3争议评审</w:t>
      </w:r>
      <w:bookmarkEnd w:id="441"/>
    </w:p>
    <w:bookmarkEnd w:id="442"/>
    <w:bookmarkEnd w:id="443"/>
    <w:bookmarkEnd w:id="444"/>
    <w:p w14:paraId="28CD62B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合同当事人在专用合同条款中约定采取争议评审方式解决争议以及评审规则，并按下列约定执行： </w:t>
      </w:r>
    </w:p>
    <w:p w14:paraId="6CAF7A1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20.3.1 争议评审小组的确定</w:t>
      </w:r>
    </w:p>
    <w:p w14:paraId="62ED141E">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合同当事人可以共同选择一名或三名争议评审员，组成争议评审小组。除专用合同条款另有约定外，合同当事人应当自合同签订后28天内，或者争议发生后14天内，选定争议评审员。</w:t>
      </w:r>
    </w:p>
    <w:p w14:paraId="5B6B98B5">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5CF5204D">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除专用合同条款另有约定外，评审员报酬由发包人和承包人各承担一半。</w:t>
      </w:r>
    </w:p>
    <w:p w14:paraId="3E109B7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20.3.2 争议评审小组的决定</w:t>
      </w:r>
    </w:p>
    <w:p w14:paraId="0D2154A8">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0A21AE3">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20.3.3 争议评审小组决定的效力</w:t>
      </w:r>
    </w:p>
    <w:p w14:paraId="68C2C58F">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争议评审小组作出的书面决定经合同当事人签字确认后，对双方具有约束力，双方应遵照执行。</w:t>
      </w:r>
    </w:p>
    <w:p w14:paraId="2837F040">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任何一方当事人不接受争议评审小组决定或不履行争议评审小组决定的，双方可选择采用其他争议解决方式。</w:t>
      </w:r>
    </w:p>
    <w:p w14:paraId="023088D1">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45" w:name="_Toc351203630"/>
      <w:bookmarkStart w:id="446" w:name="_Toc296503150"/>
      <w:bookmarkStart w:id="447" w:name="_Toc337558844"/>
      <w:bookmarkStart w:id="448" w:name="_Toc296346651"/>
      <w:r>
        <w:rPr>
          <w:rFonts w:hint="eastAsia" w:ascii="宋体" w:hAnsi="宋体" w:eastAsia="宋体" w:cs="宋体"/>
          <w:color w:val="000000"/>
          <w:sz w:val="24"/>
          <w:szCs w:val="24"/>
        </w:rPr>
        <w:t>20.4仲裁或诉讼</w:t>
      </w:r>
      <w:bookmarkEnd w:id="445"/>
    </w:p>
    <w:bookmarkEnd w:id="446"/>
    <w:bookmarkEnd w:id="447"/>
    <w:bookmarkEnd w:id="448"/>
    <w:p w14:paraId="506F605B">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因合同及合同有关事项产生的争议，合同当事人可以在专用合同条款中约定以下一种方式解决争议：</w:t>
      </w:r>
    </w:p>
    <w:p w14:paraId="300C65EC">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（1）向约定的仲裁委员会申请仲裁；</w:t>
      </w:r>
    </w:p>
    <w:p w14:paraId="2E1D8C5A">
      <w:pPr>
        <w:autoSpaceDE w:val="0"/>
        <w:autoSpaceDN w:val="0"/>
        <w:adjustRightInd w:val="0"/>
        <w:spacing w:line="400" w:lineRule="exac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（2）向有管辖权的人民法院起诉。</w:t>
      </w:r>
    </w:p>
    <w:p w14:paraId="00ED9026">
      <w:pPr>
        <w:pStyle w:val="2"/>
        <w:numPr>
          <w:ilvl w:val="4"/>
          <w:numId w:val="2"/>
        </w:numPr>
        <w:tabs>
          <w:tab w:val="left" w:pos="864"/>
        </w:tabs>
        <w:spacing w:line="400" w:lineRule="exact"/>
        <w:ind w:firstLine="482" w:firstLineChars="200"/>
        <w:rPr>
          <w:rFonts w:hint="eastAsia" w:ascii="宋体" w:hAnsi="宋体" w:eastAsia="宋体" w:cs="宋体"/>
          <w:color w:val="000000"/>
          <w:sz w:val="24"/>
          <w:szCs w:val="24"/>
        </w:rPr>
      </w:pPr>
      <w:bookmarkStart w:id="449" w:name="_Toc351203631"/>
      <w:bookmarkStart w:id="450" w:name="_Toc296503152"/>
      <w:bookmarkStart w:id="451" w:name="_Toc296346653"/>
      <w:bookmarkStart w:id="452" w:name="_Toc337558845"/>
      <w:r>
        <w:rPr>
          <w:rFonts w:hint="eastAsia" w:ascii="宋体" w:hAnsi="宋体" w:eastAsia="宋体" w:cs="宋体"/>
          <w:color w:val="000000"/>
          <w:sz w:val="24"/>
          <w:szCs w:val="24"/>
        </w:rPr>
        <w:t>20.5争议解决条款效力</w:t>
      </w:r>
      <w:bookmarkEnd w:id="449"/>
    </w:p>
    <w:bookmarkEnd w:id="450"/>
    <w:bookmarkEnd w:id="451"/>
    <w:bookmarkEnd w:id="452"/>
    <w:p w14:paraId="69DF4A8D">
      <w:pPr>
        <w:autoSpaceDE w:val="0"/>
        <w:autoSpaceDN w:val="0"/>
        <w:adjustRightInd w:val="0"/>
        <w:spacing w:line="400" w:lineRule="exact"/>
        <w:ind w:firstLine="48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 w:val="24"/>
          <w:szCs w:val="24"/>
        </w:rPr>
        <w:t>合同有关争议解决的条款独立存在，合同的变更、解除、终止、无效或者被撤销均不影响其效力。</w:t>
      </w:r>
      <w:r>
        <w:rPr>
          <w:rFonts w:hint="eastAsia" w:ascii="宋体" w:hAnsi="宋体" w:eastAsia="宋体" w:cs="宋体"/>
          <w:color w:val="000000"/>
          <w:kern w:val="0"/>
          <w:szCs w:val="21"/>
        </w:rPr>
        <w:t xml:space="preserve"> </w:t>
      </w:r>
    </w:p>
    <w:p w14:paraId="3315E276">
      <w:pPr>
        <w:spacing w:line="400" w:lineRule="exact"/>
        <w:ind w:firstLine="499" w:firstLineChars="208"/>
        <w:rPr>
          <w:rFonts w:hint="eastAsia" w:ascii="宋体" w:hAnsi="宋体" w:eastAsia="宋体" w:cs="宋体"/>
          <w:color w:val="000000"/>
          <w:szCs w:val="21"/>
        </w:rPr>
      </w:pPr>
    </w:p>
    <w:p w14:paraId="60A12EB5">
      <w:pPr>
        <w:spacing w:line="360" w:lineRule="exact"/>
        <w:ind w:firstLine="0"/>
        <w:jc w:val="center"/>
        <w:outlineLvl w:val="1"/>
        <w:rPr>
          <w:rFonts w:hint="eastAsia" w:ascii="宋体" w:hAnsi="宋体" w:eastAsia="宋体" w:cs="宋体"/>
          <w:bCs/>
          <w:kern w:val="0"/>
          <w:sz w:val="36"/>
          <w:szCs w:val="36"/>
          <w:highlight w:val="yellow"/>
        </w:rPr>
      </w:pPr>
      <w:r>
        <w:rPr>
          <w:rFonts w:hint="eastAsia" w:ascii="宋体" w:hAnsi="宋体" w:eastAsia="宋体" w:cs="宋体"/>
          <w:bCs/>
          <w:color w:val="000000"/>
          <w:kern w:val="0"/>
          <w:sz w:val="36"/>
          <w:szCs w:val="36"/>
        </w:rPr>
        <w:br w:type="page"/>
      </w:r>
      <w:bookmarkStart w:id="453" w:name="_Toc7559"/>
      <w:r>
        <w:rPr>
          <w:rFonts w:hint="eastAsia" w:ascii="宋体" w:hAnsi="宋体" w:eastAsia="宋体" w:cs="宋体"/>
          <w:bCs/>
          <w:kern w:val="0"/>
          <w:sz w:val="36"/>
          <w:szCs w:val="36"/>
        </w:rPr>
        <w:t>第三部分</w:t>
      </w:r>
      <w:r>
        <w:rPr>
          <w:rFonts w:hint="eastAsia" w:ascii="宋体" w:hAnsi="宋体" w:eastAsia="宋体" w:cs="宋体"/>
          <w:sz w:val="44"/>
          <w:szCs w:val="44"/>
        </w:rPr>
        <w:t xml:space="preserve"> </w:t>
      </w:r>
      <w:r>
        <w:rPr>
          <w:rFonts w:hint="eastAsia" w:ascii="宋体" w:hAnsi="宋体" w:eastAsia="宋体" w:cs="宋体"/>
          <w:bCs/>
          <w:kern w:val="0"/>
          <w:sz w:val="36"/>
          <w:szCs w:val="36"/>
        </w:rPr>
        <w:t>专用合同条款</w:t>
      </w:r>
      <w:bookmarkEnd w:id="26"/>
      <w:bookmarkEnd w:id="453"/>
    </w:p>
    <w:p w14:paraId="60429F92">
      <w:pPr>
        <w:pStyle w:val="5"/>
        <w:keepLines/>
        <w:spacing w:line="360" w:lineRule="auto"/>
        <w:ind w:firstLine="482"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bookmarkStart w:id="454" w:name="_Toc292559361"/>
      <w:bookmarkStart w:id="455" w:name="_Toc292559866"/>
      <w:bookmarkStart w:id="456" w:name="_Toc296346657"/>
      <w:bookmarkStart w:id="457" w:name="_Toc296347155"/>
      <w:bookmarkStart w:id="458" w:name="_Toc296503156"/>
      <w:bookmarkStart w:id="459" w:name="_Toc296944495"/>
      <w:bookmarkStart w:id="460" w:name="_Toc297048342"/>
      <w:bookmarkStart w:id="461" w:name="_Toc297120456"/>
      <w:bookmarkStart w:id="462" w:name="_Toc296890984"/>
      <w:bookmarkStart w:id="463" w:name="_Toc296891196"/>
      <w:r>
        <w:rPr>
          <w:rFonts w:hint="eastAsia" w:ascii="宋体" w:hAnsi="宋体" w:eastAsia="宋体" w:cs="宋体"/>
          <w:color w:val="000000"/>
          <w:sz w:val="24"/>
          <w:szCs w:val="24"/>
        </w:rPr>
        <w:t>. 一般约定</w:t>
      </w:r>
    </w:p>
    <w:bookmarkEnd w:id="454"/>
    <w:bookmarkEnd w:id="455"/>
    <w:bookmarkEnd w:id="456"/>
    <w:bookmarkEnd w:id="457"/>
    <w:bookmarkEnd w:id="458"/>
    <w:bookmarkEnd w:id="459"/>
    <w:bookmarkEnd w:id="460"/>
    <w:bookmarkEnd w:id="461"/>
    <w:bookmarkEnd w:id="462"/>
    <w:bookmarkEnd w:id="463"/>
    <w:p w14:paraId="64DC31A8">
      <w:pPr>
        <w:spacing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 词语定义</w:t>
      </w:r>
    </w:p>
    <w:p w14:paraId="69FC8241">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1.1.1合同</w:t>
      </w:r>
    </w:p>
    <w:p w14:paraId="11EB1027">
      <w:pPr>
        <w:spacing w:line="36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1.1.1.1其他合同文件包括：</w:t>
      </w:r>
      <w:r>
        <w:rPr>
          <w:rFonts w:hint="eastAsia" w:ascii="宋体" w:hAnsi="宋体" w:eastAsia="宋体" w:cs="宋体"/>
          <w:color w:val="000000"/>
          <w:kern w:val="0"/>
          <w:sz w:val="24"/>
          <w:szCs w:val="24"/>
          <w:lang w:val="en-US" w:eastAsia="zh-CN"/>
        </w:rPr>
        <w:t xml:space="preserve">                                          </w:t>
      </w:r>
    </w:p>
    <w:p w14:paraId="68FCAC5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14:paraId="74DBE43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1.1.2.1监理人：</w:t>
      </w:r>
    </w:p>
    <w:p w14:paraId="169505B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AE04C0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ABF35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42319F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CEECB1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10210981">
      <w:pPr>
        <w:spacing w:line="360" w:lineRule="auto"/>
        <w:ind w:firstLine="464" w:firstLineChars="200"/>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w:t>
      </w:r>
      <w:r>
        <w:rPr>
          <w:rFonts w:hint="eastAsia" w:ascii="宋体" w:hAnsi="宋体" w:eastAsia="宋体" w:cs="宋体"/>
          <w:spacing w:val="-2"/>
          <w:sz w:val="24"/>
          <w:szCs w:val="24"/>
        </w:rPr>
        <w:t>1.3工程和设备</w:t>
      </w:r>
    </w:p>
    <w:p w14:paraId="7F41A20D">
      <w:pPr>
        <w:overflowPunct w:val="0"/>
        <w:spacing w:line="360" w:lineRule="auto"/>
        <w:ind w:firstLine="460" w:firstLineChars="200"/>
        <w:rPr>
          <w:rFonts w:hint="eastAsia" w:ascii="宋体" w:hAnsi="宋体" w:eastAsia="宋体" w:cs="宋体"/>
          <w:spacing w:val="-30"/>
          <w:sz w:val="24"/>
          <w:szCs w:val="24"/>
          <w:u w:val="single"/>
        </w:rPr>
      </w:pPr>
      <w:r>
        <w:rPr>
          <w:rFonts w:hint="eastAsia" w:ascii="宋体" w:hAnsi="宋体" w:eastAsia="宋体" w:cs="宋体"/>
          <w:spacing w:val="-5"/>
          <w:sz w:val="24"/>
          <w:szCs w:val="24"/>
        </w:rPr>
        <w:t>1.1.3.1作为施工现场组成部分的其他场所包括：</w:t>
      </w:r>
      <w:r>
        <w:rPr>
          <w:rFonts w:hint="eastAsia" w:ascii="宋体" w:hAnsi="宋体" w:eastAsia="宋体" w:cs="宋体"/>
          <w:sz w:val="24"/>
          <w:szCs w:val="22"/>
          <w:u w:val="single"/>
        </w:rPr>
        <w:t>符合通用条款规定的向承包人提供的施工场地</w:t>
      </w:r>
    </w:p>
    <w:p w14:paraId="17BBE576">
      <w:pPr>
        <w:spacing w:line="360" w:lineRule="auto"/>
        <w:ind w:firstLine="424" w:firstLineChars="200"/>
        <w:rPr>
          <w:rFonts w:hint="eastAsia" w:ascii="宋体" w:hAnsi="宋体" w:eastAsia="宋体" w:cs="宋体"/>
          <w:sz w:val="24"/>
          <w:szCs w:val="24"/>
        </w:rPr>
      </w:pPr>
      <w:r>
        <w:rPr>
          <w:rFonts w:hint="eastAsia" w:ascii="宋体" w:hAnsi="宋体" w:eastAsia="宋体" w:cs="宋体"/>
          <w:spacing w:val="-14"/>
          <w:sz w:val="24"/>
          <w:szCs w:val="24"/>
        </w:rPr>
        <w:t>1</w:t>
      </w:r>
      <w:r>
        <w:rPr>
          <w:rFonts w:hint="eastAsia" w:ascii="宋体" w:hAnsi="宋体" w:eastAsia="宋体" w:cs="宋体"/>
          <w:spacing w:val="-13"/>
          <w:sz w:val="24"/>
          <w:szCs w:val="24"/>
        </w:rPr>
        <w:t>.</w:t>
      </w:r>
      <w:r>
        <w:rPr>
          <w:rFonts w:hint="eastAsia" w:ascii="宋体" w:hAnsi="宋体" w:eastAsia="宋体" w:cs="宋体"/>
          <w:spacing w:val="-7"/>
          <w:sz w:val="24"/>
          <w:szCs w:val="24"/>
        </w:rPr>
        <w:t>1.3.2永久占地包括：</w:t>
      </w:r>
      <w:r>
        <w:rPr>
          <w:rFonts w:hint="eastAsia" w:ascii="宋体" w:hAnsi="宋体" w:eastAsia="宋体" w:cs="宋体"/>
          <w:spacing w:val="-7"/>
          <w:sz w:val="24"/>
          <w:szCs w:val="24"/>
          <w:u w:val="single"/>
        </w:rPr>
        <w:t>依据设计图纸确定。</w:t>
      </w:r>
    </w:p>
    <w:p w14:paraId="00F9A7FF">
      <w:pPr>
        <w:spacing w:line="360" w:lineRule="auto"/>
        <w:ind w:firstLine="456" w:firstLineChars="200"/>
        <w:rPr>
          <w:rFonts w:hint="eastAsia" w:ascii="宋体" w:hAnsi="宋体" w:eastAsia="宋体" w:cs="宋体"/>
          <w:spacing w:val="1"/>
          <w:sz w:val="24"/>
          <w:szCs w:val="24"/>
          <w:u w:val="single"/>
        </w:rPr>
      </w:pPr>
      <w:r>
        <w:rPr>
          <w:rFonts w:hint="eastAsia" w:ascii="宋体" w:hAnsi="宋体" w:eastAsia="宋体" w:cs="宋体"/>
          <w:spacing w:val="-6"/>
          <w:sz w:val="24"/>
          <w:szCs w:val="24"/>
        </w:rPr>
        <w:t>1.1.3.3</w:t>
      </w:r>
      <w:r>
        <w:rPr>
          <w:rFonts w:hint="eastAsia" w:ascii="宋体" w:hAnsi="宋体" w:eastAsia="宋体" w:cs="宋体"/>
          <w:spacing w:val="-3"/>
          <w:sz w:val="24"/>
          <w:szCs w:val="24"/>
        </w:rPr>
        <w:t>临时占地包括：</w:t>
      </w:r>
      <w:r>
        <w:rPr>
          <w:rFonts w:hint="eastAsia" w:ascii="宋体" w:hAnsi="宋体" w:eastAsia="宋体" w:cs="宋体"/>
          <w:spacing w:val="-3"/>
          <w:sz w:val="24"/>
          <w:szCs w:val="24"/>
          <w:u w:val="single"/>
        </w:rPr>
        <w:t>经发包人认可的施工总平面图中标明的临时用地、三方在</w:t>
      </w:r>
      <w:r>
        <w:rPr>
          <w:rFonts w:hint="eastAsia" w:ascii="宋体" w:hAnsi="宋体" w:eastAsia="宋体" w:cs="宋体"/>
          <w:spacing w:val="2"/>
          <w:sz w:val="24"/>
          <w:szCs w:val="24"/>
          <w:u w:val="single"/>
        </w:rPr>
        <w:t>合同履行过程中确</w:t>
      </w:r>
      <w:r>
        <w:rPr>
          <w:rFonts w:hint="eastAsia" w:ascii="宋体" w:hAnsi="宋体" w:eastAsia="宋体" w:cs="宋体"/>
          <w:spacing w:val="1"/>
          <w:sz w:val="24"/>
          <w:szCs w:val="24"/>
          <w:u w:val="single"/>
        </w:rPr>
        <w:t>定的临时用地等。</w:t>
      </w:r>
    </w:p>
    <w:p w14:paraId="41A3FED1">
      <w:pPr>
        <w:spacing w:line="360" w:lineRule="auto"/>
        <w:ind w:firstLine="420" w:firstLineChars="200"/>
        <w:rPr>
          <w:rFonts w:hint="eastAsia" w:ascii="宋体" w:hAnsi="宋体" w:eastAsia="宋体" w:cs="宋体"/>
          <w:sz w:val="24"/>
          <w:szCs w:val="24"/>
        </w:rPr>
      </w:pPr>
      <w:r>
        <w:rPr>
          <w:rFonts w:hint="eastAsia" w:ascii="宋体" w:hAnsi="宋体" w:eastAsia="宋体" w:cs="宋体"/>
          <w:spacing w:val="-15"/>
          <w:sz w:val="24"/>
          <w:szCs w:val="24"/>
        </w:rPr>
        <w:t>1</w:t>
      </w:r>
      <w:r>
        <w:rPr>
          <w:rFonts w:hint="eastAsia" w:ascii="宋体" w:hAnsi="宋体" w:eastAsia="宋体" w:cs="宋体"/>
          <w:spacing w:val="-14"/>
          <w:sz w:val="24"/>
          <w:szCs w:val="24"/>
        </w:rPr>
        <w:t>.2法律</w:t>
      </w:r>
    </w:p>
    <w:p w14:paraId="28E9C3B9">
      <w:pPr>
        <w:tabs>
          <w:tab w:val="left" w:pos="158"/>
        </w:tabs>
        <w:spacing w:line="360" w:lineRule="auto"/>
        <w:ind w:firstLine="460" w:firstLineChars="200"/>
        <w:jc w:val="left"/>
        <w:rPr>
          <w:rFonts w:hint="eastAsia" w:ascii="宋体" w:hAnsi="宋体" w:eastAsia="宋体" w:cs="宋体"/>
          <w:spacing w:val="-5"/>
          <w:sz w:val="24"/>
          <w:szCs w:val="24"/>
          <w:u w:val="single"/>
        </w:rPr>
      </w:pPr>
      <w:r>
        <w:rPr>
          <w:rFonts w:hint="eastAsia" w:ascii="宋体" w:hAnsi="宋体" w:eastAsia="宋体" w:cs="宋体"/>
          <w:spacing w:val="-5"/>
          <w:sz w:val="24"/>
          <w:szCs w:val="24"/>
        </w:rPr>
        <w:t>适用于合同的其他规范性文件：</w:t>
      </w:r>
      <w:r>
        <w:rPr>
          <w:rFonts w:hint="eastAsia" w:ascii="宋体" w:hAnsi="宋体" w:eastAsia="宋体" w:cs="宋体"/>
          <w:spacing w:val="-5"/>
          <w:sz w:val="24"/>
          <w:szCs w:val="24"/>
          <w:u w:val="single"/>
        </w:rPr>
        <w:t>《中华人民共和国建筑法》、《中华人民共和国民法典》、《中华人民共和国安全生产法》、《建设工程质量管理条例》、《中华人民共和国招标投标法实施条例》等。</w:t>
      </w:r>
    </w:p>
    <w:p w14:paraId="1CDDA416">
      <w:pPr>
        <w:tabs>
          <w:tab w:val="left" w:pos="158"/>
        </w:tabs>
        <w:spacing w:line="360" w:lineRule="auto"/>
        <w:ind w:firstLine="464" w:firstLineChars="200"/>
        <w:rPr>
          <w:rFonts w:hint="eastAsia" w:ascii="宋体" w:hAnsi="宋体" w:eastAsia="宋体" w:cs="宋体"/>
          <w:sz w:val="24"/>
          <w:szCs w:val="24"/>
        </w:rPr>
      </w:pPr>
      <w:r>
        <w:rPr>
          <w:rFonts w:hint="eastAsia" w:ascii="宋体" w:hAnsi="宋体" w:eastAsia="宋体" w:cs="宋体"/>
          <w:spacing w:val="-4"/>
          <w:sz w:val="24"/>
          <w:szCs w:val="24"/>
        </w:rPr>
        <w:t>1.3</w:t>
      </w:r>
      <w:r>
        <w:rPr>
          <w:rFonts w:hint="eastAsia" w:ascii="宋体" w:hAnsi="宋体" w:eastAsia="宋体" w:cs="宋体"/>
          <w:spacing w:val="-2"/>
          <w:sz w:val="24"/>
          <w:szCs w:val="24"/>
        </w:rPr>
        <w:t>标准和规范</w:t>
      </w:r>
    </w:p>
    <w:p w14:paraId="4A67A92C">
      <w:pPr>
        <w:spacing w:line="360" w:lineRule="auto"/>
        <w:ind w:firstLine="440" w:firstLineChars="200"/>
        <w:rPr>
          <w:rFonts w:hint="eastAsia" w:ascii="宋体" w:hAnsi="宋体" w:eastAsia="宋体" w:cs="宋体"/>
          <w:sz w:val="24"/>
          <w:szCs w:val="24"/>
        </w:rPr>
      </w:pPr>
      <w:r>
        <w:rPr>
          <w:rFonts w:hint="eastAsia" w:ascii="宋体" w:hAnsi="宋体" w:eastAsia="宋体" w:cs="宋体"/>
          <w:spacing w:val="-10"/>
          <w:sz w:val="24"/>
          <w:szCs w:val="24"/>
        </w:rPr>
        <w:t>1.3.</w:t>
      </w:r>
      <w:r>
        <w:rPr>
          <w:rFonts w:hint="eastAsia" w:ascii="宋体" w:hAnsi="宋体" w:eastAsia="宋体" w:cs="宋体"/>
          <w:spacing w:val="-8"/>
          <w:sz w:val="24"/>
          <w:szCs w:val="24"/>
        </w:rPr>
        <w:t>1</w:t>
      </w:r>
      <w:r>
        <w:rPr>
          <w:rFonts w:hint="eastAsia" w:ascii="宋体" w:hAnsi="宋体" w:eastAsia="宋体" w:cs="宋体"/>
          <w:spacing w:val="-5"/>
          <w:sz w:val="24"/>
          <w:szCs w:val="24"/>
        </w:rPr>
        <w:t>适用于工程的标准规范包括：</w:t>
      </w:r>
      <w:r>
        <w:rPr>
          <w:rFonts w:hint="eastAsia" w:ascii="宋体" w:hAnsi="宋体" w:eastAsia="宋体" w:cs="宋体"/>
          <w:spacing w:val="-5"/>
          <w:sz w:val="24"/>
          <w:szCs w:val="24"/>
          <w:u w:val="single"/>
        </w:rPr>
        <w:t>执行《建筑工程施工质量验收统一标准</w:t>
      </w:r>
      <w:r>
        <w:rPr>
          <w:rFonts w:hint="eastAsia" w:ascii="宋体" w:hAnsi="宋体" w:eastAsia="宋体" w:cs="宋体"/>
          <w:sz w:val="24"/>
          <w:szCs w:val="24"/>
          <w:u w:val="single"/>
        </w:rPr>
        <w:t>GB</w:t>
      </w:r>
      <w:r>
        <w:rPr>
          <w:rFonts w:hint="eastAsia" w:ascii="宋体" w:hAnsi="宋体" w:eastAsia="宋体" w:cs="宋体"/>
          <w:spacing w:val="-1"/>
          <w:sz w:val="24"/>
          <w:szCs w:val="24"/>
          <w:u w:val="single"/>
        </w:rPr>
        <w:t>50300-2013》等国家规范的</w:t>
      </w:r>
      <w:r>
        <w:rPr>
          <w:rFonts w:hint="eastAsia" w:ascii="宋体" w:hAnsi="宋体" w:eastAsia="宋体" w:cs="宋体"/>
          <w:sz w:val="24"/>
          <w:szCs w:val="24"/>
          <w:u w:val="single"/>
        </w:rPr>
        <w:t>验收标准和有关技术标准</w:t>
      </w:r>
      <w:r>
        <w:rPr>
          <w:rFonts w:hint="eastAsia" w:ascii="宋体" w:hAnsi="宋体" w:eastAsia="宋体" w:cs="宋体"/>
          <w:sz w:val="24"/>
          <w:szCs w:val="24"/>
        </w:rPr>
        <w:t>。</w:t>
      </w:r>
    </w:p>
    <w:p w14:paraId="1FE391EF">
      <w:pPr>
        <w:spacing w:line="360" w:lineRule="auto"/>
        <w:ind w:firstLine="456" w:firstLineChars="200"/>
        <w:rPr>
          <w:rFonts w:hint="eastAsia" w:ascii="宋体" w:hAnsi="宋体" w:eastAsia="宋体" w:cs="宋体"/>
          <w:spacing w:val="-7"/>
          <w:sz w:val="24"/>
          <w:szCs w:val="24"/>
          <w:u w:val="single"/>
        </w:rPr>
      </w:pPr>
      <w:r>
        <w:rPr>
          <w:rFonts w:hint="eastAsia" w:ascii="宋体" w:hAnsi="宋体" w:eastAsia="宋体" w:cs="宋体"/>
          <w:spacing w:val="-6"/>
          <w:sz w:val="24"/>
          <w:szCs w:val="24"/>
        </w:rPr>
        <w:t>1.3.2</w:t>
      </w:r>
      <w:r>
        <w:rPr>
          <w:rFonts w:hint="eastAsia" w:ascii="宋体" w:hAnsi="宋体" w:eastAsia="宋体" w:cs="宋体"/>
          <w:spacing w:val="-5"/>
          <w:sz w:val="24"/>
          <w:szCs w:val="24"/>
        </w:rPr>
        <w:t>发包人提供国外标准、规范的名称：</w:t>
      </w:r>
      <w:r>
        <w:rPr>
          <w:rFonts w:hint="eastAsia" w:ascii="宋体" w:hAnsi="宋体" w:eastAsia="宋体" w:cs="宋体"/>
          <w:spacing w:val="-6"/>
          <w:sz w:val="24"/>
          <w:szCs w:val="24"/>
          <w:u w:val="single"/>
        </w:rPr>
        <w:t>/</w:t>
      </w:r>
      <w:r>
        <w:rPr>
          <w:rFonts w:hint="eastAsia" w:ascii="宋体" w:hAnsi="宋体" w:eastAsia="宋体" w:cs="宋体"/>
          <w:spacing w:val="-2"/>
          <w:sz w:val="24"/>
          <w:szCs w:val="24"/>
        </w:rPr>
        <w:t>；</w:t>
      </w:r>
      <w:r>
        <w:rPr>
          <w:rFonts w:hint="eastAsia" w:ascii="宋体" w:hAnsi="宋体" w:eastAsia="宋体" w:cs="宋体"/>
          <w:spacing w:val="-5"/>
          <w:sz w:val="24"/>
          <w:szCs w:val="24"/>
        </w:rPr>
        <w:t>发包人提供国外标准、规范的份数：</w:t>
      </w:r>
      <w:r>
        <w:rPr>
          <w:rFonts w:hint="eastAsia" w:ascii="宋体" w:hAnsi="宋体" w:eastAsia="宋体" w:cs="宋体"/>
          <w:spacing w:val="-7"/>
          <w:sz w:val="24"/>
          <w:szCs w:val="24"/>
          <w:u w:val="single"/>
        </w:rPr>
        <w:t>/</w:t>
      </w:r>
      <w:r>
        <w:rPr>
          <w:rFonts w:hint="eastAsia" w:ascii="宋体" w:hAnsi="宋体" w:eastAsia="宋体" w:cs="宋体"/>
          <w:spacing w:val="-6"/>
          <w:sz w:val="24"/>
          <w:szCs w:val="24"/>
        </w:rPr>
        <w:t>；</w:t>
      </w:r>
      <w:r>
        <w:rPr>
          <w:rFonts w:hint="eastAsia" w:ascii="宋体" w:hAnsi="宋体" w:eastAsia="宋体" w:cs="宋体"/>
          <w:spacing w:val="-5"/>
          <w:sz w:val="24"/>
          <w:szCs w:val="24"/>
        </w:rPr>
        <w:t>发包人提供国外标准、规范的名称：</w:t>
      </w:r>
      <w:r>
        <w:rPr>
          <w:rFonts w:hint="eastAsia" w:ascii="宋体" w:hAnsi="宋体" w:eastAsia="宋体" w:cs="宋体"/>
          <w:spacing w:val="-7"/>
          <w:sz w:val="24"/>
          <w:szCs w:val="24"/>
          <w:u w:val="single"/>
        </w:rPr>
        <w:t>/。</w:t>
      </w:r>
    </w:p>
    <w:p w14:paraId="4B9DF773">
      <w:pPr>
        <w:spacing w:line="360" w:lineRule="auto"/>
        <w:ind w:firstLine="424" w:firstLineChars="200"/>
        <w:rPr>
          <w:rFonts w:hint="eastAsia" w:ascii="宋体" w:hAnsi="宋体" w:eastAsia="宋体" w:cs="宋体"/>
          <w:spacing w:val="5"/>
          <w:sz w:val="24"/>
          <w:szCs w:val="24"/>
          <w:u w:val="single"/>
        </w:rPr>
      </w:pPr>
      <w:r>
        <w:rPr>
          <w:rFonts w:hint="eastAsia" w:ascii="宋体" w:hAnsi="宋体" w:eastAsia="宋体" w:cs="宋体"/>
          <w:spacing w:val="-14"/>
          <w:sz w:val="24"/>
          <w:szCs w:val="24"/>
        </w:rPr>
        <w:t>1.3.</w:t>
      </w:r>
      <w:r>
        <w:rPr>
          <w:rFonts w:hint="eastAsia" w:ascii="宋体" w:hAnsi="宋体" w:eastAsia="宋体" w:cs="宋体"/>
          <w:spacing w:val="-12"/>
          <w:sz w:val="24"/>
          <w:szCs w:val="24"/>
        </w:rPr>
        <w:t>3</w:t>
      </w:r>
      <w:r>
        <w:rPr>
          <w:rFonts w:hint="eastAsia" w:ascii="宋体" w:hAnsi="宋体" w:eastAsia="宋体" w:cs="宋体"/>
          <w:spacing w:val="-5"/>
          <w:sz w:val="24"/>
          <w:szCs w:val="24"/>
        </w:rPr>
        <w:t>发包人对工程的技术标准和功能要求的特殊要求：</w:t>
      </w:r>
      <w:r>
        <w:rPr>
          <w:rFonts w:hint="eastAsia" w:ascii="宋体" w:hAnsi="宋体" w:eastAsia="宋体" w:cs="宋体"/>
          <w:spacing w:val="-7"/>
          <w:sz w:val="24"/>
          <w:szCs w:val="24"/>
          <w:u w:val="single"/>
        </w:rPr>
        <w:t>参照国内相应标准、规范；</w:t>
      </w:r>
      <w:r>
        <w:rPr>
          <w:rFonts w:hint="eastAsia" w:ascii="宋体" w:hAnsi="宋体" w:eastAsia="宋体" w:cs="宋体"/>
          <w:spacing w:val="-5"/>
          <w:sz w:val="24"/>
          <w:szCs w:val="24"/>
          <w:u w:val="single"/>
        </w:rPr>
        <w:t>国内没有相应标准、规范时，按生产企业在技术监督局的备案标准、并经监理工程师</w:t>
      </w:r>
      <w:r>
        <w:rPr>
          <w:rFonts w:hint="eastAsia" w:ascii="宋体" w:hAnsi="宋体" w:eastAsia="宋体" w:cs="宋体"/>
          <w:spacing w:val="-3"/>
          <w:sz w:val="24"/>
          <w:szCs w:val="24"/>
          <w:u w:val="single"/>
        </w:rPr>
        <w:t>和</w:t>
      </w:r>
      <w:r>
        <w:rPr>
          <w:rFonts w:hint="eastAsia" w:ascii="宋体" w:hAnsi="宋体" w:eastAsia="宋体" w:cs="宋体"/>
          <w:sz w:val="24"/>
          <w:szCs w:val="24"/>
          <w:u w:val="single"/>
        </w:rPr>
        <w:t>业</w:t>
      </w:r>
      <w:r>
        <w:rPr>
          <w:rFonts w:hint="eastAsia" w:ascii="宋体" w:hAnsi="宋体" w:eastAsia="宋体" w:cs="宋体"/>
          <w:spacing w:val="7"/>
          <w:sz w:val="24"/>
          <w:szCs w:val="24"/>
          <w:u w:val="single"/>
        </w:rPr>
        <w:t>主</w:t>
      </w:r>
      <w:r>
        <w:rPr>
          <w:rFonts w:hint="eastAsia" w:ascii="宋体" w:hAnsi="宋体" w:eastAsia="宋体" w:cs="宋体"/>
          <w:spacing w:val="5"/>
          <w:sz w:val="24"/>
          <w:szCs w:val="24"/>
          <w:u w:val="single"/>
        </w:rPr>
        <w:t>同意。</w:t>
      </w:r>
    </w:p>
    <w:p w14:paraId="2A8CAB9F">
      <w:pPr>
        <w:spacing w:line="360" w:lineRule="auto"/>
        <w:ind w:firstLine="472" w:firstLineChars="200"/>
        <w:rPr>
          <w:rFonts w:hint="eastAsia" w:ascii="宋体" w:hAnsi="宋体" w:eastAsia="宋体" w:cs="宋体"/>
          <w:spacing w:val="-2"/>
          <w:sz w:val="24"/>
          <w:szCs w:val="24"/>
        </w:rPr>
      </w:pPr>
      <w:r>
        <w:rPr>
          <w:rFonts w:hint="eastAsia" w:ascii="宋体" w:hAnsi="宋体" w:eastAsia="宋体" w:cs="宋体"/>
          <w:spacing w:val="-2"/>
          <w:sz w:val="24"/>
          <w:szCs w:val="24"/>
        </w:rPr>
        <w:t>1.4合同文件的优先顺序</w:t>
      </w:r>
    </w:p>
    <w:p w14:paraId="3EACD140">
      <w:pPr>
        <w:spacing w:line="360" w:lineRule="auto"/>
        <w:ind w:firstLine="460" w:firstLineChars="200"/>
        <w:rPr>
          <w:rFonts w:hint="eastAsia" w:ascii="宋体" w:hAnsi="宋体" w:eastAsia="宋体" w:cs="宋体"/>
          <w:spacing w:val="-5"/>
          <w:sz w:val="24"/>
          <w:szCs w:val="24"/>
          <w:u w:val="single"/>
        </w:rPr>
      </w:pPr>
      <w:r>
        <w:rPr>
          <w:rFonts w:hint="eastAsia" w:ascii="宋体" w:hAnsi="宋体" w:eastAsia="宋体" w:cs="宋体"/>
          <w:spacing w:val="-5"/>
          <w:sz w:val="24"/>
          <w:szCs w:val="24"/>
        </w:rPr>
        <w:t>合同文件组成及优先顺序为：</w:t>
      </w:r>
      <w:r>
        <w:rPr>
          <w:rFonts w:hint="eastAsia" w:ascii="宋体" w:hAnsi="宋体" w:eastAsia="宋体" w:cs="宋体"/>
          <w:spacing w:val="-5"/>
          <w:sz w:val="24"/>
          <w:szCs w:val="24"/>
          <w:u w:val="single"/>
        </w:rPr>
        <w:t>①中标通知书；②本合同协议书；③本合同专用条款；</w:t>
      </w:r>
      <w:r>
        <w:rPr>
          <w:rFonts w:hint="eastAsia" w:ascii="宋体" w:hAnsi="宋体" w:eastAsia="宋体" w:cs="宋体"/>
          <w:spacing w:val="-14"/>
          <w:sz w:val="24"/>
          <w:szCs w:val="24"/>
          <w:u w:val="single"/>
        </w:rPr>
        <w:t>④本合同</w:t>
      </w:r>
      <w:r>
        <w:rPr>
          <w:rFonts w:hint="eastAsia" w:ascii="宋体" w:hAnsi="宋体" w:eastAsia="宋体" w:cs="宋体"/>
          <w:spacing w:val="-7"/>
          <w:sz w:val="24"/>
          <w:szCs w:val="24"/>
          <w:u w:val="single"/>
        </w:rPr>
        <w:t>通用条款；⑤招标文件、答疑纪要；⑥图纸；⑦标准、规范及有关技术文件；⑧</w:t>
      </w:r>
      <w:r>
        <w:rPr>
          <w:rFonts w:hint="eastAsia" w:ascii="宋体" w:hAnsi="宋体" w:eastAsia="宋体" w:cs="宋体"/>
          <w:spacing w:val="-5"/>
          <w:sz w:val="24"/>
          <w:szCs w:val="24"/>
          <w:u w:val="single"/>
        </w:rPr>
        <w:t>工程量清单；⑨投标书、工程报价单或预算书及其附件；⑩合同履行中，发包人、承</w:t>
      </w:r>
      <w:r>
        <w:rPr>
          <w:rFonts w:hint="eastAsia" w:ascii="宋体" w:hAnsi="宋体" w:eastAsia="宋体" w:cs="宋体"/>
          <w:spacing w:val="-3"/>
          <w:sz w:val="24"/>
          <w:szCs w:val="24"/>
          <w:u w:val="single"/>
        </w:rPr>
        <w:t>包</w:t>
      </w:r>
      <w:r>
        <w:rPr>
          <w:rFonts w:hint="eastAsia" w:ascii="宋体" w:hAnsi="宋体" w:eastAsia="宋体" w:cs="宋体"/>
          <w:sz w:val="24"/>
          <w:szCs w:val="24"/>
          <w:u w:val="single"/>
        </w:rPr>
        <w:t>人</w:t>
      </w:r>
      <w:r>
        <w:rPr>
          <w:rFonts w:hint="eastAsia" w:ascii="宋体" w:hAnsi="宋体" w:eastAsia="宋体" w:cs="宋体"/>
          <w:spacing w:val="-10"/>
          <w:sz w:val="24"/>
          <w:szCs w:val="24"/>
          <w:u w:val="single"/>
        </w:rPr>
        <w:t>有</w:t>
      </w:r>
      <w:r>
        <w:rPr>
          <w:rFonts w:hint="eastAsia" w:ascii="宋体" w:hAnsi="宋体" w:eastAsia="宋体" w:cs="宋体"/>
          <w:spacing w:val="-8"/>
          <w:sz w:val="24"/>
          <w:szCs w:val="24"/>
          <w:u w:val="single"/>
        </w:rPr>
        <w:t>关</w:t>
      </w:r>
      <w:r>
        <w:rPr>
          <w:rFonts w:hint="eastAsia" w:ascii="宋体" w:hAnsi="宋体" w:eastAsia="宋体" w:cs="宋体"/>
          <w:spacing w:val="-5"/>
          <w:sz w:val="24"/>
          <w:szCs w:val="24"/>
          <w:u w:val="single"/>
        </w:rPr>
        <w:t>工程的会议纪要、变更、签证、认价、施工方案等书面资料文件。</w:t>
      </w:r>
    </w:p>
    <w:p w14:paraId="097D66AD">
      <w:p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1.5图纸和承包人文</w:t>
      </w:r>
      <w:r>
        <w:rPr>
          <w:rFonts w:hint="eastAsia" w:ascii="宋体" w:hAnsi="宋体" w:eastAsia="宋体" w:cs="宋体"/>
          <w:spacing w:val="-1"/>
          <w:sz w:val="24"/>
          <w:szCs w:val="24"/>
        </w:rPr>
        <w:t>件</w:t>
      </w:r>
    </w:p>
    <w:p w14:paraId="6197C960">
      <w:pPr>
        <w:spacing w:line="360" w:lineRule="auto"/>
        <w:ind w:firstLine="472" w:firstLineChars="200"/>
        <w:rPr>
          <w:rFonts w:hint="eastAsia" w:ascii="宋体" w:hAnsi="宋体" w:eastAsia="宋体" w:cs="宋体"/>
          <w:spacing w:val="-5"/>
          <w:sz w:val="24"/>
          <w:szCs w:val="24"/>
        </w:rPr>
      </w:pPr>
      <w:r>
        <w:rPr>
          <w:rFonts w:hint="eastAsia" w:ascii="宋体" w:hAnsi="宋体" w:eastAsia="宋体" w:cs="宋体"/>
          <w:spacing w:val="-2"/>
          <w:sz w:val="24"/>
          <w:szCs w:val="24"/>
        </w:rPr>
        <w:t>1.5.1</w:t>
      </w:r>
      <w:r>
        <w:rPr>
          <w:rFonts w:hint="eastAsia" w:ascii="宋体" w:hAnsi="宋体" w:eastAsia="宋体" w:cs="宋体"/>
          <w:spacing w:val="-5"/>
          <w:sz w:val="24"/>
          <w:szCs w:val="24"/>
        </w:rPr>
        <w:t>图纸的提供发包人向承包人提供图纸的期限：</w:t>
      </w:r>
      <w:r>
        <w:rPr>
          <w:rFonts w:hint="eastAsia" w:ascii="宋体" w:hAnsi="宋体" w:eastAsia="宋体" w:cs="宋体"/>
          <w:spacing w:val="-5"/>
          <w:sz w:val="24"/>
          <w:szCs w:val="24"/>
          <w:u w:val="single"/>
        </w:rPr>
        <w:t>在合同签订后</w:t>
      </w:r>
      <w:r>
        <w:rPr>
          <w:rFonts w:hint="eastAsia" w:ascii="宋体" w:hAnsi="宋体" w:eastAsia="宋体" w:cs="宋体"/>
          <w:spacing w:val="-5"/>
          <w:sz w:val="24"/>
          <w:szCs w:val="24"/>
        </w:rPr>
        <w:t>；</w:t>
      </w:r>
    </w:p>
    <w:p w14:paraId="05A80D11">
      <w:pPr>
        <w:spacing w:line="360" w:lineRule="auto"/>
        <w:ind w:firstLine="476" w:firstLineChars="200"/>
        <w:rPr>
          <w:rFonts w:hint="eastAsia" w:ascii="宋体" w:hAnsi="宋体" w:eastAsia="宋体" w:cs="宋体"/>
          <w:spacing w:val="-1"/>
          <w:sz w:val="24"/>
          <w:szCs w:val="24"/>
        </w:rPr>
      </w:pPr>
      <w:r>
        <w:rPr>
          <w:rFonts w:hint="eastAsia" w:ascii="宋体" w:hAnsi="宋体" w:eastAsia="宋体" w:cs="宋体"/>
          <w:spacing w:val="-1"/>
          <w:sz w:val="24"/>
          <w:szCs w:val="24"/>
        </w:rPr>
        <w:t>1.5.2</w:t>
      </w:r>
      <w:r>
        <w:rPr>
          <w:rFonts w:hint="eastAsia" w:ascii="宋体" w:hAnsi="宋体" w:eastAsia="宋体" w:cs="宋体"/>
          <w:spacing w:val="-5"/>
          <w:sz w:val="24"/>
          <w:szCs w:val="24"/>
        </w:rPr>
        <w:t>发包人向承包人提供图纸的数量：</w:t>
      </w:r>
      <w:r>
        <w:rPr>
          <w:rFonts w:hint="eastAsia" w:ascii="宋体" w:hAnsi="宋体" w:eastAsia="宋体" w:cs="宋体"/>
          <w:spacing w:val="-1"/>
          <w:sz w:val="24"/>
          <w:szCs w:val="24"/>
          <w:u w:val="single"/>
          <w:lang w:val="en-US" w:eastAsia="zh-CN"/>
        </w:rPr>
        <w:t>一</w:t>
      </w:r>
      <w:r>
        <w:rPr>
          <w:rFonts w:hint="eastAsia" w:ascii="宋体" w:hAnsi="宋体" w:eastAsia="宋体" w:cs="宋体"/>
          <w:spacing w:val="-1"/>
          <w:sz w:val="24"/>
          <w:szCs w:val="24"/>
          <w:u w:val="single"/>
        </w:rPr>
        <w:t>套图纸(不含竣工图)</w:t>
      </w:r>
      <w:r>
        <w:rPr>
          <w:rFonts w:hint="eastAsia" w:ascii="宋体" w:hAnsi="宋体" w:eastAsia="宋体" w:cs="宋体"/>
          <w:spacing w:val="-1"/>
          <w:sz w:val="24"/>
          <w:szCs w:val="24"/>
        </w:rPr>
        <w:t>；</w:t>
      </w:r>
    </w:p>
    <w:p w14:paraId="008B6B37">
      <w:pPr>
        <w:spacing w:line="360" w:lineRule="auto"/>
        <w:ind w:firstLine="476" w:firstLineChars="200"/>
        <w:rPr>
          <w:rFonts w:hint="eastAsia" w:ascii="宋体" w:hAnsi="宋体" w:eastAsia="宋体" w:cs="宋体"/>
          <w:sz w:val="24"/>
          <w:szCs w:val="24"/>
          <w:u w:val="single"/>
        </w:rPr>
      </w:pPr>
      <w:r>
        <w:rPr>
          <w:rFonts w:hint="eastAsia" w:ascii="宋体" w:hAnsi="宋体" w:eastAsia="宋体" w:cs="宋体"/>
          <w:spacing w:val="-1"/>
          <w:sz w:val="24"/>
          <w:szCs w:val="24"/>
        </w:rPr>
        <w:t>1.5.3</w:t>
      </w:r>
      <w:r>
        <w:rPr>
          <w:rFonts w:hint="eastAsia" w:ascii="宋体" w:hAnsi="宋体" w:eastAsia="宋体" w:cs="宋体"/>
          <w:spacing w:val="-5"/>
          <w:sz w:val="24"/>
          <w:szCs w:val="24"/>
        </w:rPr>
        <w:t>发包人向承包人提供图纸的内容：</w:t>
      </w:r>
      <w:r>
        <w:rPr>
          <w:rFonts w:hint="eastAsia" w:ascii="宋体" w:hAnsi="宋体" w:eastAsia="宋体" w:cs="宋体"/>
          <w:spacing w:val="-1"/>
          <w:sz w:val="24"/>
          <w:szCs w:val="24"/>
          <w:u w:val="single"/>
        </w:rPr>
        <w:t>在合同签订后</w:t>
      </w:r>
      <w:r>
        <w:rPr>
          <w:rFonts w:hint="eastAsia" w:ascii="宋体" w:hAnsi="宋体" w:eastAsia="宋体" w:cs="宋体"/>
          <w:sz w:val="24"/>
          <w:szCs w:val="24"/>
          <w:u w:val="single"/>
        </w:rPr>
        <w:t>提供</w:t>
      </w:r>
      <w:r>
        <w:rPr>
          <w:rFonts w:hint="eastAsia" w:ascii="宋体" w:hAnsi="宋体" w:eastAsia="宋体" w:cs="宋体"/>
          <w:sz w:val="24"/>
          <w:szCs w:val="24"/>
          <w:u w:val="single"/>
          <w:lang w:val="en-US" w:eastAsia="zh-CN"/>
        </w:rPr>
        <w:t>一</w:t>
      </w:r>
      <w:r>
        <w:rPr>
          <w:rFonts w:hint="eastAsia" w:ascii="宋体" w:hAnsi="宋体" w:eastAsia="宋体" w:cs="宋体"/>
          <w:sz w:val="24"/>
          <w:szCs w:val="24"/>
          <w:u w:val="single"/>
        </w:rPr>
        <w:t>套图纸(不含竣工图)，标准图由承包人自备。</w:t>
      </w:r>
    </w:p>
    <w:p w14:paraId="133F91C8">
      <w:pPr>
        <w:spacing w:line="360" w:lineRule="auto"/>
        <w:ind w:firstLine="464" w:firstLineChars="200"/>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2"/>
          <w:sz w:val="24"/>
          <w:szCs w:val="24"/>
        </w:rPr>
        <w:t>5.4承包人文件</w:t>
      </w:r>
    </w:p>
    <w:p w14:paraId="00FD09F0">
      <w:pPr>
        <w:spacing w:line="360" w:lineRule="auto"/>
        <w:ind w:firstLine="460" w:firstLineChars="200"/>
        <w:rPr>
          <w:rFonts w:hint="eastAsia" w:ascii="宋体" w:hAnsi="宋体" w:eastAsia="宋体" w:cs="宋体"/>
          <w:spacing w:val="-7"/>
          <w:sz w:val="24"/>
          <w:szCs w:val="24"/>
          <w:u w:val="single"/>
        </w:rPr>
      </w:pPr>
      <w:r>
        <w:rPr>
          <w:rFonts w:hint="eastAsia" w:ascii="宋体" w:hAnsi="宋体" w:eastAsia="宋体" w:cs="宋体"/>
          <w:spacing w:val="-5"/>
          <w:sz w:val="24"/>
          <w:szCs w:val="24"/>
        </w:rPr>
        <w:t>需要由承包人提供的文件，包括：</w:t>
      </w:r>
      <w:r>
        <w:rPr>
          <w:rFonts w:hint="eastAsia" w:ascii="宋体" w:hAnsi="宋体" w:eastAsia="宋体" w:cs="宋体"/>
          <w:spacing w:val="-7"/>
          <w:sz w:val="24"/>
          <w:szCs w:val="24"/>
          <w:u w:val="single"/>
        </w:rPr>
        <w:t>施工组织设计、施工方案及通用条款内容。</w:t>
      </w:r>
    </w:p>
    <w:p w14:paraId="6F2AD402">
      <w:pPr>
        <w:spacing w:line="360" w:lineRule="auto"/>
        <w:ind w:firstLine="460" w:firstLineChars="200"/>
        <w:rPr>
          <w:rFonts w:hint="eastAsia" w:ascii="宋体" w:hAnsi="宋体" w:eastAsia="宋体" w:cs="宋体"/>
          <w:spacing w:val="-13"/>
          <w:sz w:val="24"/>
          <w:szCs w:val="24"/>
        </w:rPr>
      </w:pPr>
      <w:r>
        <w:rPr>
          <w:rFonts w:hint="eastAsia" w:ascii="宋体" w:hAnsi="宋体" w:eastAsia="宋体" w:cs="宋体"/>
          <w:spacing w:val="-5"/>
          <w:sz w:val="24"/>
          <w:szCs w:val="24"/>
        </w:rPr>
        <w:t>承包人提供的文件的期限为</w:t>
      </w:r>
      <w:r>
        <w:rPr>
          <w:rFonts w:hint="eastAsia" w:ascii="宋体" w:hAnsi="宋体" w:eastAsia="宋体" w:cs="宋体"/>
          <w:spacing w:val="-15"/>
          <w:sz w:val="24"/>
          <w:szCs w:val="24"/>
        </w:rPr>
        <w:t>：</w:t>
      </w:r>
      <w:r>
        <w:rPr>
          <w:rFonts w:hint="eastAsia" w:ascii="宋体" w:hAnsi="宋体" w:eastAsia="宋体" w:cs="宋体"/>
          <w:spacing w:val="-15"/>
          <w:sz w:val="24"/>
          <w:szCs w:val="24"/>
          <w:u w:val="single"/>
        </w:rPr>
        <w:t>在施工前7日</w:t>
      </w:r>
      <w:r>
        <w:rPr>
          <w:rFonts w:hint="eastAsia" w:ascii="宋体" w:hAnsi="宋体" w:eastAsia="宋体" w:cs="宋体"/>
          <w:spacing w:val="-13"/>
          <w:sz w:val="24"/>
          <w:szCs w:val="24"/>
        </w:rPr>
        <w:t>；</w:t>
      </w:r>
      <w:r>
        <w:rPr>
          <w:rFonts w:hint="eastAsia" w:ascii="宋体" w:hAnsi="宋体" w:eastAsia="宋体" w:cs="宋体"/>
          <w:spacing w:val="-5"/>
          <w:sz w:val="24"/>
          <w:szCs w:val="24"/>
        </w:rPr>
        <w:t>承包人提供的文件的数量为：</w:t>
      </w:r>
      <w:r>
        <w:rPr>
          <w:rFonts w:hint="eastAsia" w:ascii="宋体" w:hAnsi="宋体" w:eastAsia="宋体" w:cs="宋体"/>
          <w:spacing w:val="-12"/>
          <w:sz w:val="24"/>
          <w:szCs w:val="24"/>
          <w:u w:val="single"/>
        </w:rPr>
        <w:t>四套</w:t>
      </w:r>
      <w:r>
        <w:rPr>
          <w:rFonts w:hint="eastAsia" w:ascii="宋体" w:hAnsi="宋体" w:eastAsia="宋体" w:cs="宋体"/>
          <w:spacing w:val="-12"/>
          <w:sz w:val="24"/>
          <w:szCs w:val="24"/>
        </w:rPr>
        <w:t>；</w:t>
      </w:r>
      <w:r>
        <w:rPr>
          <w:rFonts w:hint="eastAsia" w:ascii="宋体" w:hAnsi="宋体" w:eastAsia="宋体" w:cs="宋体"/>
          <w:spacing w:val="-5"/>
          <w:sz w:val="24"/>
          <w:szCs w:val="24"/>
        </w:rPr>
        <w:t>承包人提供的文件的形式为：</w:t>
      </w:r>
      <w:r>
        <w:rPr>
          <w:rFonts w:hint="eastAsia" w:ascii="宋体" w:hAnsi="宋体" w:eastAsia="宋体" w:cs="宋体"/>
          <w:spacing w:val="-9"/>
          <w:sz w:val="24"/>
          <w:szCs w:val="24"/>
          <w:u w:val="single"/>
        </w:rPr>
        <w:t>纸质版四套，电子版一套</w:t>
      </w:r>
      <w:r>
        <w:rPr>
          <w:rFonts w:hint="eastAsia" w:ascii="宋体" w:hAnsi="宋体" w:eastAsia="宋体" w:cs="宋体"/>
          <w:spacing w:val="-9"/>
          <w:sz w:val="24"/>
          <w:szCs w:val="24"/>
        </w:rPr>
        <w:t>；</w:t>
      </w:r>
      <w:r>
        <w:rPr>
          <w:rFonts w:hint="eastAsia" w:ascii="宋体" w:hAnsi="宋体" w:eastAsia="宋体" w:cs="宋体"/>
          <w:spacing w:val="-5"/>
          <w:sz w:val="24"/>
          <w:szCs w:val="24"/>
        </w:rPr>
        <w:t>发包人审批承包人文件的期限：</w:t>
      </w:r>
      <w:r>
        <w:rPr>
          <w:rFonts w:hint="eastAsia" w:ascii="宋体" w:hAnsi="宋体" w:eastAsia="宋体" w:cs="宋体"/>
          <w:spacing w:val="-13"/>
          <w:sz w:val="24"/>
          <w:szCs w:val="24"/>
          <w:u w:val="single"/>
        </w:rPr>
        <w:t>执行《通用条款》</w:t>
      </w:r>
      <w:r>
        <w:rPr>
          <w:rFonts w:hint="eastAsia" w:ascii="宋体" w:hAnsi="宋体" w:eastAsia="宋体" w:cs="宋体"/>
          <w:spacing w:val="-13"/>
          <w:sz w:val="24"/>
          <w:szCs w:val="24"/>
        </w:rPr>
        <w:t>。</w:t>
      </w:r>
    </w:p>
    <w:p w14:paraId="0573D980">
      <w:pPr>
        <w:spacing w:line="360" w:lineRule="auto"/>
        <w:ind w:firstLine="464" w:firstLineChars="200"/>
        <w:rPr>
          <w:rFonts w:hint="eastAsia" w:ascii="宋体" w:hAnsi="宋体" w:eastAsia="宋体" w:cs="宋体"/>
          <w:spacing w:val="-9"/>
          <w:sz w:val="24"/>
          <w:szCs w:val="24"/>
          <w:u w:val="single"/>
        </w:rPr>
      </w:pPr>
      <w:r>
        <w:rPr>
          <w:rFonts w:hint="eastAsia" w:ascii="宋体" w:hAnsi="宋体" w:eastAsia="宋体" w:cs="宋体"/>
          <w:spacing w:val="-4"/>
          <w:sz w:val="24"/>
          <w:szCs w:val="24"/>
        </w:rPr>
        <w:t>1</w:t>
      </w:r>
      <w:r>
        <w:rPr>
          <w:rFonts w:hint="eastAsia" w:ascii="宋体" w:hAnsi="宋体" w:eastAsia="宋体" w:cs="宋体"/>
          <w:spacing w:val="-2"/>
          <w:sz w:val="24"/>
          <w:szCs w:val="24"/>
        </w:rPr>
        <w:t>.5.5</w:t>
      </w:r>
      <w:r>
        <w:rPr>
          <w:rFonts w:hint="eastAsia" w:ascii="宋体" w:hAnsi="宋体" w:eastAsia="宋体" w:cs="宋体"/>
          <w:spacing w:val="-5"/>
          <w:sz w:val="24"/>
          <w:szCs w:val="24"/>
        </w:rPr>
        <w:t>现场图纸准备关于现场图纸准备的约定:</w:t>
      </w:r>
      <w:r>
        <w:rPr>
          <w:rFonts w:hint="eastAsia" w:ascii="宋体" w:hAnsi="宋体" w:eastAsia="宋体" w:cs="宋体"/>
          <w:spacing w:val="-9"/>
          <w:sz w:val="24"/>
          <w:szCs w:val="24"/>
          <w:u w:val="single"/>
        </w:rPr>
        <w:t>执行《通用条款》。</w:t>
      </w:r>
    </w:p>
    <w:p w14:paraId="11E83C7A">
      <w:pPr>
        <w:spacing w:line="360" w:lineRule="auto"/>
        <w:ind w:firstLine="468" w:firstLineChars="200"/>
        <w:rPr>
          <w:rFonts w:hint="eastAsia" w:ascii="宋体" w:hAnsi="宋体" w:eastAsia="宋体" w:cs="宋体"/>
          <w:spacing w:val="-3"/>
          <w:sz w:val="24"/>
          <w:szCs w:val="24"/>
        </w:rPr>
      </w:pPr>
      <w:r>
        <w:rPr>
          <w:rFonts w:hint="eastAsia" w:ascii="宋体" w:hAnsi="宋体" w:eastAsia="宋体" w:cs="宋体"/>
          <w:spacing w:val="-3"/>
          <w:sz w:val="24"/>
          <w:szCs w:val="24"/>
        </w:rPr>
        <w:t>1.6联络</w:t>
      </w:r>
    </w:p>
    <w:p w14:paraId="294C12B8">
      <w:pPr>
        <w:spacing w:line="360" w:lineRule="auto"/>
        <w:ind w:firstLine="432" w:firstLineChars="200"/>
        <w:rPr>
          <w:rFonts w:hint="eastAsia" w:ascii="宋体" w:hAnsi="宋体" w:eastAsia="宋体" w:cs="宋体"/>
          <w:spacing w:val="-1"/>
          <w:sz w:val="24"/>
          <w:szCs w:val="24"/>
        </w:rPr>
      </w:pPr>
      <w:r>
        <w:rPr>
          <w:rFonts w:hint="eastAsia" w:ascii="宋体" w:hAnsi="宋体" w:eastAsia="宋体" w:cs="宋体"/>
          <w:spacing w:val="-12"/>
          <w:sz w:val="24"/>
          <w:szCs w:val="24"/>
        </w:rPr>
        <w:t>1</w:t>
      </w:r>
      <w:r>
        <w:rPr>
          <w:rFonts w:hint="eastAsia" w:ascii="宋体" w:hAnsi="宋体" w:eastAsia="宋体" w:cs="宋体"/>
          <w:spacing w:val="-8"/>
          <w:sz w:val="24"/>
          <w:szCs w:val="24"/>
        </w:rPr>
        <w:t>.</w:t>
      </w:r>
      <w:r>
        <w:rPr>
          <w:rFonts w:hint="eastAsia" w:ascii="宋体" w:hAnsi="宋体" w:eastAsia="宋体" w:cs="宋体"/>
          <w:spacing w:val="-6"/>
          <w:sz w:val="24"/>
          <w:szCs w:val="24"/>
        </w:rPr>
        <w:t>6.1</w:t>
      </w:r>
      <w:r>
        <w:rPr>
          <w:rFonts w:hint="eastAsia" w:ascii="宋体" w:hAnsi="宋体" w:eastAsia="宋体" w:cs="宋体"/>
          <w:spacing w:val="-5"/>
          <w:sz w:val="24"/>
          <w:szCs w:val="24"/>
        </w:rPr>
        <w:t>发包人和承包人应当在7天内将与合同有关的通知、批准、证明、证书、指示、指令、要求、请求、同意、意见、确定和决定等书面函件送达对方当事人</w:t>
      </w:r>
      <w:r>
        <w:rPr>
          <w:rFonts w:hint="eastAsia" w:ascii="宋体" w:hAnsi="宋体" w:eastAsia="宋体" w:cs="宋体"/>
          <w:spacing w:val="-1"/>
          <w:sz w:val="24"/>
          <w:szCs w:val="24"/>
        </w:rPr>
        <w:t>。</w:t>
      </w:r>
    </w:p>
    <w:p w14:paraId="138A9BC9">
      <w:pPr>
        <w:spacing w:line="360" w:lineRule="auto"/>
        <w:ind w:firstLine="460" w:firstLineChars="200"/>
        <w:rPr>
          <w:rFonts w:hint="eastAsia" w:ascii="宋体" w:hAnsi="宋体" w:eastAsia="宋体" w:cs="宋体"/>
          <w:color w:val="000000" w:themeColor="text1"/>
          <w:spacing w:val="-1"/>
          <w:sz w:val="24"/>
          <w:szCs w:val="24"/>
          <w:highlight w:val="yellow"/>
          <w14:textFill>
            <w14:solidFill>
              <w14:schemeClr w14:val="tx1"/>
            </w14:solidFill>
          </w14:textFill>
        </w:rPr>
      </w:pPr>
      <w:r>
        <w:rPr>
          <w:rFonts w:hint="eastAsia" w:ascii="宋体" w:hAnsi="宋体" w:eastAsia="宋体" w:cs="宋体"/>
          <w:spacing w:val="-5"/>
          <w:sz w:val="24"/>
          <w:szCs w:val="24"/>
        </w:rPr>
        <w:t>1.6.2发包人接收文件的地点：</w:t>
      </w:r>
      <w:r>
        <w:rPr>
          <w:rFonts w:hint="eastAsia" w:ascii="宋体" w:hAnsi="宋体" w:eastAsia="宋体" w:cs="宋体"/>
          <w:spacing w:val="-5"/>
          <w:sz w:val="24"/>
          <w:szCs w:val="24"/>
          <w:lang w:val="en-US" w:eastAsia="zh-CN"/>
        </w:rPr>
        <w:t xml:space="preserve">                             </w:t>
      </w:r>
    </w:p>
    <w:p w14:paraId="4064BA7F">
      <w:pPr>
        <w:spacing w:line="360" w:lineRule="auto"/>
        <w:ind w:firstLine="460" w:firstLineChars="200"/>
        <w:rPr>
          <w:rFonts w:hint="eastAsia" w:ascii="宋体" w:hAnsi="宋体" w:eastAsia="宋体" w:cs="宋体"/>
          <w:color w:val="000000" w:themeColor="text1"/>
          <w:spacing w:val="-6"/>
          <w:sz w:val="24"/>
          <w:szCs w:val="24"/>
          <w:highlight w:val="yellow"/>
          <w14:textFill>
            <w14:solidFill>
              <w14:schemeClr w14:val="tx1"/>
            </w14:solidFill>
          </w14:textFill>
        </w:rPr>
      </w:pPr>
      <w:r>
        <w:rPr>
          <w:rFonts w:hint="eastAsia" w:ascii="宋体" w:hAnsi="宋体" w:eastAsia="宋体" w:cs="宋体"/>
          <w:spacing w:val="-5"/>
          <w:sz w:val="24"/>
          <w:szCs w:val="24"/>
        </w:rPr>
        <w:t>发包人指定的接收人为：</w:t>
      </w:r>
      <w:r>
        <w:rPr>
          <w:rFonts w:hint="eastAsia" w:ascii="宋体" w:hAnsi="宋体" w:eastAsia="宋体" w:cs="宋体"/>
          <w:color w:val="000000" w:themeColor="text1"/>
          <w:spacing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0"/>
          <w:sz w:val="24"/>
          <w:szCs w:val="24"/>
          <w:u w:val="none"/>
          <w14:textFill>
            <w14:solidFill>
              <w14:schemeClr w14:val="tx1"/>
            </w14:solidFill>
          </w14:textFill>
        </w:rPr>
        <w:t>。</w:t>
      </w:r>
    </w:p>
    <w:p w14:paraId="476398A9">
      <w:pPr>
        <w:spacing w:line="360" w:lineRule="auto"/>
        <w:ind w:firstLine="460" w:firstLineChars="200"/>
        <w:rPr>
          <w:rFonts w:hint="eastAsia" w:ascii="宋体" w:hAnsi="宋体" w:eastAsia="宋体" w:cs="宋体"/>
          <w:color w:val="000000" w:themeColor="text1"/>
          <w:spacing w:val="-5"/>
          <w:sz w:val="24"/>
          <w:szCs w:val="24"/>
          <w:highlight w:val="yellow"/>
          <w14:textFill>
            <w14:solidFill>
              <w14:schemeClr w14:val="tx1"/>
            </w14:solidFill>
          </w14:textFill>
        </w:rPr>
      </w:pPr>
      <w:r>
        <w:rPr>
          <w:rFonts w:hint="eastAsia" w:ascii="宋体" w:hAnsi="宋体" w:eastAsia="宋体" w:cs="宋体"/>
          <w:spacing w:val="-5"/>
          <w:sz w:val="24"/>
          <w:szCs w:val="24"/>
        </w:rPr>
        <w:t>承包人接收文件的地点：</w:t>
      </w:r>
      <w:r>
        <w:rPr>
          <w:rFonts w:hint="eastAsia" w:ascii="宋体" w:hAnsi="宋体" w:eastAsia="宋体" w:cs="宋体"/>
          <w:color w:val="000000" w:themeColor="text1"/>
          <w:spacing w:val="0"/>
          <w:sz w:val="24"/>
          <w:szCs w:val="24"/>
          <w:highlight w:val="none"/>
          <w:u w:val="single"/>
          <w:lang w:val="en-US" w:eastAsia="zh-CN"/>
          <w14:textFill>
            <w14:solidFill>
              <w14:schemeClr w14:val="tx1"/>
            </w14:solidFill>
          </w14:textFill>
        </w:rPr>
        <w:t xml:space="preserve">           /                                   </w:t>
      </w:r>
    </w:p>
    <w:p w14:paraId="2CC861C9">
      <w:pPr>
        <w:spacing w:line="360" w:lineRule="auto"/>
        <w:ind w:firstLine="460" w:firstLineChars="200"/>
        <w:rPr>
          <w:rFonts w:hint="eastAsia" w:ascii="宋体" w:hAnsi="宋体" w:eastAsia="宋体" w:cs="宋体"/>
          <w:color w:val="000000" w:themeColor="text1"/>
          <w:spacing w:val="-6"/>
          <w:sz w:val="24"/>
          <w:szCs w:val="24"/>
          <w:highlight w:val="yellow"/>
          <w14:textFill>
            <w14:solidFill>
              <w14:schemeClr w14:val="tx1"/>
            </w14:solidFill>
          </w14:textFill>
        </w:rPr>
      </w:pPr>
      <w:r>
        <w:rPr>
          <w:rFonts w:hint="eastAsia" w:ascii="宋体" w:hAnsi="宋体" w:eastAsia="宋体" w:cs="宋体"/>
          <w:spacing w:val="-5"/>
          <w:sz w:val="24"/>
          <w:szCs w:val="24"/>
        </w:rPr>
        <w:t>承包人指定的接收人为：</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none"/>
          <w:lang w:val="en-US" w:eastAsia="zh-CN"/>
          <w14:textFill>
            <w14:solidFill>
              <w14:schemeClr w14:val="tx1"/>
            </w14:solidFill>
          </w14:textFill>
        </w:rPr>
        <w:t>。</w:t>
      </w:r>
    </w:p>
    <w:p w14:paraId="029ED0D6">
      <w:pPr>
        <w:spacing w:line="360" w:lineRule="auto"/>
        <w:ind w:firstLine="460" w:firstLineChars="200"/>
        <w:rPr>
          <w:rFonts w:hint="eastAsia" w:ascii="宋体" w:hAnsi="宋体" w:eastAsia="宋体" w:cs="宋体"/>
          <w:color w:val="000000" w:themeColor="text1"/>
          <w:sz w:val="24"/>
          <w:szCs w:val="24"/>
          <w:highlight w:val="yellow"/>
          <w14:textFill>
            <w14:solidFill>
              <w14:schemeClr w14:val="tx1"/>
            </w14:solidFill>
          </w14:textFill>
        </w:rPr>
      </w:pPr>
      <w:r>
        <w:rPr>
          <w:rFonts w:hint="eastAsia" w:ascii="宋体" w:hAnsi="宋体" w:eastAsia="宋体" w:cs="宋体"/>
          <w:spacing w:val="-5"/>
          <w:sz w:val="24"/>
          <w:szCs w:val="24"/>
        </w:rPr>
        <w:t>监理人接收文件的地点：</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p>
    <w:p w14:paraId="13012276">
      <w:pPr>
        <w:spacing w:line="360" w:lineRule="auto"/>
        <w:ind w:firstLine="46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pacing w:val="-5"/>
          <w:sz w:val="24"/>
          <w:szCs w:val="24"/>
        </w:rPr>
        <w:t>监理人指定的接收人为：</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pacing w:val="0"/>
          <w:sz w:val="24"/>
          <w:szCs w:val="24"/>
          <w:u w:val="none"/>
          <w14:textFill>
            <w14:solidFill>
              <w14:schemeClr w14:val="tx1"/>
            </w14:solidFill>
          </w14:textFill>
        </w:rPr>
        <w:t>。</w:t>
      </w:r>
    </w:p>
    <w:p w14:paraId="167789E6">
      <w:pPr>
        <w:spacing w:line="360" w:lineRule="auto"/>
        <w:ind w:firstLine="464" w:firstLineChars="200"/>
        <w:rPr>
          <w:rFonts w:hint="eastAsia" w:ascii="宋体" w:hAnsi="宋体" w:eastAsia="宋体" w:cs="宋体"/>
          <w:spacing w:val="-9"/>
          <w:sz w:val="24"/>
          <w:szCs w:val="24"/>
          <w:u w:val="single"/>
        </w:rPr>
      </w:pPr>
      <w:r>
        <w:rPr>
          <w:rFonts w:hint="eastAsia" w:ascii="宋体" w:hAnsi="宋体" w:eastAsia="宋体" w:cs="宋体"/>
          <w:color w:val="000000" w:themeColor="text1"/>
          <w:spacing w:val="-4"/>
          <w:sz w:val="24"/>
          <w:szCs w:val="24"/>
          <w14:textFill>
            <w14:solidFill>
              <w14:schemeClr w14:val="tx1"/>
            </w14:solidFill>
          </w14:textFill>
        </w:rPr>
        <w:t>1.7</w:t>
      </w:r>
      <w:r>
        <w:rPr>
          <w:rFonts w:hint="eastAsia" w:ascii="宋体" w:hAnsi="宋体" w:eastAsia="宋体" w:cs="宋体"/>
          <w:color w:val="000000" w:themeColor="text1"/>
          <w:spacing w:val="-2"/>
          <w:sz w:val="24"/>
          <w:szCs w:val="24"/>
          <w14:textFill>
            <w14:solidFill>
              <w14:schemeClr w14:val="tx1"/>
            </w14:solidFill>
          </w14:textFill>
        </w:rPr>
        <w:t>交通运输</w:t>
      </w:r>
    </w:p>
    <w:p w14:paraId="045B4283">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rPr>
        <w:t>1.7.1出入</w:t>
      </w:r>
      <w:r>
        <w:rPr>
          <w:rFonts w:hint="eastAsia" w:ascii="宋体" w:hAnsi="宋体" w:eastAsia="宋体" w:cs="宋体"/>
          <w:spacing w:val="-1"/>
          <w:sz w:val="24"/>
          <w:szCs w:val="24"/>
        </w:rPr>
        <w:t>现场的权利</w:t>
      </w:r>
    </w:p>
    <w:p w14:paraId="487FA771">
      <w:pPr>
        <w:tabs>
          <w:tab w:val="left" w:pos="158"/>
        </w:tabs>
        <w:spacing w:line="360" w:lineRule="auto"/>
        <w:ind w:firstLine="460" w:firstLineChars="200"/>
        <w:jc w:val="left"/>
        <w:rPr>
          <w:rFonts w:hint="eastAsia" w:ascii="宋体" w:hAnsi="宋体" w:eastAsia="宋体" w:cs="宋体"/>
          <w:spacing w:val="-5"/>
          <w:sz w:val="24"/>
          <w:szCs w:val="24"/>
        </w:rPr>
      </w:pPr>
      <w:r>
        <w:rPr>
          <w:rFonts w:hint="eastAsia" w:ascii="宋体" w:hAnsi="宋体" w:eastAsia="宋体" w:cs="宋体"/>
          <w:spacing w:val="-5"/>
          <w:sz w:val="24"/>
          <w:szCs w:val="24"/>
        </w:rPr>
        <w:t>关于出入现场的权利的约定：承包人应根据工程的施工需要，负责办理取得出入施工场地的专用和临时道路的通行权，以及取得为工程建设所需修建场外设施的权利，并承担有关费用。发包人应协助承包人办理上述手续。</w:t>
      </w:r>
    </w:p>
    <w:p w14:paraId="4D336782">
      <w:pPr>
        <w:spacing w:line="360" w:lineRule="auto"/>
        <w:ind w:firstLine="464" w:firstLineChars="200"/>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w:t>
      </w:r>
      <w:r>
        <w:rPr>
          <w:rFonts w:hint="eastAsia" w:ascii="宋体" w:hAnsi="宋体" w:eastAsia="宋体" w:cs="宋体"/>
          <w:spacing w:val="-2"/>
          <w:sz w:val="24"/>
          <w:szCs w:val="24"/>
        </w:rPr>
        <w:t>7.1</w:t>
      </w:r>
      <w:r>
        <w:rPr>
          <w:rFonts w:hint="eastAsia" w:ascii="宋体" w:hAnsi="宋体" w:eastAsia="宋体" w:cs="宋体"/>
          <w:spacing w:val="-5"/>
          <w:sz w:val="24"/>
          <w:szCs w:val="24"/>
        </w:rPr>
        <w:t>场内交通关于场外交通和场内交通的边界的约定：</w:t>
      </w:r>
      <w:r>
        <w:rPr>
          <w:rFonts w:hint="eastAsia" w:ascii="宋体" w:hAnsi="宋体" w:eastAsia="宋体" w:cs="宋体"/>
          <w:spacing w:val="-11"/>
          <w:sz w:val="24"/>
          <w:szCs w:val="24"/>
          <w:u w:val="single"/>
        </w:rPr>
        <w:t>以施工场地大门及四周围挡为界。</w:t>
      </w:r>
    </w:p>
    <w:p w14:paraId="20D76411">
      <w:pPr>
        <w:tabs>
          <w:tab w:val="left" w:pos="158"/>
        </w:tabs>
        <w:spacing w:line="360" w:lineRule="auto"/>
        <w:ind w:firstLine="460" w:firstLineChars="200"/>
        <w:jc w:val="left"/>
        <w:rPr>
          <w:rFonts w:hint="eastAsia" w:ascii="宋体" w:hAnsi="宋体" w:eastAsia="宋体" w:cs="宋体"/>
          <w:spacing w:val="-5"/>
          <w:sz w:val="24"/>
          <w:szCs w:val="24"/>
        </w:rPr>
      </w:pPr>
      <w:r>
        <w:rPr>
          <w:rFonts w:hint="eastAsia" w:ascii="宋体" w:hAnsi="宋体" w:eastAsia="宋体" w:cs="宋体"/>
          <w:spacing w:val="-5"/>
          <w:sz w:val="24"/>
          <w:szCs w:val="24"/>
        </w:rPr>
        <w:t>关于满足工程施工需要的场内道路和交通设施的约定：承包人应负责修建、维修、养护和管理施工所需的临时道路和交通设施，包括维修、养护和管理发包人提供的道路和交通设施，费用已包含在投标报价中。</w:t>
      </w:r>
    </w:p>
    <w:p w14:paraId="3ED54B1E">
      <w:pPr>
        <w:tabs>
          <w:tab w:val="left" w:pos="158"/>
        </w:tabs>
        <w:spacing w:line="360" w:lineRule="auto"/>
        <w:ind w:firstLine="460" w:firstLineChars="200"/>
        <w:jc w:val="left"/>
        <w:rPr>
          <w:rFonts w:hint="eastAsia" w:ascii="宋体" w:hAnsi="宋体" w:eastAsia="宋体" w:cs="宋体"/>
          <w:spacing w:val="-5"/>
          <w:sz w:val="24"/>
          <w:szCs w:val="24"/>
        </w:rPr>
      </w:pPr>
      <w:r>
        <w:rPr>
          <w:rFonts w:hint="eastAsia" w:ascii="宋体" w:hAnsi="宋体" w:eastAsia="宋体" w:cs="宋体"/>
          <w:spacing w:val="-5"/>
          <w:sz w:val="24"/>
          <w:szCs w:val="24"/>
        </w:rPr>
        <w:t>承包人负责修建、维修、养护和管理施工所需的其他场内临时道路和交通设施。发包人和监理人可以为实现合同目的使用承包人修建的场内临时道路和交通设施。</w:t>
      </w:r>
    </w:p>
    <w:p w14:paraId="2ADD6B55">
      <w:pPr>
        <w:spacing w:line="360" w:lineRule="auto"/>
        <w:ind w:firstLine="444" w:firstLineChars="200"/>
        <w:rPr>
          <w:rFonts w:hint="eastAsia" w:ascii="宋体" w:hAnsi="宋体" w:eastAsia="宋体" w:cs="宋体"/>
          <w:sz w:val="24"/>
          <w:szCs w:val="24"/>
        </w:rPr>
      </w:pPr>
      <w:r>
        <w:rPr>
          <w:rFonts w:hint="eastAsia" w:ascii="宋体" w:hAnsi="宋体" w:eastAsia="宋体" w:cs="宋体"/>
          <w:spacing w:val="-9"/>
          <w:sz w:val="24"/>
          <w:szCs w:val="24"/>
        </w:rPr>
        <w:t>1</w:t>
      </w:r>
      <w:r>
        <w:rPr>
          <w:rFonts w:hint="eastAsia" w:ascii="宋体" w:hAnsi="宋体" w:eastAsia="宋体" w:cs="宋体"/>
          <w:spacing w:val="-5"/>
          <w:sz w:val="24"/>
          <w:szCs w:val="24"/>
        </w:rPr>
        <w:t>.7.2超大件和超重件的运输</w:t>
      </w:r>
    </w:p>
    <w:p w14:paraId="17CDD320">
      <w:pPr>
        <w:spacing w:line="360" w:lineRule="auto"/>
        <w:ind w:firstLine="476" w:firstLineChars="200"/>
        <w:rPr>
          <w:rFonts w:hint="eastAsia" w:ascii="宋体" w:hAnsi="宋体" w:eastAsia="宋体" w:cs="宋体"/>
          <w:spacing w:val="-10"/>
          <w:sz w:val="24"/>
          <w:szCs w:val="24"/>
        </w:rPr>
      </w:pPr>
      <w:r>
        <w:rPr>
          <w:rFonts w:hint="eastAsia" w:ascii="宋体" w:hAnsi="宋体" w:eastAsia="宋体" w:cs="宋体"/>
          <w:spacing w:val="-1"/>
          <w:sz w:val="24"/>
          <w:szCs w:val="24"/>
        </w:rPr>
        <w:t>运输超大件或</w:t>
      </w:r>
      <w:r>
        <w:rPr>
          <w:rFonts w:hint="eastAsia" w:ascii="宋体" w:hAnsi="宋体" w:eastAsia="宋体" w:cs="宋体"/>
          <w:sz w:val="24"/>
          <w:szCs w:val="24"/>
        </w:rPr>
        <w:t>超重件所需的道路和桥梁临时加固改造费用和其他有关费用由</w:t>
      </w:r>
      <w:r>
        <w:rPr>
          <w:rFonts w:hint="eastAsia" w:ascii="宋体" w:hAnsi="宋体" w:eastAsia="宋体" w:cs="宋体"/>
          <w:sz w:val="24"/>
          <w:szCs w:val="24"/>
          <w:u w:val="single"/>
        </w:rPr>
        <w:t>承包人</w:t>
      </w:r>
      <w:r>
        <w:rPr>
          <w:rFonts w:hint="eastAsia" w:ascii="宋体" w:hAnsi="宋体" w:eastAsia="宋体" w:cs="宋体"/>
          <w:spacing w:val="-10"/>
          <w:sz w:val="24"/>
          <w:szCs w:val="24"/>
        </w:rPr>
        <w:t>承担。</w:t>
      </w:r>
    </w:p>
    <w:p w14:paraId="761EEC05">
      <w:pPr>
        <w:spacing w:line="360" w:lineRule="auto"/>
        <w:ind w:firstLine="464" w:firstLineChars="200"/>
        <w:rPr>
          <w:rFonts w:hint="eastAsia" w:ascii="宋体" w:hAnsi="宋体" w:eastAsia="宋体" w:cs="宋体"/>
          <w:sz w:val="24"/>
          <w:szCs w:val="24"/>
        </w:rPr>
      </w:pPr>
      <w:r>
        <w:rPr>
          <w:rFonts w:hint="eastAsia" w:ascii="宋体" w:hAnsi="宋体" w:eastAsia="宋体" w:cs="宋体"/>
          <w:spacing w:val="-4"/>
          <w:sz w:val="24"/>
          <w:szCs w:val="24"/>
        </w:rPr>
        <w:t>1.8</w:t>
      </w:r>
      <w:r>
        <w:rPr>
          <w:rFonts w:hint="eastAsia" w:ascii="宋体" w:hAnsi="宋体" w:eastAsia="宋体" w:cs="宋体"/>
          <w:spacing w:val="-2"/>
          <w:sz w:val="24"/>
          <w:szCs w:val="24"/>
        </w:rPr>
        <w:t>知识产权</w:t>
      </w:r>
    </w:p>
    <w:p w14:paraId="6DD12CC0">
      <w:pPr>
        <w:spacing w:line="360" w:lineRule="auto"/>
        <w:ind w:firstLine="464" w:firstLineChars="200"/>
        <w:rPr>
          <w:rFonts w:hint="eastAsia" w:ascii="宋体" w:hAnsi="宋体" w:eastAsia="宋体" w:cs="宋体"/>
          <w:sz w:val="24"/>
          <w:szCs w:val="24"/>
        </w:rPr>
      </w:pPr>
      <w:r>
        <w:rPr>
          <w:rFonts w:hint="eastAsia" w:ascii="宋体" w:hAnsi="宋体" w:eastAsia="宋体" w:cs="宋体"/>
          <w:spacing w:val="-4"/>
          <w:sz w:val="24"/>
          <w:szCs w:val="24"/>
        </w:rPr>
        <w:t>1.8.</w:t>
      </w:r>
      <w:r>
        <w:rPr>
          <w:rFonts w:hint="eastAsia" w:ascii="宋体" w:hAnsi="宋体" w:eastAsia="宋体" w:cs="宋体"/>
          <w:spacing w:val="-2"/>
          <w:sz w:val="24"/>
          <w:szCs w:val="24"/>
        </w:rPr>
        <w:t>1关于发包人提供给承包人的图纸、发包人为实施工程自行编制或委托编制的</w:t>
      </w:r>
      <w:r>
        <w:rPr>
          <w:rFonts w:hint="eastAsia" w:ascii="宋体" w:hAnsi="宋体" w:eastAsia="宋体" w:cs="宋体"/>
          <w:spacing w:val="-6"/>
          <w:sz w:val="24"/>
          <w:szCs w:val="24"/>
        </w:rPr>
        <w:t>技术</w:t>
      </w:r>
      <w:r>
        <w:rPr>
          <w:rFonts w:hint="eastAsia" w:ascii="宋体" w:hAnsi="宋体" w:eastAsia="宋体" w:cs="宋体"/>
          <w:spacing w:val="-3"/>
          <w:sz w:val="24"/>
          <w:szCs w:val="24"/>
        </w:rPr>
        <w:t>规范以及反映发包人关于合同要求或其他类似性质的文件的著作权的归属：</w:t>
      </w:r>
      <w:r>
        <w:rPr>
          <w:rFonts w:hint="eastAsia" w:ascii="宋体" w:hAnsi="宋体" w:eastAsia="宋体" w:cs="宋体"/>
          <w:spacing w:val="-3"/>
          <w:sz w:val="24"/>
          <w:szCs w:val="24"/>
          <w:u w:val="single"/>
        </w:rPr>
        <w:t>属于发</w:t>
      </w:r>
      <w:r>
        <w:rPr>
          <w:rFonts w:hint="eastAsia" w:ascii="宋体" w:hAnsi="宋体" w:eastAsia="宋体" w:cs="宋体"/>
          <w:spacing w:val="-2"/>
          <w:sz w:val="24"/>
          <w:szCs w:val="24"/>
          <w:u w:val="single"/>
        </w:rPr>
        <w:t>包人</w:t>
      </w:r>
      <w:r>
        <w:rPr>
          <w:rFonts w:hint="eastAsia" w:ascii="宋体" w:hAnsi="宋体" w:eastAsia="宋体" w:cs="宋体"/>
          <w:spacing w:val="-1"/>
          <w:sz w:val="24"/>
          <w:szCs w:val="24"/>
        </w:rPr>
        <w:t>。</w:t>
      </w:r>
    </w:p>
    <w:p w14:paraId="78CAE690">
      <w:pPr>
        <w:spacing w:line="360" w:lineRule="auto"/>
        <w:ind w:firstLine="456" w:firstLineChars="200"/>
        <w:rPr>
          <w:rFonts w:hint="eastAsia" w:ascii="宋体" w:hAnsi="宋体" w:eastAsia="宋体" w:cs="宋体"/>
          <w:spacing w:val="-2"/>
          <w:sz w:val="24"/>
          <w:szCs w:val="24"/>
        </w:rPr>
      </w:pPr>
      <w:r>
        <w:rPr>
          <w:rFonts w:hint="eastAsia" w:ascii="宋体" w:hAnsi="宋体" w:eastAsia="宋体" w:cs="宋体"/>
          <w:spacing w:val="-6"/>
          <w:sz w:val="24"/>
          <w:szCs w:val="24"/>
        </w:rPr>
        <w:t>关于发包人提</w:t>
      </w:r>
      <w:r>
        <w:rPr>
          <w:rFonts w:hint="eastAsia" w:ascii="宋体" w:hAnsi="宋体" w:eastAsia="宋体" w:cs="宋体"/>
          <w:spacing w:val="-3"/>
          <w:sz w:val="24"/>
          <w:szCs w:val="24"/>
        </w:rPr>
        <w:t>供的上述文件的使用限制的要求：</w:t>
      </w:r>
      <w:r>
        <w:rPr>
          <w:rFonts w:hint="eastAsia" w:ascii="宋体" w:hAnsi="宋体" w:eastAsia="宋体" w:cs="宋体"/>
          <w:spacing w:val="-3"/>
          <w:sz w:val="24"/>
          <w:szCs w:val="24"/>
          <w:u w:val="single"/>
        </w:rPr>
        <w:t>未经发包人书面同意，不得提供给</w:t>
      </w:r>
      <w:r>
        <w:rPr>
          <w:rFonts w:hint="eastAsia" w:ascii="宋体" w:hAnsi="宋体" w:eastAsia="宋体" w:cs="宋体"/>
          <w:spacing w:val="-8"/>
          <w:sz w:val="24"/>
          <w:szCs w:val="24"/>
          <w:u w:val="single"/>
        </w:rPr>
        <w:t>任何第三方。</w:t>
      </w:r>
      <w:r>
        <w:rPr>
          <w:rFonts w:hint="eastAsia" w:ascii="宋体" w:hAnsi="宋体" w:eastAsia="宋体" w:cs="宋体"/>
          <w:spacing w:val="-7"/>
          <w:sz w:val="24"/>
          <w:szCs w:val="24"/>
          <w:u w:val="single"/>
        </w:rPr>
        <w:t>承</w:t>
      </w:r>
      <w:r>
        <w:rPr>
          <w:rFonts w:hint="eastAsia" w:ascii="宋体" w:hAnsi="宋体" w:eastAsia="宋体" w:cs="宋体"/>
          <w:spacing w:val="-4"/>
          <w:sz w:val="24"/>
          <w:szCs w:val="24"/>
          <w:u w:val="single"/>
        </w:rPr>
        <w:t>包人对发包人提供的文件资料负有保密义务，不得向第三方泄露、转让与</w:t>
      </w:r>
      <w:r>
        <w:rPr>
          <w:rFonts w:hint="eastAsia" w:ascii="宋体" w:hAnsi="宋体" w:eastAsia="宋体" w:cs="宋体"/>
          <w:spacing w:val="-2"/>
          <w:sz w:val="24"/>
          <w:szCs w:val="24"/>
          <w:u w:val="single"/>
        </w:rPr>
        <w:t>本项目相关资料，否则，承包人需按照合同暂定总价款的3</w:t>
      </w:r>
      <w:r>
        <w:rPr>
          <w:rFonts w:hint="eastAsia" w:ascii="宋体" w:hAnsi="宋体" w:eastAsia="宋体" w:cs="宋体"/>
          <w:spacing w:val="-1"/>
          <w:sz w:val="24"/>
          <w:szCs w:val="24"/>
          <w:u w:val="single"/>
        </w:rPr>
        <w:t>0%向发包人支付违约金，因此</w:t>
      </w:r>
      <w:r>
        <w:rPr>
          <w:rFonts w:hint="eastAsia" w:ascii="宋体" w:hAnsi="宋体" w:eastAsia="宋体" w:cs="宋体"/>
          <w:spacing w:val="-4"/>
          <w:sz w:val="24"/>
          <w:szCs w:val="24"/>
          <w:u w:val="single"/>
        </w:rPr>
        <w:t>给发包人造成的损失</w:t>
      </w:r>
      <w:r>
        <w:rPr>
          <w:rFonts w:hint="eastAsia" w:ascii="宋体" w:hAnsi="宋体" w:eastAsia="宋体" w:cs="宋体"/>
          <w:spacing w:val="-2"/>
          <w:sz w:val="24"/>
          <w:szCs w:val="24"/>
          <w:u w:val="single"/>
        </w:rPr>
        <w:t>(包括直接、间接损失)数额高于前述违约金，应按损失数额赔偿</w:t>
      </w:r>
      <w:r>
        <w:rPr>
          <w:rFonts w:hint="eastAsia" w:ascii="宋体" w:hAnsi="宋体" w:eastAsia="宋体" w:cs="宋体"/>
          <w:spacing w:val="-2"/>
          <w:sz w:val="24"/>
          <w:szCs w:val="24"/>
        </w:rPr>
        <w:t>。</w:t>
      </w:r>
    </w:p>
    <w:p w14:paraId="6C279093">
      <w:pPr>
        <w:spacing w:line="360" w:lineRule="auto"/>
        <w:ind w:firstLine="464" w:firstLineChars="200"/>
        <w:rPr>
          <w:rFonts w:hint="eastAsia" w:ascii="宋体" w:hAnsi="宋体" w:eastAsia="宋体" w:cs="宋体"/>
          <w:sz w:val="24"/>
          <w:szCs w:val="24"/>
        </w:rPr>
      </w:pPr>
      <w:r>
        <w:rPr>
          <w:rFonts w:hint="eastAsia" w:ascii="宋体" w:hAnsi="宋体" w:eastAsia="宋体" w:cs="宋体"/>
          <w:spacing w:val="-4"/>
          <w:sz w:val="24"/>
          <w:szCs w:val="24"/>
        </w:rPr>
        <w:t>1.8.2关于承包人为实施工程所编制文件的著作权的归属：</w:t>
      </w:r>
      <w:r>
        <w:rPr>
          <w:rFonts w:hint="eastAsia" w:ascii="宋体" w:hAnsi="宋体" w:eastAsia="宋体" w:cs="宋体"/>
          <w:spacing w:val="-4"/>
          <w:sz w:val="24"/>
          <w:szCs w:val="24"/>
          <w:u w:val="single"/>
        </w:rPr>
        <w:t>属于发包人</w:t>
      </w:r>
      <w:r>
        <w:rPr>
          <w:rFonts w:hint="eastAsia" w:ascii="宋体" w:hAnsi="宋体" w:eastAsia="宋体" w:cs="宋体"/>
          <w:spacing w:val="-1"/>
          <w:sz w:val="24"/>
          <w:szCs w:val="24"/>
        </w:rPr>
        <w:t>。</w:t>
      </w:r>
    </w:p>
    <w:p w14:paraId="3B161ED9">
      <w:pPr>
        <w:spacing w:line="360" w:lineRule="auto"/>
        <w:ind w:firstLine="448" w:firstLineChars="200"/>
        <w:rPr>
          <w:rFonts w:hint="eastAsia" w:ascii="宋体" w:hAnsi="宋体" w:eastAsia="宋体" w:cs="宋体"/>
          <w:sz w:val="24"/>
          <w:szCs w:val="24"/>
        </w:rPr>
      </w:pPr>
      <w:r>
        <w:rPr>
          <w:rFonts w:hint="eastAsia" w:ascii="宋体" w:hAnsi="宋体" w:eastAsia="宋体" w:cs="宋体"/>
          <w:spacing w:val="-8"/>
          <w:sz w:val="24"/>
          <w:szCs w:val="24"/>
        </w:rPr>
        <w:t>关于承包人提供的上述文件的使用限制的要求：</w:t>
      </w:r>
      <w:r>
        <w:rPr>
          <w:rFonts w:hint="eastAsia" w:ascii="宋体" w:hAnsi="宋体" w:eastAsia="宋体" w:cs="宋体"/>
          <w:spacing w:val="-8"/>
          <w:sz w:val="24"/>
          <w:szCs w:val="24"/>
          <w:u w:val="single"/>
        </w:rPr>
        <w:t>未经发包人书面同意，不得提供给</w:t>
      </w:r>
      <w:r>
        <w:rPr>
          <w:rFonts w:hint="eastAsia" w:ascii="宋体" w:hAnsi="宋体" w:eastAsia="宋体" w:cs="宋体"/>
          <w:spacing w:val="-5"/>
          <w:sz w:val="24"/>
          <w:szCs w:val="24"/>
          <w:u w:val="single"/>
        </w:rPr>
        <w:t>本</w:t>
      </w:r>
      <w:r>
        <w:rPr>
          <w:rFonts w:hint="eastAsia" w:ascii="宋体" w:hAnsi="宋体" w:eastAsia="宋体" w:cs="宋体"/>
          <w:spacing w:val="-1"/>
          <w:sz w:val="24"/>
          <w:szCs w:val="24"/>
          <w:u w:val="single"/>
        </w:rPr>
        <w:t>合同以外的项目或任</w:t>
      </w:r>
      <w:r>
        <w:rPr>
          <w:rFonts w:hint="eastAsia" w:ascii="宋体" w:hAnsi="宋体" w:eastAsia="宋体" w:cs="宋体"/>
          <w:sz w:val="24"/>
          <w:szCs w:val="24"/>
          <w:u w:val="single"/>
        </w:rPr>
        <w:t>何第三方</w:t>
      </w:r>
      <w:r>
        <w:rPr>
          <w:rFonts w:hint="eastAsia" w:ascii="宋体" w:hAnsi="宋体" w:eastAsia="宋体" w:cs="宋体"/>
          <w:sz w:val="24"/>
          <w:szCs w:val="24"/>
        </w:rPr>
        <w:t>。</w:t>
      </w:r>
    </w:p>
    <w:p w14:paraId="6E3102C6">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1.8.3承包人在施工过程中所采用的专利、专有技术</w:t>
      </w:r>
      <w:r>
        <w:rPr>
          <w:rFonts w:hint="eastAsia" w:ascii="宋体" w:hAnsi="宋体" w:eastAsia="宋体" w:cs="宋体"/>
          <w:sz w:val="24"/>
          <w:szCs w:val="24"/>
        </w:rPr>
        <w:t>、技术秘密的使用费的承担方</w:t>
      </w:r>
      <w:r>
        <w:rPr>
          <w:rFonts w:hint="eastAsia" w:ascii="宋体" w:hAnsi="宋体" w:eastAsia="宋体" w:cs="宋体"/>
          <w:spacing w:val="-26"/>
          <w:sz w:val="24"/>
          <w:szCs w:val="24"/>
        </w:rPr>
        <w:t>式</w:t>
      </w:r>
      <w:r>
        <w:rPr>
          <w:rFonts w:hint="eastAsia" w:ascii="宋体" w:hAnsi="宋体" w:eastAsia="宋体" w:cs="宋体"/>
          <w:spacing w:val="-19"/>
          <w:sz w:val="24"/>
          <w:szCs w:val="24"/>
        </w:rPr>
        <w:t>：</w:t>
      </w:r>
      <w:r>
        <w:rPr>
          <w:rFonts w:hint="eastAsia" w:ascii="宋体" w:hAnsi="宋体" w:eastAsia="宋体" w:cs="宋体"/>
          <w:spacing w:val="-19"/>
          <w:sz w:val="24"/>
          <w:szCs w:val="24"/>
          <w:u w:val="single"/>
        </w:rPr>
        <w:t>由承包人自行承担</w:t>
      </w:r>
      <w:r>
        <w:rPr>
          <w:rFonts w:hint="eastAsia" w:ascii="宋体" w:hAnsi="宋体" w:eastAsia="宋体" w:cs="宋体"/>
          <w:spacing w:val="-19"/>
          <w:sz w:val="24"/>
          <w:szCs w:val="24"/>
        </w:rPr>
        <w:t>。</w:t>
      </w:r>
    </w:p>
    <w:p w14:paraId="34A3585C">
      <w:pPr>
        <w:spacing w:line="360" w:lineRule="auto"/>
        <w:ind w:firstLine="456" w:firstLineChars="200"/>
        <w:rPr>
          <w:rFonts w:hint="eastAsia" w:ascii="宋体" w:hAnsi="宋体" w:eastAsia="宋体" w:cs="宋体"/>
          <w:spacing w:val="-5"/>
          <w:sz w:val="24"/>
          <w:szCs w:val="24"/>
        </w:rPr>
      </w:pPr>
      <w:r>
        <w:rPr>
          <w:rFonts w:hint="eastAsia" w:ascii="宋体" w:hAnsi="宋体" w:eastAsia="宋体" w:cs="宋体"/>
          <w:spacing w:val="-6"/>
          <w:sz w:val="24"/>
          <w:szCs w:val="24"/>
        </w:rPr>
        <w:t>1.9工程量清单错误的修</w:t>
      </w:r>
      <w:r>
        <w:rPr>
          <w:rFonts w:hint="eastAsia" w:ascii="宋体" w:hAnsi="宋体" w:eastAsia="宋体" w:cs="宋体"/>
          <w:spacing w:val="-5"/>
          <w:sz w:val="24"/>
          <w:szCs w:val="24"/>
        </w:rPr>
        <w:t>正</w:t>
      </w:r>
    </w:p>
    <w:p w14:paraId="3C9ED821">
      <w:pPr>
        <w:spacing w:line="360" w:lineRule="auto"/>
        <w:ind w:firstLine="456" w:firstLineChars="200"/>
        <w:rPr>
          <w:rFonts w:hint="eastAsia" w:ascii="宋体" w:hAnsi="宋体" w:eastAsia="宋体" w:cs="宋体"/>
          <w:spacing w:val="-3"/>
          <w:sz w:val="24"/>
          <w:szCs w:val="24"/>
        </w:rPr>
      </w:pPr>
      <w:r>
        <w:rPr>
          <w:rFonts w:hint="eastAsia" w:ascii="宋体" w:hAnsi="宋体" w:eastAsia="宋体" w:cs="宋体"/>
          <w:spacing w:val="-6"/>
          <w:sz w:val="24"/>
          <w:szCs w:val="24"/>
        </w:rPr>
        <w:t>出现工程量清</w:t>
      </w:r>
      <w:r>
        <w:rPr>
          <w:rFonts w:hint="eastAsia" w:ascii="宋体" w:hAnsi="宋体" w:eastAsia="宋体" w:cs="宋体"/>
          <w:spacing w:val="-3"/>
          <w:sz w:val="24"/>
          <w:szCs w:val="24"/>
        </w:rPr>
        <w:t>单错误时，是否调整合同价格：</w:t>
      </w:r>
      <w:r>
        <w:rPr>
          <w:rFonts w:hint="eastAsia" w:ascii="宋体" w:hAnsi="宋体" w:eastAsia="宋体" w:cs="宋体"/>
          <w:spacing w:val="-3"/>
          <w:sz w:val="24"/>
          <w:szCs w:val="24"/>
          <w:u w:val="single"/>
        </w:rPr>
        <w:t>执行专用条款第12条</w:t>
      </w:r>
      <w:r>
        <w:rPr>
          <w:rFonts w:hint="eastAsia" w:ascii="宋体" w:hAnsi="宋体" w:eastAsia="宋体" w:cs="宋体"/>
          <w:spacing w:val="-3"/>
          <w:sz w:val="24"/>
          <w:szCs w:val="24"/>
        </w:rPr>
        <w:t>。</w:t>
      </w:r>
    </w:p>
    <w:p w14:paraId="0707707B">
      <w:pPr>
        <w:spacing w:line="360" w:lineRule="auto"/>
        <w:ind w:firstLine="440" w:firstLineChars="200"/>
        <w:rPr>
          <w:rFonts w:hint="eastAsia" w:ascii="宋体" w:hAnsi="宋体" w:eastAsia="宋体" w:cs="宋体"/>
          <w:spacing w:val="-5"/>
          <w:sz w:val="24"/>
          <w:szCs w:val="24"/>
          <w:u w:val="single"/>
        </w:rPr>
      </w:pPr>
      <w:r>
        <w:rPr>
          <w:rFonts w:hint="eastAsia" w:ascii="宋体" w:hAnsi="宋体" w:eastAsia="宋体" w:cs="宋体"/>
          <w:spacing w:val="-10"/>
          <w:sz w:val="24"/>
          <w:szCs w:val="24"/>
        </w:rPr>
        <w:t>允许调</w:t>
      </w:r>
      <w:r>
        <w:rPr>
          <w:rFonts w:hint="eastAsia" w:ascii="宋体" w:hAnsi="宋体" w:eastAsia="宋体" w:cs="宋体"/>
          <w:spacing w:val="-5"/>
          <w:sz w:val="24"/>
          <w:szCs w:val="24"/>
        </w:rPr>
        <w:t>整合同价格的工程量偏差范围：</w:t>
      </w:r>
      <w:r>
        <w:rPr>
          <w:rFonts w:hint="eastAsia" w:ascii="宋体" w:hAnsi="宋体" w:eastAsia="宋体" w:cs="宋体"/>
          <w:spacing w:val="-5"/>
          <w:sz w:val="24"/>
          <w:szCs w:val="24"/>
          <w:u w:val="single"/>
        </w:rPr>
        <w:t>执行专用条款第12条。</w:t>
      </w:r>
    </w:p>
    <w:p w14:paraId="64AEAB8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bookmarkStart w:id="464" w:name="_Toc296347156"/>
      <w:bookmarkStart w:id="465" w:name="_Toc296891197"/>
      <w:bookmarkStart w:id="466" w:name="_Toc296503157"/>
      <w:bookmarkStart w:id="467" w:name="_Toc296944496"/>
      <w:bookmarkStart w:id="468" w:name="_Toc297048343"/>
      <w:bookmarkStart w:id="469" w:name="_Toc292559867"/>
      <w:bookmarkStart w:id="470" w:name="_Toc296346658"/>
      <w:bookmarkStart w:id="471" w:name="_Toc297120457"/>
      <w:bookmarkStart w:id="472" w:name="_Toc296890985"/>
      <w:bookmarkStart w:id="473" w:name="_Toc292559362"/>
      <w:r>
        <w:rPr>
          <w:rFonts w:hint="eastAsia" w:ascii="宋体" w:hAnsi="宋体" w:eastAsia="宋体" w:cs="宋体"/>
          <w:color w:val="000000"/>
          <w:sz w:val="24"/>
          <w:szCs w:val="24"/>
        </w:rPr>
        <w:t>. 发包人</w:t>
      </w:r>
    </w:p>
    <w:bookmarkEnd w:id="464"/>
    <w:bookmarkEnd w:id="465"/>
    <w:bookmarkEnd w:id="466"/>
    <w:bookmarkEnd w:id="467"/>
    <w:bookmarkEnd w:id="468"/>
    <w:bookmarkEnd w:id="469"/>
    <w:bookmarkEnd w:id="470"/>
    <w:bookmarkEnd w:id="471"/>
    <w:bookmarkEnd w:id="472"/>
    <w:bookmarkEnd w:id="473"/>
    <w:p w14:paraId="7E38144A">
      <w:pPr>
        <w:spacing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2.1 发包人代表</w:t>
      </w:r>
    </w:p>
    <w:p w14:paraId="2B681A7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发包人代表：</w:t>
      </w:r>
    </w:p>
    <w:p w14:paraId="71879D5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51AAC1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28F8E175">
      <w:pPr>
        <w:spacing w:line="360" w:lineRule="auto"/>
        <w:ind w:firstLine="460" w:firstLineChars="200"/>
        <w:rPr>
          <w:rFonts w:hint="eastAsia" w:ascii="宋体" w:hAnsi="宋体" w:eastAsia="宋体" w:cs="宋体"/>
          <w:spacing w:val="-6"/>
          <w:sz w:val="24"/>
          <w:szCs w:val="24"/>
          <w:u w:val="single"/>
        </w:rPr>
      </w:pPr>
      <w:r>
        <w:rPr>
          <w:rFonts w:hint="eastAsia" w:ascii="宋体" w:hAnsi="宋体" w:eastAsia="宋体" w:cs="宋体"/>
          <w:spacing w:val="-5"/>
          <w:sz w:val="24"/>
          <w:szCs w:val="24"/>
        </w:rPr>
        <w:t>发包人对发包人代表的授权范围如下：</w:t>
      </w:r>
      <w:r>
        <w:rPr>
          <w:rFonts w:hint="eastAsia" w:ascii="宋体" w:hAnsi="宋体" w:eastAsia="宋体" w:cs="宋体"/>
          <w:spacing w:val="-5"/>
          <w:sz w:val="24"/>
          <w:szCs w:val="24"/>
          <w:u w:val="single"/>
        </w:rPr>
        <w:t>负责施工过程内、外部关系协调、处理往来文</w:t>
      </w:r>
      <w:r>
        <w:rPr>
          <w:rFonts w:hint="eastAsia" w:ascii="宋体" w:hAnsi="宋体" w:eastAsia="宋体" w:cs="宋体"/>
          <w:spacing w:val="-12"/>
          <w:sz w:val="24"/>
          <w:szCs w:val="24"/>
          <w:u w:val="single"/>
        </w:rPr>
        <w:t>件</w:t>
      </w:r>
      <w:r>
        <w:rPr>
          <w:rFonts w:hint="eastAsia" w:ascii="宋体" w:hAnsi="宋体" w:eastAsia="宋体" w:cs="宋体"/>
          <w:spacing w:val="-8"/>
          <w:sz w:val="24"/>
          <w:szCs w:val="24"/>
          <w:u w:val="single"/>
        </w:rPr>
        <w:t>，</w:t>
      </w:r>
      <w:r>
        <w:rPr>
          <w:rFonts w:hint="eastAsia" w:ascii="宋体" w:hAnsi="宋体" w:eastAsia="宋体" w:cs="宋体"/>
          <w:spacing w:val="-6"/>
          <w:sz w:val="24"/>
          <w:szCs w:val="24"/>
          <w:u w:val="single"/>
        </w:rPr>
        <w:t>对工程进度、质量、安全、文明施工和造价进行监督。</w:t>
      </w:r>
    </w:p>
    <w:p w14:paraId="6999DD22">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2.2施工现场、施工条</w:t>
      </w:r>
      <w:r>
        <w:rPr>
          <w:rFonts w:hint="eastAsia" w:ascii="宋体" w:hAnsi="宋体" w:eastAsia="宋体" w:cs="宋体"/>
          <w:sz w:val="24"/>
          <w:szCs w:val="24"/>
        </w:rPr>
        <w:t>件和基础资料的提供</w:t>
      </w:r>
    </w:p>
    <w:p w14:paraId="3C12093B">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2.2.1提供施工现</w:t>
      </w:r>
      <w:r>
        <w:rPr>
          <w:rFonts w:hint="eastAsia" w:ascii="宋体" w:hAnsi="宋体" w:eastAsia="宋体" w:cs="宋体"/>
          <w:sz w:val="24"/>
          <w:szCs w:val="24"/>
        </w:rPr>
        <w:t>场</w:t>
      </w:r>
    </w:p>
    <w:p w14:paraId="042C5AAA">
      <w:pPr>
        <w:spacing w:line="360" w:lineRule="auto"/>
        <w:ind w:firstLine="432" w:firstLineChars="200"/>
        <w:rPr>
          <w:rFonts w:hint="eastAsia" w:ascii="宋体" w:hAnsi="宋体" w:eastAsia="宋体" w:cs="宋体"/>
          <w:spacing w:val="-21"/>
          <w:sz w:val="24"/>
          <w:szCs w:val="24"/>
          <w:u w:val="single"/>
        </w:rPr>
      </w:pPr>
      <w:r>
        <w:rPr>
          <w:rFonts w:hint="eastAsia" w:ascii="宋体" w:hAnsi="宋体" w:eastAsia="宋体" w:cs="宋体"/>
          <w:spacing w:val="-12"/>
          <w:sz w:val="24"/>
          <w:szCs w:val="24"/>
        </w:rPr>
        <w:t>关于</w:t>
      </w:r>
      <w:r>
        <w:rPr>
          <w:rFonts w:hint="eastAsia" w:ascii="宋体" w:hAnsi="宋体" w:eastAsia="宋体" w:cs="宋体"/>
          <w:spacing w:val="-10"/>
          <w:sz w:val="24"/>
          <w:szCs w:val="24"/>
        </w:rPr>
        <w:t>发</w:t>
      </w:r>
      <w:r>
        <w:rPr>
          <w:rFonts w:hint="eastAsia" w:ascii="宋体" w:hAnsi="宋体" w:eastAsia="宋体" w:cs="宋体"/>
          <w:spacing w:val="-6"/>
          <w:sz w:val="24"/>
          <w:szCs w:val="24"/>
        </w:rPr>
        <w:t>包人移交施工现场的期限要求：</w:t>
      </w:r>
      <w:r>
        <w:rPr>
          <w:rFonts w:hint="eastAsia" w:ascii="宋体" w:hAnsi="宋体" w:eastAsia="宋体" w:cs="宋体"/>
          <w:spacing w:val="-6"/>
          <w:sz w:val="24"/>
          <w:szCs w:val="24"/>
          <w:u w:val="single"/>
        </w:rPr>
        <w:t>施工场地于计划开工日期7天前完成移交，满</w:t>
      </w:r>
      <w:r>
        <w:rPr>
          <w:rFonts w:hint="eastAsia" w:ascii="宋体" w:hAnsi="宋体" w:eastAsia="宋体" w:cs="宋体"/>
          <w:spacing w:val="-22"/>
          <w:sz w:val="24"/>
          <w:szCs w:val="24"/>
          <w:u w:val="single"/>
        </w:rPr>
        <w:t>足</w:t>
      </w:r>
      <w:r>
        <w:rPr>
          <w:rFonts w:hint="eastAsia" w:ascii="宋体" w:hAnsi="宋体" w:eastAsia="宋体" w:cs="宋体"/>
          <w:spacing w:val="-21"/>
          <w:sz w:val="24"/>
          <w:szCs w:val="24"/>
          <w:u w:val="single"/>
        </w:rPr>
        <w:t>工程开工条件。</w:t>
      </w:r>
    </w:p>
    <w:p w14:paraId="00EA942C">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2.2.2提供施工条</w:t>
      </w:r>
      <w:r>
        <w:rPr>
          <w:rFonts w:hint="eastAsia" w:ascii="宋体" w:hAnsi="宋体" w:eastAsia="宋体" w:cs="宋体"/>
          <w:sz w:val="24"/>
          <w:szCs w:val="24"/>
        </w:rPr>
        <w:t>件</w:t>
      </w:r>
    </w:p>
    <w:p w14:paraId="6E578D8C">
      <w:pPr>
        <w:spacing w:line="360" w:lineRule="auto"/>
        <w:ind w:firstLine="448" w:firstLineChars="200"/>
        <w:rPr>
          <w:rFonts w:hint="eastAsia" w:ascii="宋体" w:hAnsi="宋体" w:eastAsia="宋体" w:cs="宋体"/>
          <w:spacing w:val="1"/>
          <w:sz w:val="24"/>
          <w:szCs w:val="24"/>
          <w:u w:val="single"/>
        </w:rPr>
      </w:pPr>
      <w:r>
        <w:rPr>
          <w:rFonts w:hint="eastAsia" w:ascii="宋体" w:hAnsi="宋体" w:eastAsia="宋体" w:cs="宋体"/>
          <w:spacing w:val="-8"/>
          <w:sz w:val="24"/>
          <w:szCs w:val="24"/>
        </w:rPr>
        <w:t>关于发包人应负责提供施工所需要的条件，包括：</w:t>
      </w:r>
      <w:r>
        <w:rPr>
          <w:rFonts w:hint="eastAsia" w:ascii="宋体" w:hAnsi="宋体" w:eastAsia="宋体" w:cs="宋体"/>
          <w:spacing w:val="-8"/>
          <w:sz w:val="24"/>
          <w:szCs w:val="24"/>
          <w:u w:val="single"/>
        </w:rPr>
        <w:t>施工用水、施工用电由发包人将</w:t>
      </w:r>
      <w:r>
        <w:rPr>
          <w:rFonts w:hint="eastAsia" w:ascii="宋体" w:hAnsi="宋体" w:eastAsia="宋体" w:cs="宋体"/>
          <w:spacing w:val="-5"/>
          <w:sz w:val="24"/>
          <w:szCs w:val="24"/>
          <w:u w:val="single"/>
        </w:rPr>
        <w:t>指</w:t>
      </w:r>
      <w:r>
        <w:rPr>
          <w:rFonts w:hint="eastAsia" w:ascii="宋体" w:hAnsi="宋体" w:eastAsia="宋体" w:cs="宋体"/>
          <w:spacing w:val="-16"/>
          <w:sz w:val="24"/>
          <w:szCs w:val="24"/>
          <w:u w:val="single"/>
        </w:rPr>
        <w:t>定接点</w:t>
      </w:r>
      <w:r>
        <w:rPr>
          <w:rFonts w:hint="eastAsia" w:ascii="宋体" w:hAnsi="宋体" w:eastAsia="宋体" w:cs="宋体"/>
          <w:spacing w:val="-11"/>
          <w:sz w:val="24"/>
          <w:szCs w:val="24"/>
          <w:u w:val="single"/>
        </w:rPr>
        <w:t>，</w:t>
      </w:r>
      <w:r>
        <w:rPr>
          <w:rFonts w:hint="eastAsia" w:ascii="宋体" w:hAnsi="宋体" w:eastAsia="宋体" w:cs="宋体"/>
          <w:spacing w:val="-8"/>
          <w:sz w:val="24"/>
          <w:szCs w:val="24"/>
          <w:u w:val="single"/>
        </w:rPr>
        <w:t>并满足施工要求，接点至施工现场段的管道/管线、计量设备由承包人自行解决，</w:t>
      </w:r>
      <w:r>
        <w:rPr>
          <w:rFonts w:hint="eastAsia" w:ascii="宋体" w:hAnsi="宋体" w:eastAsia="宋体" w:cs="宋体"/>
          <w:spacing w:val="4"/>
          <w:sz w:val="24"/>
          <w:szCs w:val="24"/>
          <w:u w:val="single"/>
        </w:rPr>
        <w:t>承包人每月月底向发包人缴纳水电费(价格执行施工当地价格)</w:t>
      </w:r>
      <w:r>
        <w:rPr>
          <w:rFonts w:hint="eastAsia" w:ascii="宋体" w:hAnsi="宋体" w:eastAsia="宋体" w:cs="宋体"/>
          <w:spacing w:val="1"/>
          <w:sz w:val="24"/>
          <w:szCs w:val="24"/>
          <w:u w:val="single"/>
        </w:rPr>
        <w:t>。</w:t>
      </w:r>
    </w:p>
    <w:p w14:paraId="075B16D2">
      <w:pPr>
        <w:spacing w:line="360" w:lineRule="auto"/>
        <w:ind w:firstLine="476" w:firstLineChars="200"/>
        <w:rPr>
          <w:rFonts w:hint="eastAsia" w:ascii="宋体" w:hAnsi="宋体" w:eastAsia="宋体" w:cs="宋体"/>
          <w:spacing w:val="-3"/>
          <w:sz w:val="24"/>
          <w:szCs w:val="24"/>
          <w:u w:val="single"/>
        </w:rPr>
      </w:pPr>
      <w:r>
        <w:rPr>
          <w:rFonts w:hint="eastAsia" w:ascii="宋体" w:hAnsi="宋体" w:eastAsia="宋体" w:cs="宋体"/>
          <w:spacing w:val="-1"/>
          <w:sz w:val="24"/>
          <w:szCs w:val="24"/>
        </w:rPr>
        <w:t>2.3资金来源证明及</w:t>
      </w:r>
      <w:r>
        <w:rPr>
          <w:rFonts w:hint="eastAsia" w:ascii="宋体" w:hAnsi="宋体" w:eastAsia="宋体" w:cs="宋体"/>
          <w:sz w:val="24"/>
          <w:szCs w:val="24"/>
        </w:rPr>
        <w:t>支付担保</w:t>
      </w:r>
      <w:r>
        <w:rPr>
          <w:rFonts w:hint="eastAsia" w:ascii="宋体" w:hAnsi="宋体" w:eastAsia="宋体" w:cs="宋体"/>
          <w:spacing w:val="-6"/>
          <w:sz w:val="24"/>
          <w:szCs w:val="24"/>
        </w:rPr>
        <w:t>发包人提</w:t>
      </w:r>
      <w:r>
        <w:rPr>
          <w:rFonts w:hint="eastAsia" w:ascii="宋体" w:hAnsi="宋体" w:eastAsia="宋体" w:cs="宋体"/>
          <w:spacing w:val="-3"/>
          <w:sz w:val="24"/>
          <w:szCs w:val="24"/>
        </w:rPr>
        <w:t>供资金来源证明的期限要求：</w:t>
      </w:r>
      <w:r>
        <w:rPr>
          <w:rFonts w:hint="eastAsia" w:ascii="宋体" w:hAnsi="宋体" w:eastAsia="宋体" w:cs="宋体"/>
          <w:spacing w:val="-3"/>
          <w:sz w:val="24"/>
          <w:szCs w:val="24"/>
          <w:u w:val="single"/>
        </w:rPr>
        <w:t>/。</w:t>
      </w:r>
    </w:p>
    <w:p w14:paraId="6BFCF340">
      <w:pPr>
        <w:spacing w:line="360" w:lineRule="auto"/>
        <w:ind w:firstLine="440" w:firstLineChars="200"/>
        <w:rPr>
          <w:rFonts w:hint="eastAsia" w:ascii="宋体" w:hAnsi="宋体" w:eastAsia="宋体" w:cs="宋体"/>
          <w:spacing w:val="-5"/>
          <w:sz w:val="24"/>
          <w:szCs w:val="24"/>
        </w:rPr>
      </w:pPr>
      <w:r>
        <w:rPr>
          <w:rFonts w:hint="eastAsia" w:ascii="宋体" w:hAnsi="宋体" w:eastAsia="宋体" w:cs="宋体"/>
          <w:spacing w:val="-10"/>
          <w:sz w:val="24"/>
          <w:szCs w:val="24"/>
        </w:rPr>
        <w:t>发包</w:t>
      </w:r>
      <w:r>
        <w:rPr>
          <w:rFonts w:hint="eastAsia" w:ascii="宋体" w:hAnsi="宋体" w:eastAsia="宋体" w:cs="宋体"/>
          <w:spacing w:val="-7"/>
          <w:sz w:val="24"/>
          <w:szCs w:val="24"/>
        </w:rPr>
        <w:t>人</w:t>
      </w:r>
      <w:r>
        <w:rPr>
          <w:rFonts w:hint="eastAsia" w:ascii="宋体" w:hAnsi="宋体" w:eastAsia="宋体" w:cs="宋体"/>
          <w:spacing w:val="-5"/>
          <w:sz w:val="24"/>
          <w:szCs w:val="24"/>
        </w:rPr>
        <w:t>是否提供支付担保：</w:t>
      </w:r>
      <w:r>
        <w:rPr>
          <w:rFonts w:hint="eastAsia" w:ascii="宋体" w:hAnsi="宋体" w:eastAsia="宋体" w:cs="宋体"/>
          <w:spacing w:val="-5"/>
          <w:sz w:val="24"/>
          <w:szCs w:val="24"/>
          <w:u w:val="single"/>
        </w:rPr>
        <w:t>/</w:t>
      </w:r>
      <w:r>
        <w:rPr>
          <w:rFonts w:hint="eastAsia" w:ascii="宋体" w:hAnsi="宋体" w:eastAsia="宋体" w:cs="宋体"/>
          <w:spacing w:val="-5"/>
          <w:sz w:val="24"/>
          <w:szCs w:val="24"/>
        </w:rPr>
        <w:t>。</w:t>
      </w:r>
    </w:p>
    <w:p w14:paraId="4BEBBEA8">
      <w:pPr>
        <w:spacing w:line="360" w:lineRule="auto"/>
        <w:ind w:firstLine="440" w:firstLineChars="200"/>
        <w:rPr>
          <w:rFonts w:hint="eastAsia" w:ascii="宋体" w:hAnsi="宋体" w:eastAsia="宋体" w:cs="宋体"/>
          <w:spacing w:val="-5"/>
          <w:sz w:val="24"/>
          <w:szCs w:val="24"/>
        </w:rPr>
      </w:pPr>
      <w:r>
        <w:rPr>
          <w:rFonts w:hint="eastAsia" w:ascii="宋体" w:hAnsi="宋体" w:eastAsia="宋体" w:cs="宋体"/>
          <w:spacing w:val="-10"/>
          <w:sz w:val="24"/>
          <w:szCs w:val="24"/>
        </w:rPr>
        <w:t>发</w:t>
      </w:r>
      <w:r>
        <w:rPr>
          <w:rFonts w:hint="eastAsia" w:ascii="宋体" w:hAnsi="宋体" w:eastAsia="宋体" w:cs="宋体"/>
          <w:spacing w:val="-7"/>
          <w:sz w:val="24"/>
          <w:szCs w:val="24"/>
        </w:rPr>
        <w:t>包</w:t>
      </w:r>
      <w:r>
        <w:rPr>
          <w:rFonts w:hint="eastAsia" w:ascii="宋体" w:hAnsi="宋体" w:eastAsia="宋体" w:cs="宋体"/>
          <w:spacing w:val="-5"/>
          <w:sz w:val="24"/>
          <w:szCs w:val="24"/>
        </w:rPr>
        <w:t>人提供支付担保的形式：</w:t>
      </w:r>
      <w:r>
        <w:rPr>
          <w:rFonts w:hint="eastAsia" w:ascii="宋体" w:hAnsi="宋体" w:eastAsia="宋体" w:cs="宋体"/>
          <w:spacing w:val="-5"/>
          <w:sz w:val="24"/>
          <w:szCs w:val="24"/>
          <w:u w:val="single"/>
        </w:rPr>
        <w:t>/</w:t>
      </w:r>
      <w:r>
        <w:rPr>
          <w:rFonts w:hint="eastAsia" w:ascii="宋体" w:hAnsi="宋体" w:eastAsia="宋体" w:cs="宋体"/>
          <w:spacing w:val="-5"/>
          <w:sz w:val="24"/>
          <w:szCs w:val="24"/>
        </w:rPr>
        <w:t>。</w:t>
      </w:r>
    </w:p>
    <w:p w14:paraId="41D0F64D">
      <w:pPr>
        <w:spacing w:line="360" w:lineRule="auto"/>
        <w:ind w:firstLine="476" w:firstLineChars="200"/>
        <w:rPr>
          <w:rFonts w:hint="eastAsia" w:ascii="宋体" w:hAnsi="宋体" w:eastAsia="宋体" w:cs="宋体"/>
          <w:spacing w:val="-1"/>
          <w:sz w:val="24"/>
          <w:szCs w:val="24"/>
        </w:rPr>
      </w:pPr>
      <w:r>
        <w:rPr>
          <w:rFonts w:hint="eastAsia" w:ascii="宋体" w:hAnsi="宋体" w:eastAsia="宋体" w:cs="宋体"/>
          <w:spacing w:val="-1"/>
          <w:sz w:val="24"/>
          <w:szCs w:val="24"/>
        </w:rPr>
        <w:t>3.承包人</w:t>
      </w:r>
    </w:p>
    <w:p w14:paraId="7ED1EF7B">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3.1承</w:t>
      </w:r>
      <w:r>
        <w:rPr>
          <w:rFonts w:hint="eastAsia" w:ascii="宋体" w:hAnsi="宋体" w:eastAsia="宋体" w:cs="宋体"/>
          <w:sz w:val="24"/>
          <w:szCs w:val="24"/>
        </w:rPr>
        <w:t>包人的一般义务</w:t>
      </w:r>
    </w:p>
    <w:p w14:paraId="06596030">
      <w:pPr>
        <w:spacing w:line="360" w:lineRule="auto"/>
        <w:ind w:firstLine="492" w:firstLineChars="200"/>
        <w:rPr>
          <w:rFonts w:hint="eastAsia" w:ascii="宋体" w:hAnsi="宋体" w:eastAsia="宋体" w:cs="宋体"/>
          <w:sz w:val="24"/>
          <w:szCs w:val="24"/>
        </w:rPr>
      </w:pPr>
      <w:r>
        <w:rPr>
          <w:rFonts w:hint="eastAsia" w:ascii="宋体" w:hAnsi="宋体" w:eastAsia="宋体" w:cs="宋体"/>
          <w:spacing w:val="3"/>
          <w:sz w:val="24"/>
          <w:szCs w:val="24"/>
        </w:rPr>
        <w:t>承包人提交的竣工资料的内容：</w:t>
      </w:r>
      <w:r>
        <w:rPr>
          <w:rFonts w:hint="eastAsia" w:ascii="宋体" w:hAnsi="宋体" w:eastAsia="宋体" w:cs="宋体"/>
          <w:spacing w:val="3"/>
          <w:sz w:val="24"/>
          <w:szCs w:val="24"/>
          <w:u w:val="single"/>
        </w:rPr>
        <w:t>承包人向发包人提交符合城建档案馆和</w:t>
      </w:r>
      <w:r>
        <w:rPr>
          <w:rFonts w:hint="eastAsia" w:ascii="宋体" w:hAnsi="宋体" w:eastAsia="宋体" w:cs="宋体"/>
          <w:spacing w:val="2"/>
          <w:sz w:val="24"/>
          <w:szCs w:val="24"/>
          <w:u w:val="single"/>
        </w:rPr>
        <w:t>行</w:t>
      </w:r>
      <w:r>
        <w:rPr>
          <w:rFonts w:hint="eastAsia" w:ascii="宋体" w:hAnsi="宋体" w:eastAsia="宋体" w:cs="宋体"/>
          <w:sz w:val="24"/>
          <w:szCs w:val="24"/>
          <w:u w:val="single"/>
        </w:rPr>
        <w:t>政质</w:t>
      </w:r>
      <w:r>
        <w:rPr>
          <w:rFonts w:hint="eastAsia" w:ascii="宋体" w:hAnsi="宋体" w:eastAsia="宋体" w:cs="宋体"/>
          <w:spacing w:val="-6"/>
          <w:sz w:val="24"/>
          <w:szCs w:val="24"/>
          <w:u w:val="single"/>
        </w:rPr>
        <w:t>量安全监督部门要求的竣工图纸、竣工图电子文档及结算资料</w:t>
      </w:r>
      <w:r>
        <w:rPr>
          <w:rFonts w:hint="eastAsia" w:ascii="宋体" w:hAnsi="宋体" w:eastAsia="宋体" w:cs="宋体"/>
          <w:spacing w:val="-3"/>
          <w:sz w:val="24"/>
          <w:szCs w:val="24"/>
          <w:u w:val="single"/>
        </w:rPr>
        <w:t>。</w:t>
      </w:r>
      <w:r>
        <w:rPr>
          <w:rFonts w:hint="eastAsia" w:ascii="宋体" w:hAnsi="宋体" w:eastAsia="宋体" w:cs="宋体"/>
          <w:spacing w:val="-13"/>
          <w:sz w:val="24"/>
          <w:szCs w:val="24"/>
        </w:rPr>
        <w:t>承</w:t>
      </w:r>
      <w:r>
        <w:rPr>
          <w:rFonts w:hint="eastAsia" w:ascii="宋体" w:hAnsi="宋体" w:eastAsia="宋体" w:cs="宋体"/>
          <w:spacing w:val="-9"/>
          <w:sz w:val="24"/>
          <w:szCs w:val="24"/>
        </w:rPr>
        <w:t>包人需要提交的竣工资料套数：</w:t>
      </w:r>
      <w:r>
        <w:rPr>
          <w:rFonts w:hint="eastAsia" w:ascii="宋体" w:hAnsi="宋体" w:eastAsia="宋体" w:cs="宋体"/>
          <w:spacing w:val="-9"/>
          <w:sz w:val="24"/>
          <w:szCs w:val="24"/>
          <w:u w:val="single"/>
        </w:rPr>
        <w:t>肆套，纸质版肆套，电子版壹套</w:t>
      </w:r>
      <w:r>
        <w:rPr>
          <w:rFonts w:hint="eastAsia" w:ascii="宋体" w:hAnsi="宋体" w:eastAsia="宋体" w:cs="宋体"/>
          <w:spacing w:val="-9"/>
          <w:sz w:val="24"/>
          <w:szCs w:val="24"/>
          <w:u w:val="single"/>
          <w:lang w:eastAsia="zh-CN"/>
        </w:rPr>
        <w:t>。</w:t>
      </w:r>
      <w:r>
        <w:rPr>
          <w:rFonts w:hint="eastAsia" w:ascii="宋体" w:hAnsi="宋体" w:eastAsia="宋体" w:cs="宋体"/>
          <w:spacing w:val="-19"/>
          <w:sz w:val="24"/>
          <w:szCs w:val="24"/>
        </w:rPr>
        <w:t>承</w:t>
      </w:r>
      <w:r>
        <w:rPr>
          <w:rFonts w:hint="eastAsia" w:ascii="宋体" w:hAnsi="宋体" w:eastAsia="宋体" w:cs="宋体"/>
          <w:spacing w:val="-16"/>
          <w:sz w:val="24"/>
          <w:szCs w:val="24"/>
        </w:rPr>
        <w:t>包人提交的竣工资料的费用承担：</w:t>
      </w:r>
      <w:r>
        <w:rPr>
          <w:rFonts w:hint="eastAsia" w:ascii="宋体" w:hAnsi="宋体" w:eastAsia="宋体" w:cs="宋体"/>
          <w:spacing w:val="-16"/>
          <w:sz w:val="24"/>
          <w:szCs w:val="24"/>
          <w:u w:val="single"/>
        </w:rPr>
        <w:t>由承包人承担。</w:t>
      </w:r>
      <w:r>
        <w:rPr>
          <w:rFonts w:hint="eastAsia" w:ascii="宋体" w:hAnsi="宋体" w:eastAsia="宋体" w:cs="宋体"/>
          <w:spacing w:val="-18"/>
          <w:sz w:val="24"/>
          <w:szCs w:val="24"/>
        </w:rPr>
        <w:t>承</w:t>
      </w:r>
      <w:r>
        <w:rPr>
          <w:rFonts w:hint="eastAsia" w:ascii="宋体" w:hAnsi="宋体" w:eastAsia="宋体" w:cs="宋体"/>
          <w:spacing w:val="-13"/>
          <w:sz w:val="24"/>
          <w:szCs w:val="24"/>
        </w:rPr>
        <w:t>包</w:t>
      </w:r>
      <w:r>
        <w:rPr>
          <w:rFonts w:hint="eastAsia" w:ascii="宋体" w:hAnsi="宋体" w:eastAsia="宋体" w:cs="宋体"/>
          <w:spacing w:val="-9"/>
          <w:sz w:val="24"/>
          <w:szCs w:val="24"/>
        </w:rPr>
        <w:t>人提交的竣工资料移交时间：</w:t>
      </w:r>
      <w:r>
        <w:rPr>
          <w:rFonts w:hint="eastAsia" w:ascii="宋体" w:hAnsi="宋体" w:eastAsia="宋体" w:cs="宋体"/>
          <w:spacing w:val="-9"/>
          <w:sz w:val="24"/>
          <w:szCs w:val="24"/>
          <w:u w:val="single"/>
        </w:rPr>
        <w:t>工程竣工验收合格后一个月内。</w:t>
      </w:r>
      <w:r>
        <w:rPr>
          <w:rFonts w:hint="eastAsia" w:ascii="宋体" w:hAnsi="宋体" w:eastAsia="宋体" w:cs="宋体"/>
          <w:spacing w:val="-22"/>
          <w:sz w:val="24"/>
          <w:szCs w:val="24"/>
        </w:rPr>
        <w:t>承</w:t>
      </w:r>
      <w:r>
        <w:rPr>
          <w:rFonts w:hint="eastAsia" w:ascii="宋体" w:hAnsi="宋体" w:eastAsia="宋体" w:cs="宋体"/>
          <w:spacing w:val="-19"/>
          <w:sz w:val="24"/>
          <w:szCs w:val="24"/>
        </w:rPr>
        <w:t>包</w:t>
      </w:r>
      <w:r>
        <w:rPr>
          <w:rFonts w:hint="eastAsia" w:ascii="宋体" w:hAnsi="宋体" w:eastAsia="宋体" w:cs="宋体"/>
          <w:spacing w:val="-11"/>
          <w:sz w:val="24"/>
          <w:szCs w:val="24"/>
        </w:rPr>
        <w:t>人提交的竣工资料形式要求：</w:t>
      </w:r>
      <w:r>
        <w:rPr>
          <w:rFonts w:hint="eastAsia" w:ascii="宋体" w:hAnsi="宋体" w:eastAsia="宋体" w:cs="宋体"/>
          <w:spacing w:val="-11"/>
          <w:sz w:val="24"/>
          <w:szCs w:val="24"/>
          <w:u w:val="single"/>
        </w:rPr>
        <w:t>书面及电子文档。</w:t>
      </w:r>
    </w:p>
    <w:p w14:paraId="64F31482">
      <w:pPr>
        <w:spacing w:line="360" w:lineRule="auto"/>
        <w:ind w:firstLine="460" w:firstLineChars="200"/>
        <w:rPr>
          <w:rFonts w:hint="eastAsia" w:ascii="宋体" w:hAnsi="宋体" w:eastAsia="宋体" w:cs="宋体"/>
          <w:sz w:val="24"/>
          <w:szCs w:val="24"/>
        </w:rPr>
      </w:pPr>
      <w:r>
        <w:rPr>
          <w:rFonts w:hint="eastAsia" w:ascii="宋体" w:hAnsi="宋体" w:eastAsia="宋体" w:cs="宋体"/>
          <w:spacing w:val="-5"/>
          <w:sz w:val="24"/>
          <w:szCs w:val="24"/>
        </w:rPr>
        <w:t>承包人应履行的其他义务：</w:t>
      </w:r>
      <w:r>
        <w:rPr>
          <w:rFonts w:hint="eastAsia" w:ascii="宋体" w:hAnsi="宋体" w:eastAsia="宋体" w:cs="宋体"/>
          <w:spacing w:val="-5"/>
          <w:sz w:val="24"/>
          <w:szCs w:val="24"/>
          <w:u w:val="single"/>
        </w:rPr>
        <w:t>①、每月25日前向发包人、监理单位填报《已完成</w:t>
      </w:r>
      <w:r>
        <w:rPr>
          <w:rFonts w:hint="eastAsia" w:ascii="宋体" w:hAnsi="宋体" w:eastAsia="宋体" w:cs="宋体"/>
          <w:spacing w:val="-2"/>
          <w:sz w:val="24"/>
          <w:szCs w:val="24"/>
          <w:u w:val="single"/>
        </w:rPr>
        <w:t>工程量报表</w:t>
      </w:r>
      <w:r>
        <w:rPr>
          <w:rFonts w:hint="eastAsia" w:ascii="宋体" w:hAnsi="宋体" w:eastAsia="宋体" w:cs="宋体"/>
          <w:spacing w:val="-1"/>
          <w:sz w:val="24"/>
          <w:szCs w:val="24"/>
          <w:u w:val="single"/>
        </w:rPr>
        <w:t>》及下月计划完成工程量报表；②、按工程需要提供和维修施工使用的照明、</w:t>
      </w:r>
      <w:r>
        <w:rPr>
          <w:rFonts w:hint="eastAsia" w:ascii="宋体" w:hAnsi="宋体" w:eastAsia="宋体" w:cs="宋体"/>
          <w:spacing w:val="-24"/>
          <w:sz w:val="24"/>
          <w:szCs w:val="24"/>
          <w:u w:val="single"/>
        </w:rPr>
        <w:t>看守</w:t>
      </w:r>
      <w:r>
        <w:rPr>
          <w:rFonts w:hint="eastAsia" w:ascii="宋体" w:hAnsi="宋体" w:eastAsia="宋体" w:cs="宋体"/>
          <w:spacing w:val="-19"/>
          <w:sz w:val="24"/>
          <w:szCs w:val="24"/>
          <w:u w:val="single"/>
        </w:rPr>
        <w:t>、</w:t>
      </w:r>
      <w:r>
        <w:rPr>
          <w:rFonts w:hint="eastAsia" w:ascii="宋体" w:hAnsi="宋体" w:eastAsia="宋体" w:cs="宋体"/>
          <w:spacing w:val="-12"/>
          <w:sz w:val="24"/>
          <w:szCs w:val="24"/>
          <w:u w:val="single"/>
        </w:rPr>
        <w:t>围墙和警卫等，费用由承包人承担；③、对已完成工程成品进行保护；④、按照所</w:t>
      </w:r>
      <w:r>
        <w:rPr>
          <w:rFonts w:hint="eastAsia" w:ascii="宋体" w:hAnsi="宋体" w:eastAsia="宋体" w:cs="宋体"/>
          <w:spacing w:val="-1"/>
          <w:sz w:val="24"/>
          <w:szCs w:val="24"/>
          <w:u w:val="single"/>
        </w:rPr>
        <w:t>在省及当地有关规定</w:t>
      </w:r>
      <w:r>
        <w:rPr>
          <w:rFonts w:hint="eastAsia" w:ascii="宋体" w:hAnsi="宋体" w:eastAsia="宋体" w:cs="宋体"/>
          <w:sz w:val="24"/>
          <w:szCs w:val="24"/>
          <w:u w:val="single"/>
        </w:rPr>
        <w:t>做好文明施工工作；⑤、双方另行确定的其他义务</w:t>
      </w:r>
      <w:r>
        <w:rPr>
          <w:rFonts w:hint="eastAsia" w:ascii="宋体" w:hAnsi="宋体" w:eastAsia="宋体" w:cs="宋体"/>
          <w:sz w:val="24"/>
          <w:szCs w:val="24"/>
        </w:rPr>
        <w:t>。</w:t>
      </w:r>
    </w:p>
    <w:p w14:paraId="36C236D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 项目经理</w:t>
      </w:r>
    </w:p>
    <w:p w14:paraId="37A1F1E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 xml:space="preserve">3.2.1 </w:t>
      </w:r>
      <w:r>
        <w:rPr>
          <w:rFonts w:hint="eastAsia" w:ascii="宋体" w:hAnsi="宋体" w:eastAsia="宋体" w:cs="宋体"/>
          <w:color w:val="000000"/>
          <w:sz w:val="24"/>
          <w:szCs w:val="24"/>
        </w:rPr>
        <w:t>项目经理：</w:t>
      </w:r>
    </w:p>
    <w:p w14:paraId="4E28785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43B4DD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FB647A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E063E3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color w:val="000000"/>
          <w:sz w:val="24"/>
          <w:szCs w:val="24"/>
        </w:rPr>
        <w:t>；</w:t>
      </w:r>
    </w:p>
    <w:p w14:paraId="4E2576A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12C6D19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C3FAD6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042C67A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654630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A194086">
      <w:pPr>
        <w:spacing w:line="360" w:lineRule="auto"/>
        <w:ind w:firstLine="400" w:firstLineChars="200"/>
        <w:rPr>
          <w:rFonts w:hint="eastAsia" w:ascii="宋体" w:hAnsi="宋体" w:eastAsia="宋体" w:cs="宋体"/>
          <w:sz w:val="24"/>
          <w:szCs w:val="24"/>
        </w:rPr>
      </w:pPr>
      <w:r>
        <w:rPr>
          <w:rFonts w:hint="eastAsia" w:ascii="宋体" w:hAnsi="宋体" w:eastAsia="宋体" w:cs="宋体"/>
          <w:spacing w:val="-20"/>
          <w:sz w:val="24"/>
          <w:szCs w:val="24"/>
        </w:rPr>
        <w:t>承</w:t>
      </w:r>
      <w:r>
        <w:rPr>
          <w:rFonts w:hint="eastAsia" w:ascii="宋体" w:hAnsi="宋体" w:eastAsia="宋体" w:cs="宋体"/>
          <w:spacing w:val="-16"/>
          <w:sz w:val="24"/>
          <w:szCs w:val="24"/>
        </w:rPr>
        <w:t>包</w:t>
      </w:r>
      <w:r>
        <w:rPr>
          <w:rFonts w:hint="eastAsia" w:ascii="宋体" w:hAnsi="宋体" w:eastAsia="宋体" w:cs="宋体"/>
          <w:spacing w:val="-10"/>
          <w:sz w:val="24"/>
          <w:szCs w:val="24"/>
        </w:rPr>
        <w:t>人对项目经理的授权范围如下：</w:t>
      </w:r>
      <w:r>
        <w:rPr>
          <w:rFonts w:hint="eastAsia" w:ascii="宋体" w:hAnsi="宋体" w:eastAsia="宋体" w:cs="宋体"/>
          <w:spacing w:val="-5"/>
          <w:sz w:val="24"/>
          <w:szCs w:val="24"/>
          <w:u w:val="single"/>
        </w:rPr>
        <w:t>1、按照投标文件人员配备组建项目经理部，并代表承包人执行合同约定范围内的权利。2、对项目施工生产、经营管理工作全面负责。3、贯彻实施本工程各项目标，负责组织各种资源完成本次项目施工合同中的要求，对工程质量、施工进度、安全文明施工状况予以控制并依法承担责任。4、对项目的整个实施进行组织、指挥、监督和调节。</w:t>
      </w:r>
    </w:p>
    <w:p w14:paraId="1BEBF6F9">
      <w:pPr>
        <w:spacing w:line="360" w:lineRule="auto"/>
        <w:ind w:firstLine="460" w:firstLineChars="200"/>
        <w:rPr>
          <w:rFonts w:hint="eastAsia" w:ascii="宋体" w:hAnsi="宋体" w:eastAsia="宋体" w:cs="宋体"/>
          <w:sz w:val="24"/>
          <w:szCs w:val="24"/>
        </w:rPr>
      </w:pPr>
      <w:r>
        <w:rPr>
          <w:rFonts w:hint="eastAsia" w:ascii="宋体" w:hAnsi="宋体" w:eastAsia="宋体" w:cs="宋体"/>
          <w:spacing w:val="-5"/>
          <w:sz w:val="24"/>
          <w:szCs w:val="24"/>
        </w:rPr>
        <w:t>关于项目经理每月在施工现场的时间要求：</w:t>
      </w:r>
      <w:r>
        <w:rPr>
          <w:rFonts w:hint="eastAsia" w:ascii="宋体" w:hAnsi="宋体" w:eastAsia="宋体" w:cs="宋体"/>
          <w:spacing w:val="-5"/>
          <w:sz w:val="24"/>
          <w:szCs w:val="24"/>
          <w:u w:val="single"/>
        </w:rPr>
        <w:t>项目实施期间，因不适该工程的管理工作，发包人有权要求承包人更换项目经理。</w:t>
      </w:r>
    </w:p>
    <w:p w14:paraId="0F42A940">
      <w:pPr>
        <w:spacing w:line="360" w:lineRule="auto"/>
        <w:ind w:firstLine="460" w:firstLineChars="200"/>
        <w:rPr>
          <w:rFonts w:hint="eastAsia" w:ascii="宋体" w:hAnsi="宋体" w:eastAsia="宋体" w:cs="宋体"/>
          <w:sz w:val="24"/>
          <w:szCs w:val="24"/>
        </w:rPr>
      </w:pPr>
      <w:r>
        <w:rPr>
          <w:rFonts w:hint="eastAsia" w:ascii="宋体" w:hAnsi="宋体" w:eastAsia="宋体" w:cs="宋体"/>
          <w:spacing w:val="-5"/>
          <w:sz w:val="24"/>
          <w:szCs w:val="24"/>
          <w:u w:val="single"/>
        </w:rPr>
        <w:t>项目经理必须坚守工地，每周在现场工作日不少于5天，每少一天向发包人支付违约金500元，违约金发包人有权直接从应付工程款中予以扣除(下同)；外出连续等于或超过三天以上时，必须事先取得总监理工程师和发包人的许可，并书面指定委托代理人行使总承包项目经理的全部职责。</w:t>
      </w:r>
      <w:r>
        <w:rPr>
          <w:rFonts w:hint="eastAsia" w:ascii="宋体" w:hAnsi="宋体" w:eastAsia="宋体" w:cs="宋体"/>
          <w:spacing w:val="-5"/>
          <w:sz w:val="24"/>
          <w:szCs w:val="24"/>
        </w:rPr>
        <w:t>承包人未提交劳动合同，以及没有为项目经理缴纳社会保险证明的违约责任：</w:t>
      </w:r>
      <w:r>
        <w:rPr>
          <w:rFonts w:hint="eastAsia" w:ascii="宋体" w:hAnsi="宋体" w:eastAsia="宋体" w:cs="宋体"/>
          <w:spacing w:val="-9"/>
          <w:sz w:val="24"/>
          <w:szCs w:val="24"/>
          <w:lang w:val="en-US" w:eastAsia="zh-CN"/>
        </w:rPr>
        <w:t>承包人</w:t>
      </w:r>
      <w:r>
        <w:rPr>
          <w:rFonts w:hint="eastAsia" w:ascii="宋体" w:hAnsi="宋体" w:eastAsia="宋体" w:cs="宋体"/>
          <w:spacing w:val="-9"/>
          <w:sz w:val="24"/>
          <w:szCs w:val="24"/>
        </w:rPr>
        <w:t>不提交上述文件的，项目经理等人无权履行职责，</w:t>
      </w:r>
      <w:r>
        <w:rPr>
          <w:rFonts w:hint="eastAsia" w:ascii="宋体" w:hAnsi="宋体" w:eastAsia="宋体" w:cs="宋体"/>
          <w:spacing w:val="-9"/>
          <w:sz w:val="24"/>
          <w:szCs w:val="24"/>
          <w:lang w:val="en-US" w:eastAsia="zh-CN"/>
        </w:rPr>
        <w:t>发包人</w:t>
      </w:r>
      <w:r>
        <w:rPr>
          <w:rFonts w:hint="eastAsia" w:ascii="宋体" w:hAnsi="宋体" w:eastAsia="宋体" w:cs="宋体"/>
          <w:spacing w:val="-9"/>
          <w:sz w:val="24"/>
          <w:szCs w:val="24"/>
        </w:rPr>
        <w:t>有权要求更换项目经理等相关人员，</w:t>
      </w:r>
      <w:r>
        <w:rPr>
          <w:rFonts w:hint="eastAsia" w:ascii="宋体" w:hAnsi="宋体" w:eastAsia="宋体" w:cs="宋体"/>
          <w:spacing w:val="-9"/>
          <w:sz w:val="24"/>
          <w:szCs w:val="24"/>
          <w:lang w:val="en-US" w:eastAsia="zh-CN"/>
        </w:rPr>
        <w:t>承包人</w:t>
      </w:r>
      <w:r>
        <w:rPr>
          <w:rFonts w:hint="eastAsia" w:ascii="宋体" w:hAnsi="宋体" w:eastAsia="宋体" w:cs="宋体"/>
          <w:spacing w:val="-9"/>
          <w:sz w:val="24"/>
          <w:szCs w:val="24"/>
        </w:rPr>
        <w:t>承担上述违约给</w:t>
      </w:r>
      <w:r>
        <w:rPr>
          <w:rFonts w:hint="eastAsia" w:ascii="宋体" w:hAnsi="宋体" w:eastAsia="宋体" w:cs="宋体"/>
          <w:spacing w:val="-9"/>
          <w:sz w:val="24"/>
          <w:szCs w:val="24"/>
          <w:lang w:val="en-US" w:eastAsia="zh-CN"/>
        </w:rPr>
        <w:t>发包人</w:t>
      </w:r>
      <w:r>
        <w:rPr>
          <w:rFonts w:hint="eastAsia" w:ascii="宋体" w:hAnsi="宋体" w:eastAsia="宋体" w:cs="宋体"/>
          <w:spacing w:val="-9"/>
          <w:sz w:val="24"/>
          <w:szCs w:val="24"/>
        </w:rPr>
        <w:t>造成的一切损失。</w:t>
      </w:r>
    </w:p>
    <w:p w14:paraId="682BB987">
      <w:pPr>
        <w:spacing w:line="360" w:lineRule="auto"/>
        <w:ind w:firstLine="460" w:firstLineChars="200"/>
        <w:rPr>
          <w:rFonts w:hint="eastAsia" w:ascii="宋体" w:hAnsi="宋体" w:eastAsia="宋体" w:cs="宋体"/>
          <w:sz w:val="24"/>
          <w:szCs w:val="24"/>
        </w:rPr>
      </w:pPr>
      <w:r>
        <w:rPr>
          <w:rFonts w:hint="eastAsia" w:ascii="宋体" w:hAnsi="宋体" w:eastAsia="宋体" w:cs="宋体"/>
          <w:spacing w:val="-5"/>
          <w:sz w:val="24"/>
          <w:szCs w:val="24"/>
        </w:rPr>
        <w:t>项目经理未经批准，擅自离开施工现场的违约责任：</w:t>
      </w:r>
      <w:r>
        <w:rPr>
          <w:rFonts w:hint="eastAsia" w:ascii="宋体" w:hAnsi="宋体" w:eastAsia="宋体" w:cs="宋体"/>
          <w:spacing w:val="-5"/>
          <w:sz w:val="24"/>
          <w:szCs w:val="24"/>
          <w:u w:val="single"/>
        </w:rPr>
        <w:t>发包人要求承包人承担相应的违约责任。未经批准擅自离开超过7天或者累计超过3次的，发包人有权要求承包人无条件更换项目经理，承包人须向发包人支付合同</w:t>
      </w:r>
      <w:r>
        <w:rPr>
          <w:rFonts w:hint="eastAsia" w:ascii="宋体" w:hAnsi="宋体" w:eastAsia="宋体" w:cs="宋体"/>
          <w:spacing w:val="-5"/>
          <w:sz w:val="24"/>
          <w:szCs w:val="24"/>
          <w:u w:val="single"/>
          <w:lang w:val="en-US" w:eastAsia="zh-CN"/>
        </w:rPr>
        <w:t>总</w:t>
      </w:r>
      <w:r>
        <w:rPr>
          <w:rFonts w:hint="eastAsia" w:ascii="宋体" w:hAnsi="宋体" w:eastAsia="宋体" w:cs="宋体"/>
          <w:spacing w:val="-5"/>
          <w:sz w:val="24"/>
          <w:szCs w:val="24"/>
          <w:u w:val="single"/>
        </w:rPr>
        <w:t>价款30%的违约金。</w:t>
      </w:r>
    </w:p>
    <w:p w14:paraId="4B36122A">
      <w:pPr>
        <w:spacing w:line="360" w:lineRule="auto"/>
        <w:ind w:firstLine="436" w:firstLineChars="200"/>
        <w:rPr>
          <w:rFonts w:hint="eastAsia" w:ascii="宋体" w:hAnsi="宋体" w:eastAsia="宋体" w:cs="宋体"/>
          <w:spacing w:val="-5"/>
          <w:sz w:val="24"/>
          <w:szCs w:val="24"/>
          <w:u w:val="single"/>
        </w:rPr>
      </w:pPr>
      <w:r>
        <w:rPr>
          <w:rFonts w:hint="eastAsia" w:ascii="宋体" w:hAnsi="宋体" w:eastAsia="宋体" w:cs="宋体"/>
          <w:spacing w:val="-11"/>
          <w:sz w:val="24"/>
          <w:szCs w:val="24"/>
        </w:rPr>
        <w:t>3</w:t>
      </w:r>
      <w:r>
        <w:rPr>
          <w:rFonts w:hint="eastAsia" w:ascii="宋体" w:hAnsi="宋体" w:eastAsia="宋体" w:cs="宋体"/>
          <w:spacing w:val="-10"/>
          <w:sz w:val="24"/>
          <w:szCs w:val="24"/>
        </w:rPr>
        <w:t>.2.2</w:t>
      </w:r>
      <w:r>
        <w:rPr>
          <w:rFonts w:hint="eastAsia" w:ascii="宋体" w:hAnsi="宋体" w:eastAsia="宋体" w:cs="宋体"/>
          <w:spacing w:val="-5"/>
          <w:sz w:val="24"/>
          <w:szCs w:val="24"/>
        </w:rPr>
        <w:t>承包人擅自更换项目经理的违约责任：</w:t>
      </w:r>
      <w:r>
        <w:rPr>
          <w:rFonts w:hint="eastAsia" w:ascii="宋体" w:hAnsi="宋体" w:eastAsia="宋体" w:cs="宋体"/>
          <w:spacing w:val="-5"/>
          <w:sz w:val="24"/>
          <w:szCs w:val="24"/>
          <w:u w:val="single"/>
        </w:rPr>
        <w:t>承包人原则上在本项目实施期间不得更换项目经理。承包人确实因特殊原因需要更换项目经理的(发包人提出要求更换的情况除外)，应至少提前20天以书面形式通知发包人，以便双方有足够的时间进行协商，在发包人没有同意的情况下，承包人不得更换项目经理；发包人同意的，将被更换的项目经理也应当与其后任者在现场共同工作一段时间，认真、详细交接工作，发包人对后任项目经理满意后，才能进行正式更换；发包人对承包人选派的后任者不满意的，承包人应当另行选派，直至发包人满意后才能进行项目经理的更换。后任者继续行使合同文件约定，行使前任的职权，履行前任的义务。由于更换项目经理导致出现违约情形(如逾期)的，承包人承担相应的违约责任。</w:t>
      </w:r>
    </w:p>
    <w:p w14:paraId="5D2D8C6D">
      <w:pPr>
        <w:spacing w:line="360" w:lineRule="auto"/>
        <w:ind w:firstLine="432" w:firstLineChars="200"/>
        <w:rPr>
          <w:rFonts w:hint="eastAsia" w:ascii="宋体" w:hAnsi="宋体" w:eastAsia="宋体" w:cs="宋体"/>
          <w:spacing w:val="-12"/>
          <w:sz w:val="24"/>
          <w:szCs w:val="24"/>
        </w:rPr>
      </w:pPr>
      <w:r>
        <w:rPr>
          <w:rFonts w:hint="eastAsia" w:ascii="宋体" w:hAnsi="宋体" w:eastAsia="宋体" w:cs="宋体"/>
          <w:spacing w:val="-12"/>
          <w:sz w:val="24"/>
          <w:szCs w:val="24"/>
        </w:rPr>
        <w:t>3</w:t>
      </w:r>
      <w:r>
        <w:rPr>
          <w:rFonts w:hint="eastAsia" w:ascii="宋体" w:hAnsi="宋体" w:eastAsia="宋体" w:cs="宋体"/>
          <w:spacing w:val="-6"/>
          <w:sz w:val="24"/>
          <w:szCs w:val="24"/>
        </w:rPr>
        <w:t>.2.3承包人无正当理由拒绝更换项目经理的违约责任：</w:t>
      </w:r>
      <w:r>
        <w:rPr>
          <w:rFonts w:hint="eastAsia" w:ascii="宋体" w:hAnsi="宋体" w:eastAsia="宋体" w:cs="宋体"/>
          <w:spacing w:val="-5"/>
          <w:sz w:val="24"/>
          <w:szCs w:val="24"/>
          <w:u w:val="single"/>
        </w:rPr>
        <w:t>发包人有权选择解除合同，承包人须向发包人支付合同</w:t>
      </w:r>
      <w:r>
        <w:rPr>
          <w:rFonts w:hint="eastAsia" w:ascii="宋体" w:hAnsi="宋体" w:eastAsia="宋体" w:cs="宋体"/>
          <w:spacing w:val="-5"/>
          <w:sz w:val="24"/>
          <w:szCs w:val="24"/>
          <w:u w:val="single"/>
          <w:lang w:val="en-US" w:eastAsia="zh-CN"/>
        </w:rPr>
        <w:t>总</w:t>
      </w:r>
      <w:r>
        <w:rPr>
          <w:rFonts w:hint="eastAsia" w:ascii="宋体" w:hAnsi="宋体" w:eastAsia="宋体" w:cs="宋体"/>
          <w:spacing w:val="-5"/>
          <w:sz w:val="24"/>
          <w:szCs w:val="24"/>
          <w:u w:val="single"/>
        </w:rPr>
        <w:t>价款30%的违约金</w:t>
      </w:r>
      <w:r>
        <w:rPr>
          <w:rFonts w:hint="eastAsia" w:ascii="宋体" w:hAnsi="宋体" w:eastAsia="宋体" w:cs="宋体"/>
          <w:spacing w:val="-12"/>
          <w:sz w:val="24"/>
          <w:szCs w:val="24"/>
        </w:rPr>
        <w:t>。</w:t>
      </w:r>
    </w:p>
    <w:p w14:paraId="692E8939">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3.3承</w:t>
      </w:r>
      <w:r>
        <w:rPr>
          <w:rFonts w:hint="eastAsia" w:ascii="宋体" w:hAnsi="宋体" w:eastAsia="宋体" w:cs="宋体"/>
          <w:sz w:val="24"/>
          <w:szCs w:val="24"/>
        </w:rPr>
        <w:t>包人人员</w:t>
      </w:r>
    </w:p>
    <w:p w14:paraId="50DB9069">
      <w:pPr>
        <w:spacing w:line="360" w:lineRule="auto"/>
        <w:ind w:firstLine="456" w:firstLineChars="200"/>
        <w:rPr>
          <w:rFonts w:hint="eastAsia" w:ascii="宋体" w:hAnsi="宋体" w:eastAsia="宋体" w:cs="宋体"/>
          <w:sz w:val="24"/>
          <w:szCs w:val="24"/>
        </w:rPr>
      </w:pPr>
      <w:r>
        <w:rPr>
          <w:rFonts w:hint="eastAsia" w:ascii="宋体" w:hAnsi="宋体" w:eastAsia="宋体" w:cs="宋体"/>
          <w:spacing w:val="-6"/>
          <w:sz w:val="24"/>
          <w:szCs w:val="24"/>
        </w:rPr>
        <w:t>3.3</w:t>
      </w:r>
      <w:r>
        <w:rPr>
          <w:rFonts w:hint="eastAsia" w:ascii="宋体" w:hAnsi="宋体" w:eastAsia="宋体" w:cs="宋体"/>
          <w:spacing w:val="-3"/>
          <w:sz w:val="24"/>
          <w:szCs w:val="24"/>
        </w:rPr>
        <w:t>.1承包人提交施工现场管理机构及施工现场管理人员安排报告的期限：</w:t>
      </w:r>
      <w:r>
        <w:rPr>
          <w:rFonts w:hint="eastAsia" w:ascii="宋体" w:hAnsi="宋体" w:eastAsia="宋体" w:cs="宋体"/>
          <w:spacing w:val="-3"/>
          <w:sz w:val="24"/>
          <w:szCs w:val="24"/>
          <w:u w:val="single"/>
        </w:rPr>
        <w:t>工程开工</w:t>
      </w:r>
      <w:r>
        <w:rPr>
          <w:rFonts w:hint="eastAsia" w:ascii="宋体" w:hAnsi="宋体" w:eastAsia="宋体" w:cs="宋体"/>
          <w:spacing w:val="-23"/>
          <w:sz w:val="24"/>
          <w:szCs w:val="24"/>
          <w:u w:val="single"/>
        </w:rPr>
        <w:t>前7天</w:t>
      </w:r>
      <w:r>
        <w:rPr>
          <w:rFonts w:hint="eastAsia" w:ascii="宋体" w:hAnsi="宋体" w:eastAsia="宋体" w:cs="宋体"/>
          <w:spacing w:val="-23"/>
          <w:sz w:val="24"/>
          <w:szCs w:val="24"/>
        </w:rPr>
        <w:t>。</w:t>
      </w:r>
    </w:p>
    <w:p w14:paraId="1FEE3905">
      <w:pPr>
        <w:spacing w:line="360" w:lineRule="auto"/>
        <w:ind w:firstLine="448" w:firstLineChars="200"/>
        <w:rPr>
          <w:rFonts w:hint="eastAsia" w:ascii="宋体" w:hAnsi="宋体" w:eastAsia="宋体" w:cs="宋体"/>
          <w:sz w:val="24"/>
          <w:szCs w:val="24"/>
        </w:rPr>
      </w:pPr>
      <w:r>
        <w:rPr>
          <w:rFonts w:hint="eastAsia" w:ascii="宋体" w:hAnsi="宋体" w:eastAsia="宋体" w:cs="宋体"/>
          <w:spacing w:val="-8"/>
          <w:sz w:val="24"/>
          <w:szCs w:val="24"/>
        </w:rPr>
        <w:t>3.3.2</w:t>
      </w:r>
      <w:r>
        <w:rPr>
          <w:rFonts w:hint="eastAsia" w:ascii="宋体" w:hAnsi="宋体" w:eastAsia="宋体" w:cs="宋体"/>
          <w:spacing w:val="-5"/>
          <w:sz w:val="24"/>
          <w:szCs w:val="24"/>
        </w:rPr>
        <w:t>承</w:t>
      </w:r>
      <w:r>
        <w:rPr>
          <w:rFonts w:hint="eastAsia" w:ascii="宋体" w:hAnsi="宋体" w:eastAsia="宋体" w:cs="宋体"/>
          <w:spacing w:val="-4"/>
          <w:sz w:val="24"/>
          <w:szCs w:val="24"/>
        </w:rPr>
        <w:t>包人无正当理由拒绝撤换主要施工管理人员的违约责任：</w:t>
      </w:r>
      <w:r>
        <w:rPr>
          <w:rFonts w:hint="eastAsia" w:ascii="宋体" w:hAnsi="宋体" w:eastAsia="宋体" w:cs="宋体"/>
          <w:spacing w:val="-5"/>
          <w:sz w:val="24"/>
          <w:szCs w:val="24"/>
          <w:u w:val="single"/>
        </w:rPr>
        <w:t>发包人有权选择解除合同，承包人须向发包人支付合同</w:t>
      </w:r>
      <w:r>
        <w:rPr>
          <w:rFonts w:hint="eastAsia" w:ascii="宋体" w:hAnsi="宋体" w:eastAsia="宋体" w:cs="宋体"/>
          <w:spacing w:val="-5"/>
          <w:sz w:val="24"/>
          <w:szCs w:val="24"/>
          <w:u w:val="single"/>
          <w:lang w:val="en-US" w:eastAsia="zh-CN"/>
        </w:rPr>
        <w:t>总</w:t>
      </w:r>
      <w:r>
        <w:rPr>
          <w:rFonts w:hint="eastAsia" w:ascii="宋体" w:hAnsi="宋体" w:eastAsia="宋体" w:cs="宋体"/>
          <w:spacing w:val="-5"/>
          <w:sz w:val="24"/>
          <w:szCs w:val="24"/>
          <w:u w:val="single"/>
        </w:rPr>
        <w:t>价款30%的违约金</w:t>
      </w:r>
      <w:r>
        <w:rPr>
          <w:rFonts w:hint="eastAsia" w:ascii="宋体" w:hAnsi="宋体" w:eastAsia="宋体" w:cs="宋体"/>
          <w:spacing w:val="-10"/>
          <w:sz w:val="24"/>
          <w:szCs w:val="24"/>
        </w:rPr>
        <w:t>。</w:t>
      </w:r>
    </w:p>
    <w:p w14:paraId="223393E5">
      <w:pPr>
        <w:spacing w:line="360" w:lineRule="auto"/>
        <w:ind w:firstLine="456" w:firstLineChars="200"/>
        <w:rPr>
          <w:rFonts w:hint="eastAsia" w:ascii="宋体" w:hAnsi="宋体" w:eastAsia="宋体" w:cs="宋体"/>
          <w:sz w:val="24"/>
          <w:szCs w:val="24"/>
        </w:rPr>
      </w:pPr>
      <w:r>
        <w:rPr>
          <w:rFonts w:hint="eastAsia" w:ascii="宋体" w:hAnsi="宋体" w:eastAsia="宋体" w:cs="宋体"/>
          <w:spacing w:val="-6"/>
          <w:sz w:val="24"/>
          <w:szCs w:val="24"/>
        </w:rPr>
        <w:t>3.3.3承包人主要施工管理人员离开施工现场的批准要求：</w:t>
      </w:r>
      <w:r>
        <w:rPr>
          <w:rFonts w:hint="eastAsia" w:ascii="宋体" w:hAnsi="宋体" w:eastAsia="宋体" w:cs="宋体"/>
          <w:spacing w:val="-6"/>
          <w:sz w:val="24"/>
          <w:szCs w:val="24"/>
          <w:u w:val="single"/>
        </w:rPr>
        <w:t>由总监理工程师批准，并</w:t>
      </w:r>
      <w:r>
        <w:rPr>
          <w:rFonts w:hint="eastAsia" w:ascii="宋体" w:hAnsi="宋体" w:eastAsia="宋体" w:cs="宋体"/>
          <w:spacing w:val="-1"/>
          <w:sz w:val="24"/>
          <w:szCs w:val="24"/>
          <w:u w:val="single"/>
        </w:rPr>
        <w:t>征得发包人认可后方可离</w:t>
      </w:r>
      <w:r>
        <w:rPr>
          <w:rFonts w:hint="eastAsia" w:ascii="宋体" w:hAnsi="宋体" w:eastAsia="宋体" w:cs="宋体"/>
          <w:sz w:val="24"/>
          <w:szCs w:val="24"/>
          <w:u w:val="single"/>
        </w:rPr>
        <w:t>开</w:t>
      </w:r>
      <w:r>
        <w:rPr>
          <w:rFonts w:hint="eastAsia" w:ascii="宋体" w:hAnsi="宋体" w:eastAsia="宋体" w:cs="宋体"/>
          <w:sz w:val="24"/>
          <w:szCs w:val="24"/>
        </w:rPr>
        <w:t>。</w:t>
      </w:r>
    </w:p>
    <w:p w14:paraId="5DC8157F">
      <w:pPr>
        <w:spacing w:line="360" w:lineRule="auto"/>
        <w:ind w:firstLine="448" w:firstLineChars="200"/>
        <w:rPr>
          <w:rFonts w:hint="eastAsia" w:ascii="宋体" w:hAnsi="宋体" w:eastAsia="宋体" w:cs="宋体"/>
          <w:sz w:val="24"/>
          <w:szCs w:val="24"/>
        </w:rPr>
      </w:pPr>
      <w:r>
        <w:rPr>
          <w:rFonts w:hint="eastAsia" w:ascii="宋体" w:hAnsi="宋体" w:eastAsia="宋体" w:cs="宋体"/>
          <w:spacing w:val="-8"/>
          <w:sz w:val="24"/>
          <w:szCs w:val="24"/>
        </w:rPr>
        <w:t>3.3.4承</w:t>
      </w:r>
      <w:r>
        <w:rPr>
          <w:rFonts w:hint="eastAsia" w:ascii="宋体" w:hAnsi="宋体" w:eastAsia="宋体" w:cs="宋体"/>
          <w:spacing w:val="-7"/>
          <w:sz w:val="24"/>
          <w:szCs w:val="24"/>
        </w:rPr>
        <w:t>包</w:t>
      </w:r>
      <w:r>
        <w:rPr>
          <w:rFonts w:hint="eastAsia" w:ascii="宋体" w:hAnsi="宋体" w:eastAsia="宋体" w:cs="宋体"/>
          <w:spacing w:val="-4"/>
          <w:sz w:val="24"/>
          <w:szCs w:val="24"/>
        </w:rPr>
        <w:t>人擅自更换主要施工管理人员的违约责任：</w:t>
      </w:r>
      <w:r>
        <w:rPr>
          <w:rFonts w:hint="eastAsia" w:ascii="宋体" w:hAnsi="宋体" w:eastAsia="宋体" w:cs="宋体"/>
          <w:spacing w:val="-4"/>
          <w:sz w:val="24"/>
          <w:szCs w:val="24"/>
          <w:u w:val="single"/>
        </w:rPr>
        <w:t>发包人有权选择解除合同，承</w:t>
      </w:r>
      <w:r>
        <w:rPr>
          <w:rFonts w:hint="eastAsia" w:ascii="宋体" w:hAnsi="宋体" w:eastAsia="宋体" w:cs="宋体"/>
          <w:spacing w:val="-16"/>
          <w:sz w:val="24"/>
          <w:szCs w:val="24"/>
          <w:u w:val="single"/>
        </w:rPr>
        <w:t>包</w:t>
      </w:r>
      <w:r>
        <w:rPr>
          <w:rFonts w:hint="eastAsia" w:ascii="宋体" w:hAnsi="宋体" w:eastAsia="宋体" w:cs="宋体"/>
          <w:spacing w:val="-10"/>
          <w:sz w:val="24"/>
          <w:szCs w:val="24"/>
          <w:u w:val="single"/>
        </w:rPr>
        <w:t>人须向发包人支付合同</w:t>
      </w:r>
      <w:r>
        <w:rPr>
          <w:rFonts w:hint="eastAsia" w:ascii="宋体" w:hAnsi="宋体" w:eastAsia="宋体" w:cs="宋体"/>
          <w:spacing w:val="-10"/>
          <w:sz w:val="24"/>
          <w:szCs w:val="24"/>
          <w:u w:val="single"/>
          <w:lang w:val="en-US" w:eastAsia="zh-CN"/>
        </w:rPr>
        <w:t>总</w:t>
      </w:r>
      <w:r>
        <w:rPr>
          <w:rFonts w:hint="eastAsia" w:ascii="宋体" w:hAnsi="宋体" w:eastAsia="宋体" w:cs="宋体"/>
          <w:spacing w:val="-10"/>
          <w:sz w:val="24"/>
          <w:szCs w:val="24"/>
          <w:u w:val="single"/>
        </w:rPr>
        <w:t>价款30%的违约金。</w:t>
      </w:r>
    </w:p>
    <w:p w14:paraId="3EB81227">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rPr>
        <w:t>承包人主要施工管理人员擅自离开施工现场的违约责任</w:t>
      </w:r>
      <w:r>
        <w:rPr>
          <w:rFonts w:hint="eastAsia" w:ascii="宋体" w:hAnsi="宋体" w:eastAsia="宋体" w:cs="宋体"/>
          <w:spacing w:val="-2"/>
          <w:sz w:val="24"/>
          <w:szCs w:val="24"/>
          <w:u w:val="single"/>
        </w:rPr>
        <w:t>：发包人有权对承包人主</w:t>
      </w:r>
      <w:r>
        <w:rPr>
          <w:rFonts w:hint="eastAsia" w:ascii="宋体" w:hAnsi="宋体" w:eastAsia="宋体" w:cs="宋体"/>
          <w:sz w:val="24"/>
          <w:szCs w:val="24"/>
          <w:u w:val="single"/>
        </w:rPr>
        <w:t>要管</w:t>
      </w:r>
      <w:r>
        <w:rPr>
          <w:rFonts w:hint="eastAsia" w:ascii="宋体" w:hAnsi="宋体" w:eastAsia="宋体" w:cs="宋体"/>
          <w:spacing w:val="-14"/>
          <w:sz w:val="24"/>
          <w:szCs w:val="24"/>
          <w:u w:val="single"/>
        </w:rPr>
        <w:t>理人员</w:t>
      </w:r>
      <w:r>
        <w:rPr>
          <w:rFonts w:hint="eastAsia" w:ascii="宋体" w:hAnsi="宋体" w:eastAsia="宋体" w:cs="宋体"/>
          <w:spacing w:val="-12"/>
          <w:sz w:val="24"/>
          <w:szCs w:val="24"/>
          <w:u w:val="single"/>
        </w:rPr>
        <w:t>进</w:t>
      </w:r>
      <w:r>
        <w:rPr>
          <w:rFonts w:hint="eastAsia" w:ascii="宋体" w:hAnsi="宋体" w:eastAsia="宋体" w:cs="宋体"/>
          <w:spacing w:val="-7"/>
          <w:sz w:val="24"/>
          <w:szCs w:val="24"/>
          <w:u w:val="single"/>
        </w:rPr>
        <w:t>行随机抽查，如发现同一人连续三次抽查不在现场者，则视为承包人擅自更换主</w:t>
      </w:r>
      <w:r>
        <w:rPr>
          <w:rFonts w:hint="eastAsia" w:ascii="宋体" w:hAnsi="宋体" w:eastAsia="宋体" w:cs="宋体"/>
          <w:spacing w:val="4"/>
          <w:sz w:val="24"/>
          <w:szCs w:val="24"/>
          <w:u w:val="single"/>
        </w:rPr>
        <w:t>要管理人员，按照</w:t>
      </w:r>
      <w:r>
        <w:rPr>
          <w:rFonts w:hint="eastAsia" w:ascii="宋体" w:hAnsi="宋体" w:eastAsia="宋体" w:cs="宋体"/>
          <w:spacing w:val="4"/>
          <w:sz w:val="24"/>
          <w:szCs w:val="24"/>
          <w:u w:val="single"/>
          <w:lang w:val="en-US"/>
        </w:rPr>
        <w:t>本条款第一项</w:t>
      </w:r>
      <w:r>
        <w:rPr>
          <w:rFonts w:hint="eastAsia" w:ascii="宋体" w:hAnsi="宋体" w:eastAsia="宋体" w:cs="宋体"/>
          <w:spacing w:val="4"/>
          <w:sz w:val="24"/>
          <w:szCs w:val="24"/>
          <w:u w:val="single"/>
        </w:rPr>
        <w:t>进行处罚。</w:t>
      </w:r>
    </w:p>
    <w:p w14:paraId="55908E7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bookmarkStart w:id="474" w:name="_Toc296346660"/>
      <w:bookmarkStart w:id="475" w:name="_Toc297120459"/>
      <w:bookmarkStart w:id="476" w:name="_Toc292559364"/>
      <w:bookmarkStart w:id="477" w:name="_Toc296890987"/>
      <w:bookmarkStart w:id="478" w:name="_Toc297216151"/>
      <w:bookmarkStart w:id="479" w:name="_Toc297048345"/>
      <w:bookmarkStart w:id="480" w:name="_Toc303539102"/>
      <w:bookmarkStart w:id="481" w:name="_Toc297123492"/>
      <w:bookmarkStart w:id="482" w:name="_Toc296944498"/>
      <w:bookmarkStart w:id="483" w:name="_Toc296891199"/>
      <w:bookmarkStart w:id="484" w:name="_Toc292559869"/>
      <w:bookmarkStart w:id="485" w:name="_Toc300934945"/>
      <w:bookmarkStart w:id="486" w:name="_Toc296347158"/>
      <w:bookmarkStart w:id="487" w:name="_Toc304295523"/>
      <w:bookmarkStart w:id="488" w:name="_Toc312677988"/>
      <w:bookmarkStart w:id="489" w:name="_Toc296503159"/>
      <w:r>
        <w:rPr>
          <w:rFonts w:hint="eastAsia" w:ascii="宋体" w:hAnsi="宋体" w:eastAsia="宋体" w:cs="宋体"/>
          <w:color w:val="000000"/>
          <w:sz w:val="24"/>
          <w:szCs w:val="24"/>
        </w:rPr>
        <w:t>.4 分包</w:t>
      </w:r>
    </w:p>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14:paraId="0137FF6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bookmarkStart w:id="490" w:name="_Toc297123493"/>
      <w:bookmarkStart w:id="491" w:name="_Toc303539103"/>
      <w:bookmarkStart w:id="492" w:name="_Toc292559365"/>
      <w:bookmarkStart w:id="493" w:name="_Toc296890988"/>
      <w:bookmarkStart w:id="494" w:name="_Toc304295524"/>
      <w:bookmarkStart w:id="495" w:name="_Toc300934946"/>
      <w:bookmarkStart w:id="496" w:name="_Toc297216152"/>
      <w:bookmarkStart w:id="497" w:name="_Toc296944499"/>
      <w:bookmarkStart w:id="498" w:name="_Toc296347159"/>
      <w:bookmarkStart w:id="499" w:name="_Toc296503160"/>
      <w:bookmarkStart w:id="500" w:name="_Toc292559870"/>
      <w:bookmarkStart w:id="501" w:name="_Toc296891200"/>
      <w:bookmarkStart w:id="502" w:name="_Toc297120460"/>
      <w:bookmarkStart w:id="503" w:name="_Toc297048346"/>
      <w:bookmarkStart w:id="504" w:name="_Toc296346661"/>
      <w:bookmarkStart w:id="505" w:name="_Toc312677989"/>
      <w:bookmarkStart w:id="506" w:name="_Toc318581158"/>
      <w:r>
        <w:rPr>
          <w:rFonts w:hint="eastAsia" w:ascii="宋体" w:hAnsi="宋体" w:eastAsia="宋体" w:cs="宋体"/>
          <w:sz w:val="24"/>
          <w:szCs w:val="24"/>
        </w:rPr>
        <w:t>.4.1 分包的一般约定</w:t>
      </w:r>
    </w:p>
    <w:p w14:paraId="7A87A66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禁止分包的工程包括：</w:t>
      </w:r>
      <w:r>
        <w:rPr>
          <w:rFonts w:hint="eastAsia" w:ascii="宋体" w:hAnsi="宋体" w:eastAsia="宋体" w:cs="宋体"/>
          <w:color w:val="000000"/>
          <w:sz w:val="24"/>
          <w:szCs w:val="24"/>
          <w:u w:val="non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CFC1F05">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sz w:val="24"/>
          <w:szCs w:val="24"/>
        </w:rPr>
        <w:t>主体结构、关键性工作的范围：</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Start w:id="507" w:name="_Toc297123494"/>
      <w:bookmarkStart w:id="508" w:name="_Toc296503161"/>
      <w:bookmarkStart w:id="509" w:name="_Toc303539104"/>
      <w:bookmarkStart w:id="510" w:name="_Toc296891201"/>
      <w:bookmarkStart w:id="511" w:name="_Toc296944500"/>
      <w:bookmarkStart w:id="512" w:name="_Toc296347160"/>
      <w:bookmarkStart w:id="513" w:name="_Toc297120461"/>
      <w:bookmarkStart w:id="514" w:name="_Toc304295525"/>
      <w:bookmarkStart w:id="515" w:name="_Toc300934947"/>
      <w:bookmarkStart w:id="516" w:name="_Toc296890989"/>
      <w:bookmarkStart w:id="517" w:name="_Toc296346662"/>
      <w:bookmarkStart w:id="518" w:name="_Toc297048347"/>
      <w:bookmarkStart w:id="519" w:name="_Toc297216153"/>
    </w:p>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14:paraId="04292E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bookmarkStart w:id="520" w:name="_Toc312677990"/>
      <w:bookmarkStart w:id="521" w:name="_Toc318581159"/>
      <w:r>
        <w:rPr>
          <w:rFonts w:hint="eastAsia" w:ascii="宋体" w:hAnsi="宋体" w:eastAsia="宋体" w:cs="宋体"/>
          <w:sz w:val="24"/>
          <w:szCs w:val="24"/>
        </w:rPr>
        <w:t>.4.2分包的确定</w:t>
      </w:r>
    </w:p>
    <w:p w14:paraId="4CF20DBE">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sz w:val="24"/>
          <w:szCs w:val="24"/>
        </w:rPr>
        <w:t>允许分包的专业工程包括：</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1241D0B">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其他关于分包的约定：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530D3E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3.4.3 分包合同价款</w:t>
      </w:r>
    </w:p>
    <w:p w14:paraId="36C50A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关于分包合同价款支付的约定：</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520"/>
    <w:bookmarkEnd w:id="521"/>
    <w:p w14:paraId="4F81F52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3.5 工程照管与成品、半成品保护</w:t>
      </w:r>
    </w:p>
    <w:p w14:paraId="6309651E">
      <w:pPr>
        <w:widowControl/>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承包人负责照管工程及工程相关的材料、工程设备的起始时间：</w:t>
      </w:r>
      <w:r>
        <w:rPr>
          <w:rFonts w:hint="eastAsia" w:ascii="宋体" w:hAnsi="宋体" w:eastAsia="宋体" w:cs="宋体"/>
          <w:color w:val="000000"/>
          <w:kern w:val="0"/>
          <w:sz w:val="24"/>
          <w:szCs w:val="24"/>
          <w:u w:val="single"/>
        </w:rPr>
        <w:t>项目正式开工至项目移交竣工验收并交付使用</w:t>
      </w:r>
      <w:r>
        <w:rPr>
          <w:rFonts w:hint="eastAsia" w:ascii="宋体" w:hAnsi="宋体" w:eastAsia="宋体" w:cs="宋体"/>
          <w:color w:val="000000"/>
          <w:kern w:val="0"/>
          <w:sz w:val="24"/>
          <w:szCs w:val="24"/>
        </w:rPr>
        <w:t>。</w:t>
      </w:r>
    </w:p>
    <w:p w14:paraId="558D3B5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3.6 履约担保</w:t>
      </w:r>
    </w:p>
    <w:p w14:paraId="06AA099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03D47C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bookmarkStart w:id="522" w:name="_Toc351203636"/>
    </w:p>
    <w:p w14:paraId="47FF3CB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w:t>
      </w:r>
      <w:bookmarkStart w:id="523" w:name="_Toc292559871"/>
      <w:bookmarkStart w:id="524" w:name="_Toc267251413"/>
      <w:bookmarkStart w:id="525" w:name="_Toc296890990"/>
      <w:bookmarkStart w:id="526" w:name="_Toc297048348"/>
      <w:bookmarkStart w:id="527" w:name="_Toc297120462"/>
      <w:bookmarkStart w:id="528" w:name="_Toc296347161"/>
      <w:bookmarkStart w:id="529" w:name="_Toc296346663"/>
      <w:bookmarkStart w:id="530" w:name="_Toc296891202"/>
      <w:bookmarkStart w:id="531" w:name="_Toc296944501"/>
      <w:bookmarkStart w:id="532" w:name="_Toc292559366"/>
      <w:bookmarkStart w:id="533" w:name="_Toc296503162"/>
      <w:r>
        <w:rPr>
          <w:rFonts w:hint="eastAsia" w:ascii="宋体" w:hAnsi="宋体" w:eastAsia="宋体" w:cs="宋体"/>
          <w:color w:val="000000"/>
          <w:sz w:val="24"/>
          <w:szCs w:val="24"/>
        </w:rPr>
        <w:t>.监</w:t>
      </w:r>
      <w:bookmarkEnd w:id="523"/>
      <w:bookmarkEnd w:id="524"/>
      <w:bookmarkEnd w:id="525"/>
      <w:bookmarkEnd w:id="526"/>
      <w:bookmarkEnd w:id="527"/>
      <w:bookmarkEnd w:id="528"/>
      <w:bookmarkEnd w:id="529"/>
      <w:bookmarkEnd w:id="530"/>
      <w:bookmarkEnd w:id="531"/>
      <w:bookmarkEnd w:id="532"/>
      <w:bookmarkEnd w:id="533"/>
      <w:r>
        <w:rPr>
          <w:rFonts w:hint="eastAsia" w:ascii="宋体" w:hAnsi="宋体" w:eastAsia="宋体" w:cs="宋体"/>
          <w:color w:val="000000"/>
          <w:sz w:val="24"/>
          <w:szCs w:val="24"/>
        </w:rPr>
        <w:t>理人</w:t>
      </w:r>
      <w:bookmarkEnd w:id="522"/>
    </w:p>
    <w:p w14:paraId="557FEA7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4.1监理人的一般规定</w:t>
      </w:r>
    </w:p>
    <w:p w14:paraId="32B65093">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关于监理人的监理内容：</w:t>
      </w:r>
      <w:r>
        <w:rPr>
          <w:rFonts w:hint="eastAsia" w:ascii="宋体" w:hAnsi="宋体" w:eastAsia="宋体" w:cs="宋体"/>
          <w:sz w:val="24"/>
          <w:szCs w:val="24"/>
          <w:u w:val="single"/>
        </w:rPr>
        <w:t>(1)按照本合同的约定以及发包人提供的依据，进行工程</w:t>
      </w:r>
      <w:r>
        <w:rPr>
          <w:rFonts w:hint="eastAsia" w:ascii="宋体" w:hAnsi="宋体" w:eastAsia="宋体" w:cs="宋体"/>
          <w:spacing w:val="-9"/>
          <w:sz w:val="24"/>
          <w:szCs w:val="24"/>
          <w:u w:val="single"/>
        </w:rPr>
        <w:t>质量管理；(2)按照合同约定的工期，进行施工进度及造价控制管理；(3)按照国家</w:t>
      </w:r>
      <w:r>
        <w:rPr>
          <w:rFonts w:hint="eastAsia" w:ascii="宋体" w:hAnsi="宋体" w:eastAsia="宋体" w:cs="宋体"/>
          <w:spacing w:val="-6"/>
          <w:sz w:val="24"/>
          <w:szCs w:val="24"/>
          <w:u w:val="single"/>
        </w:rPr>
        <w:t>法</w:t>
      </w:r>
      <w:r>
        <w:rPr>
          <w:rFonts w:hint="eastAsia" w:ascii="宋体" w:hAnsi="宋体" w:eastAsia="宋体" w:cs="宋体"/>
          <w:spacing w:val="6"/>
          <w:sz w:val="24"/>
          <w:szCs w:val="24"/>
          <w:u w:val="single"/>
        </w:rPr>
        <w:t>律</w:t>
      </w:r>
      <w:r>
        <w:rPr>
          <w:rFonts w:hint="eastAsia" w:ascii="宋体" w:hAnsi="宋体" w:eastAsia="宋体" w:cs="宋体"/>
          <w:spacing w:val="3"/>
          <w:sz w:val="24"/>
          <w:szCs w:val="24"/>
          <w:u w:val="single"/>
        </w:rPr>
        <w:t>法规，进行施工现场安全、文明施工管理；(4)对施工现场各种相关关系进行协调；</w:t>
      </w:r>
      <w:r>
        <w:rPr>
          <w:rFonts w:hint="eastAsia" w:ascii="宋体" w:hAnsi="宋体" w:eastAsia="宋体" w:cs="宋体"/>
          <w:spacing w:val="9"/>
          <w:sz w:val="24"/>
          <w:szCs w:val="24"/>
          <w:u w:val="single"/>
        </w:rPr>
        <w:t>(</w:t>
      </w:r>
      <w:r>
        <w:rPr>
          <w:rFonts w:hint="eastAsia" w:ascii="宋体" w:hAnsi="宋体" w:eastAsia="宋体" w:cs="宋体"/>
          <w:spacing w:val="7"/>
          <w:sz w:val="24"/>
          <w:szCs w:val="24"/>
          <w:u w:val="single"/>
        </w:rPr>
        <w:t>5)对工程资料的审查。(6)监理合同约定的其他内容。</w:t>
      </w:r>
    </w:p>
    <w:p w14:paraId="0208EFAB">
      <w:pPr>
        <w:spacing w:line="360" w:lineRule="auto"/>
        <w:ind w:firstLine="456" w:firstLineChars="200"/>
        <w:rPr>
          <w:rFonts w:hint="eastAsia" w:ascii="宋体" w:hAnsi="宋体" w:eastAsia="宋体" w:cs="宋体"/>
          <w:sz w:val="24"/>
          <w:szCs w:val="24"/>
        </w:rPr>
      </w:pPr>
      <w:r>
        <w:rPr>
          <w:rFonts w:hint="eastAsia" w:ascii="宋体" w:hAnsi="宋体" w:eastAsia="宋体" w:cs="宋体"/>
          <w:spacing w:val="-6"/>
          <w:sz w:val="24"/>
          <w:szCs w:val="24"/>
        </w:rPr>
        <w:t>关于监理人的</w:t>
      </w:r>
      <w:r>
        <w:rPr>
          <w:rFonts w:hint="eastAsia" w:ascii="宋体" w:hAnsi="宋体" w:eastAsia="宋体" w:cs="宋体"/>
          <w:spacing w:val="-4"/>
          <w:sz w:val="24"/>
          <w:szCs w:val="24"/>
        </w:rPr>
        <w:t>监</w:t>
      </w:r>
      <w:r>
        <w:rPr>
          <w:rFonts w:hint="eastAsia" w:ascii="宋体" w:hAnsi="宋体" w:eastAsia="宋体" w:cs="宋体"/>
          <w:spacing w:val="-3"/>
          <w:sz w:val="24"/>
          <w:szCs w:val="24"/>
        </w:rPr>
        <w:t>理权限：</w:t>
      </w:r>
      <w:r>
        <w:rPr>
          <w:rFonts w:hint="eastAsia" w:ascii="宋体" w:hAnsi="宋体" w:eastAsia="宋体" w:cs="宋体"/>
          <w:spacing w:val="-5"/>
          <w:sz w:val="24"/>
          <w:szCs w:val="24"/>
          <w:u w:val="single"/>
        </w:rPr>
        <w:t>负责对所监理工程的安全管理、质量控制、进度控制、造价管理、合同管理、信息管理、治污减霾管理；负责项目相关方的协调工作；进度、结算的审核及发包人委托的其他职权。</w:t>
      </w:r>
    </w:p>
    <w:p w14:paraId="2186863B">
      <w:pPr>
        <w:spacing w:line="360" w:lineRule="auto"/>
        <w:ind w:firstLine="456" w:firstLineChars="200"/>
        <w:rPr>
          <w:rFonts w:hint="eastAsia" w:ascii="宋体" w:hAnsi="宋体" w:eastAsia="宋体" w:cs="宋体"/>
          <w:sz w:val="24"/>
          <w:szCs w:val="24"/>
        </w:rPr>
      </w:pPr>
      <w:r>
        <w:rPr>
          <w:rFonts w:hint="eastAsia" w:ascii="宋体" w:hAnsi="宋体" w:eastAsia="宋体" w:cs="宋体"/>
          <w:spacing w:val="-6"/>
          <w:sz w:val="24"/>
          <w:szCs w:val="24"/>
        </w:rPr>
        <w:t>关于监理人</w:t>
      </w:r>
      <w:r>
        <w:rPr>
          <w:rFonts w:hint="eastAsia" w:ascii="宋体" w:hAnsi="宋体" w:eastAsia="宋体" w:cs="宋体"/>
          <w:spacing w:val="-5"/>
          <w:sz w:val="24"/>
          <w:szCs w:val="24"/>
        </w:rPr>
        <w:t>在</w:t>
      </w:r>
      <w:r>
        <w:rPr>
          <w:rFonts w:hint="eastAsia" w:ascii="宋体" w:hAnsi="宋体" w:eastAsia="宋体" w:cs="宋体"/>
          <w:spacing w:val="-3"/>
          <w:sz w:val="24"/>
          <w:szCs w:val="24"/>
        </w:rPr>
        <w:t>施工现场的办公场所、生活场所的提供和费用承担的约定：</w:t>
      </w:r>
      <w:r>
        <w:rPr>
          <w:rFonts w:hint="eastAsia" w:ascii="宋体" w:hAnsi="宋体" w:eastAsia="宋体" w:cs="宋体"/>
          <w:spacing w:val="-3"/>
          <w:sz w:val="24"/>
          <w:szCs w:val="24"/>
          <w:u w:val="single"/>
        </w:rPr>
        <w:t>见《建设工</w:t>
      </w:r>
      <w:r>
        <w:rPr>
          <w:rFonts w:hint="eastAsia" w:ascii="宋体" w:hAnsi="宋体" w:eastAsia="宋体" w:cs="宋体"/>
          <w:spacing w:val="-19"/>
          <w:sz w:val="24"/>
          <w:szCs w:val="24"/>
          <w:u w:val="single"/>
        </w:rPr>
        <w:t>程</w:t>
      </w:r>
      <w:r>
        <w:rPr>
          <w:rFonts w:hint="eastAsia" w:ascii="宋体" w:hAnsi="宋体" w:eastAsia="宋体" w:cs="宋体"/>
          <w:spacing w:val="-17"/>
          <w:sz w:val="24"/>
          <w:szCs w:val="24"/>
          <w:u w:val="single"/>
        </w:rPr>
        <w:t>委托监理合同》</w:t>
      </w:r>
      <w:r>
        <w:rPr>
          <w:rFonts w:hint="eastAsia" w:ascii="宋体" w:hAnsi="宋体" w:eastAsia="宋体" w:cs="宋体"/>
          <w:spacing w:val="-8"/>
          <w:sz w:val="24"/>
          <w:szCs w:val="24"/>
        </w:rPr>
        <w:t>需</w:t>
      </w:r>
      <w:r>
        <w:rPr>
          <w:rFonts w:hint="eastAsia" w:ascii="宋体" w:hAnsi="宋体" w:eastAsia="宋体" w:cs="宋体"/>
          <w:spacing w:val="-6"/>
          <w:sz w:val="24"/>
          <w:szCs w:val="24"/>
        </w:rPr>
        <w:t>要</w:t>
      </w:r>
      <w:r>
        <w:rPr>
          <w:rFonts w:hint="eastAsia" w:ascii="宋体" w:hAnsi="宋体" w:eastAsia="宋体" w:cs="宋体"/>
          <w:spacing w:val="-4"/>
          <w:sz w:val="24"/>
          <w:szCs w:val="24"/>
        </w:rPr>
        <w:t>取得发包人批准才能行使的职权：</w:t>
      </w:r>
      <w:r>
        <w:rPr>
          <w:rFonts w:hint="eastAsia" w:ascii="宋体" w:hAnsi="宋体" w:eastAsia="宋体" w:cs="宋体"/>
          <w:spacing w:val="-13"/>
          <w:sz w:val="24"/>
          <w:szCs w:val="24"/>
        </w:rPr>
        <w:t>(</w:t>
      </w:r>
      <w:r>
        <w:rPr>
          <w:rFonts w:hint="eastAsia" w:ascii="宋体" w:hAnsi="宋体" w:eastAsia="宋体" w:cs="宋体"/>
          <w:spacing w:val="-12"/>
          <w:sz w:val="24"/>
          <w:szCs w:val="24"/>
        </w:rPr>
        <w:t>1)顺延工期；</w:t>
      </w:r>
      <w:r>
        <w:rPr>
          <w:rFonts w:hint="eastAsia" w:ascii="宋体" w:hAnsi="宋体" w:eastAsia="宋体" w:cs="宋体"/>
          <w:spacing w:val="-11"/>
          <w:sz w:val="24"/>
          <w:szCs w:val="24"/>
        </w:rPr>
        <w:t>(2)停复工指令；</w:t>
      </w:r>
      <w:r>
        <w:rPr>
          <w:rFonts w:hint="eastAsia" w:ascii="宋体" w:hAnsi="宋体" w:eastAsia="宋体" w:cs="宋体"/>
          <w:spacing w:val="-7"/>
          <w:sz w:val="24"/>
          <w:szCs w:val="24"/>
        </w:rPr>
        <w:t>(3)追加合同价款和费用补偿</w:t>
      </w:r>
      <w:r>
        <w:rPr>
          <w:rFonts w:hint="eastAsia" w:ascii="宋体" w:hAnsi="宋体" w:eastAsia="宋体" w:cs="宋体"/>
          <w:spacing w:val="-6"/>
          <w:sz w:val="24"/>
          <w:szCs w:val="24"/>
        </w:rPr>
        <w:t>；</w:t>
      </w:r>
      <w:r>
        <w:rPr>
          <w:rFonts w:hint="eastAsia" w:ascii="宋体" w:hAnsi="宋体" w:eastAsia="宋体" w:cs="宋体"/>
          <w:spacing w:val="-7"/>
          <w:sz w:val="24"/>
          <w:szCs w:val="24"/>
        </w:rPr>
        <w:t>(4)施工过程中的变更、签证</w:t>
      </w:r>
      <w:r>
        <w:rPr>
          <w:rFonts w:hint="eastAsia" w:ascii="宋体" w:hAnsi="宋体" w:eastAsia="宋体" w:cs="宋体"/>
          <w:spacing w:val="-6"/>
          <w:sz w:val="24"/>
          <w:szCs w:val="24"/>
        </w:rPr>
        <w:t>；</w:t>
      </w:r>
      <w:r>
        <w:rPr>
          <w:rFonts w:hint="eastAsia" w:ascii="宋体" w:hAnsi="宋体" w:eastAsia="宋体" w:cs="宋体"/>
          <w:spacing w:val="-10"/>
          <w:sz w:val="24"/>
          <w:szCs w:val="24"/>
        </w:rPr>
        <w:t>(</w:t>
      </w:r>
      <w:r>
        <w:rPr>
          <w:rFonts w:hint="eastAsia" w:ascii="宋体" w:hAnsi="宋体" w:eastAsia="宋体" w:cs="宋体"/>
          <w:spacing w:val="-5"/>
          <w:sz w:val="24"/>
          <w:szCs w:val="24"/>
        </w:rPr>
        <w:t>5)对设计或合同规定的材料设备的换用；</w:t>
      </w:r>
      <w:r>
        <w:rPr>
          <w:rFonts w:hint="eastAsia" w:ascii="宋体" w:hAnsi="宋体" w:eastAsia="宋体" w:cs="宋体"/>
          <w:spacing w:val="-8"/>
          <w:sz w:val="24"/>
          <w:szCs w:val="24"/>
        </w:rPr>
        <w:t>(</w:t>
      </w:r>
      <w:r>
        <w:rPr>
          <w:rFonts w:hint="eastAsia" w:ascii="宋体" w:hAnsi="宋体" w:eastAsia="宋体" w:cs="宋体"/>
          <w:spacing w:val="-5"/>
          <w:sz w:val="24"/>
          <w:szCs w:val="24"/>
        </w:rPr>
        <w:t>6</w:t>
      </w:r>
      <w:r>
        <w:rPr>
          <w:rFonts w:hint="eastAsia" w:ascii="宋体" w:hAnsi="宋体" w:eastAsia="宋体" w:cs="宋体"/>
          <w:spacing w:val="-4"/>
          <w:sz w:val="24"/>
          <w:szCs w:val="24"/>
        </w:rPr>
        <w:t>)发包人认为需要提前批准的其他事项。</w:t>
      </w:r>
    </w:p>
    <w:p w14:paraId="1A6C7C56">
      <w:pPr>
        <w:spacing w:line="360" w:lineRule="auto"/>
        <w:ind w:firstLine="432" w:firstLineChars="200"/>
        <w:rPr>
          <w:rFonts w:hint="eastAsia" w:ascii="宋体" w:hAnsi="宋体" w:eastAsia="宋体" w:cs="宋体"/>
          <w:sz w:val="24"/>
          <w:szCs w:val="24"/>
        </w:rPr>
      </w:pPr>
      <w:r>
        <w:rPr>
          <w:rFonts w:hint="eastAsia" w:ascii="宋体" w:hAnsi="宋体" w:eastAsia="宋体" w:cs="宋体"/>
          <w:spacing w:val="-12"/>
          <w:sz w:val="24"/>
          <w:szCs w:val="24"/>
        </w:rPr>
        <w:t>关于</w:t>
      </w:r>
      <w:r>
        <w:rPr>
          <w:rFonts w:hint="eastAsia" w:ascii="宋体" w:hAnsi="宋体" w:eastAsia="宋体" w:cs="宋体"/>
          <w:spacing w:val="-8"/>
          <w:sz w:val="24"/>
          <w:szCs w:val="24"/>
        </w:rPr>
        <w:t>监</w:t>
      </w:r>
      <w:r>
        <w:rPr>
          <w:rFonts w:hint="eastAsia" w:ascii="宋体" w:hAnsi="宋体" w:eastAsia="宋体" w:cs="宋体"/>
          <w:spacing w:val="-6"/>
          <w:sz w:val="24"/>
          <w:szCs w:val="24"/>
        </w:rPr>
        <w:t>理人在施工现场的办公场所、生活场所的提供和费用承担的约定：</w:t>
      </w:r>
      <w:r>
        <w:rPr>
          <w:rFonts w:hint="eastAsia" w:ascii="宋体" w:hAnsi="宋体" w:eastAsia="宋体" w:cs="宋体"/>
          <w:spacing w:val="-5"/>
          <w:sz w:val="24"/>
          <w:szCs w:val="24"/>
          <w:u w:val="single"/>
        </w:rPr>
        <w:t>由承包人提供不少于满足正常工作需要的办公用房及相应办公家具。</w:t>
      </w:r>
    </w:p>
    <w:p w14:paraId="14D03BF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4.2 监理人员</w:t>
      </w:r>
    </w:p>
    <w:p w14:paraId="3AF75FC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总监理工程师：</w:t>
      </w:r>
    </w:p>
    <w:p w14:paraId="4D74BB6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53C1EE0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0F30989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监理工程师执业资格证书号：</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1C49462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608CA8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E21DC4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51C8D5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关于监理人的其他约定：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4A96C40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4.3 商定或确定</w:t>
      </w:r>
    </w:p>
    <w:p w14:paraId="60E5D11D">
      <w:pPr>
        <w:spacing w:line="360" w:lineRule="auto"/>
        <w:ind w:firstLine="480" w:firstLineChars="200"/>
        <w:rPr>
          <w:rFonts w:hint="eastAsia" w:ascii="宋体" w:hAnsi="宋体" w:eastAsia="宋体" w:cs="宋体"/>
          <w:color w:val="000000"/>
          <w:sz w:val="24"/>
          <w:szCs w:val="24"/>
        </w:rPr>
      </w:pPr>
      <w:bookmarkStart w:id="534" w:name="_Toc267251418"/>
      <w:r>
        <w:rPr>
          <w:rFonts w:hint="eastAsia" w:ascii="宋体" w:hAnsi="宋体" w:eastAsia="宋体" w:cs="宋体"/>
          <w:color w:val="000000"/>
          <w:sz w:val="24"/>
          <w:szCs w:val="24"/>
        </w:rPr>
        <w:t>在发包人和承包人不能通过协商达成一致意见时，发包人授权监理人对以下事项进行确定：</w:t>
      </w:r>
    </w:p>
    <w:p w14:paraId="3CD0ED7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792B2A7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6552F05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579EE7BC">
      <w:pPr>
        <w:pStyle w:val="2"/>
        <w:tabs>
          <w:tab w:val="left" w:pos="864"/>
        </w:tabs>
        <w:ind w:left="0" w:firstLine="482" w:firstLineChars="200"/>
        <w:rPr>
          <w:rFonts w:hint="eastAsia" w:ascii="宋体" w:hAnsi="宋体" w:eastAsia="宋体" w:cs="宋体"/>
          <w:color w:val="000000"/>
          <w:sz w:val="24"/>
          <w:szCs w:val="24"/>
        </w:rPr>
      </w:pPr>
      <w:bookmarkStart w:id="535" w:name="_Toc351203637"/>
      <w:r>
        <w:rPr>
          <w:rFonts w:hint="eastAsia" w:ascii="宋体" w:hAnsi="宋体" w:eastAsia="宋体" w:cs="宋体"/>
          <w:color w:val="000000"/>
          <w:sz w:val="24"/>
          <w:szCs w:val="24"/>
        </w:rPr>
        <w:t>5</w:t>
      </w:r>
      <w:bookmarkEnd w:id="534"/>
      <w:bookmarkStart w:id="536" w:name="_Toc292559367"/>
      <w:bookmarkStart w:id="537" w:name="_Toc296944502"/>
      <w:bookmarkStart w:id="538" w:name="_Toc297120463"/>
      <w:bookmarkStart w:id="539" w:name="_Toc292559872"/>
      <w:bookmarkStart w:id="540" w:name="_Toc297048349"/>
      <w:bookmarkStart w:id="541" w:name="_Toc296891203"/>
      <w:bookmarkStart w:id="542" w:name="_Toc296890991"/>
      <w:bookmarkStart w:id="543" w:name="_Toc296503163"/>
      <w:bookmarkStart w:id="544" w:name="_Toc296346664"/>
      <w:bookmarkStart w:id="545" w:name="_Toc296347162"/>
      <w:r>
        <w:rPr>
          <w:rFonts w:hint="eastAsia" w:ascii="宋体" w:hAnsi="宋体" w:eastAsia="宋体" w:cs="宋体"/>
          <w:color w:val="000000"/>
          <w:sz w:val="24"/>
          <w:szCs w:val="24"/>
        </w:rPr>
        <w:t>.工程质量</w:t>
      </w:r>
      <w:bookmarkEnd w:id="535"/>
    </w:p>
    <w:p w14:paraId="22A4F9FA">
      <w:pPr>
        <w:pStyle w:val="2"/>
        <w:tabs>
          <w:tab w:val="left" w:pos="864"/>
        </w:tabs>
        <w:ind w:left="0" w:firstLine="482"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5.1 质量要求</w:t>
      </w:r>
      <w:bookmarkStart w:id="546" w:name="_Toc312677997"/>
      <w:bookmarkStart w:id="547" w:name="_Toc304295527"/>
      <w:bookmarkStart w:id="548" w:name="_Toc297216155"/>
      <w:bookmarkStart w:id="549" w:name="_Toc303539106"/>
      <w:bookmarkStart w:id="550" w:name="_Toc297123496"/>
      <w:bookmarkStart w:id="551" w:name="_Toc318581164"/>
      <w:bookmarkStart w:id="552" w:name="_Toc300934949"/>
    </w:p>
    <w:p w14:paraId="7A4DA579">
      <w:pPr>
        <w:pStyle w:val="2"/>
        <w:tabs>
          <w:tab w:val="left" w:pos="864"/>
        </w:tabs>
        <w:ind w:left="0" w:firstLine="438" w:firstLineChars="200"/>
        <w:rPr>
          <w:rFonts w:hint="eastAsia" w:ascii="宋体" w:hAnsi="宋体" w:eastAsia="宋体" w:cs="宋体"/>
          <w:spacing w:val="-12"/>
          <w:sz w:val="24"/>
          <w:szCs w:val="24"/>
        </w:rPr>
      </w:pPr>
      <w:r>
        <w:rPr>
          <w:rFonts w:hint="eastAsia" w:ascii="宋体" w:hAnsi="宋体" w:eastAsia="宋体" w:cs="宋体"/>
          <w:spacing w:val="-11"/>
          <w:sz w:val="24"/>
          <w:szCs w:val="24"/>
        </w:rPr>
        <w:t>5</w:t>
      </w:r>
      <w:r>
        <w:rPr>
          <w:rFonts w:hint="eastAsia" w:ascii="宋体" w:hAnsi="宋体" w:eastAsia="宋体" w:cs="宋体"/>
          <w:spacing w:val="-7"/>
          <w:sz w:val="24"/>
          <w:szCs w:val="24"/>
        </w:rPr>
        <w:t>.1.1特殊质量标准和要求：</w:t>
      </w:r>
      <w:r>
        <w:rPr>
          <w:rFonts w:hint="eastAsia" w:ascii="宋体" w:hAnsi="宋体" w:eastAsia="宋体" w:cs="宋体"/>
          <w:bCs w:val="0"/>
          <w:spacing w:val="-5"/>
          <w:sz w:val="24"/>
          <w:szCs w:val="24"/>
          <w:u w:val="single"/>
        </w:rPr>
        <w:t>符合国家《建筑工程施工质量验收统一标准》GB50300-2013的合格等级的质量要求</w:t>
      </w:r>
      <w:r>
        <w:rPr>
          <w:rFonts w:hint="eastAsia" w:ascii="宋体" w:hAnsi="宋体" w:eastAsia="宋体" w:cs="宋体"/>
          <w:spacing w:val="-3"/>
          <w:sz w:val="24"/>
          <w:szCs w:val="24"/>
        </w:rPr>
        <w:t>。</w:t>
      </w:r>
      <w:bookmarkStart w:id="553" w:name="_Toc351203638"/>
      <w:r>
        <w:rPr>
          <w:rFonts w:hint="eastAsia" w:ascii="宋体" w:hAnsi="宋体" w:eastAsia="宋体" w:cs="宋体"/>
          <w:spacing w:val="-2"/>
          <w:sz w:val="24"/>
          <w:szCs w:val="24"/>
        </w:rPr>
        <w:t>5</w:t>
      </w:r>
      <w:r>
        <w:rPr>
          <w:rFonts w:hint="eastAsia" w:ascii="宋体" w:hAnsi="宋体" w:eastAsia="宋体" w:cs="宋体"/>
          <w:spacing w:val="-1"/>
          <w:sz w:val="24"/>
          <w:szCs w:val="24"/>
        </w:rPr>
        <w:t>.3隐蔽工程检查</w:t>
      </w:r>
      <w:r>
        <w:rPr>
          <w:rFonts w:hint="eastAsia" w:ascii="宋体" w:hAnsi="宋体" w:eastAsia="宋体" w:cs="宋体"/>
          <w:spacing w:val="-8"/>
          <w:sz w:val="24"/>
          <w:szCs w:val="24"/>
        </w:rPr>
        <w:t>5.3.2承</w:t>
      </w:r>
      <w:r>
        <w:rPr>
          <w:rFonts w:hint="eastAsia" w:ascii="宋体" w:hAnsi="宋体" w:eastAsia="宋体" w:cs="宋体"/>
          <w:spacing w:val="-7"/>
          <w:sz w:val="24"/>
          <w:szCs w:val="24"/>
        </w:rPr>
        <w:t>包</w:t>
      </w:r>
      <w:r>
        <w:rPr>
          <w:rFonts w:hint="eastAsia" w:ascii="宋体" w:hAnsi="宋体" w:eastAsia="宋体" w:cs="宋体"/>
          <w:spacing w:val="-4"/>
          <w:sz w:val="24"/>
          <w:szCs w:val="24"/>
        </w:rPr>
        <w:t>人提前通知监理人隐蔽工程检查的期限的约定：</w:t>
      </w:r>
      <w:r>
        <w:rPr>
          <w:rFonts w:hint="eastAsia" w:ascii="宋体" w:hAnsi="宋体" w:eastAsia="宋体" w:cs="宋体"/>
          <w:bCs w:val="0"/>
          <w:spacing w:val="-5"/>
          <w:sz w:val="24"/>
          <w:szCs w:val="24"/>
          <w:u w:val="single"/>
        </w:rPr>
        <w:t>隐蔽工程验收、管道工程验收、电气隐蔽工程验收等。当工程具备覆盖、掩盖条件或达到中间验收部位以前，承包人自检，并于48小时前书面通知发包人、监理方检验。验收合格，发包人、监理方在验收记录上签字后，方可进行隐蔽和继续施工。验收不合格，承包人在限定时间内修改后重新验收，所需费用由承包人承担，不能影响工期。未经发包人验收承包人不得擅自隐蔽，否则，发包人有权要求承包人开挖或者拆除重新检验，有关开挖、拆除的费用全部由承包人承担且工期不予顺延</w:t>
      </w:r>
      <w:r>
        <w:rPr>
          <w:rFonts w:hint="eastAsia" w:ascii="宋体" w:hAnsi="宋体" w:eastAsia="宋体" w:cs="宋体"/>
          <w:sz w:val="24"/>
          <w:szCs w:val="24"/>
        </w:rPr>
        <w:t>。</w:t>
      </w:r>
      <w:r>
        <w:rPr>
          <w:rFonts w:hint="eastAsia" w:ascii="宋体" w:hAnsi="宋体" w:eastAsia="宋体" w:cs="宋体"/>
          <w:spacing w:val="-5"/>
          <w:sz w:val="24"/>
          <w:szCs w:val="24"/>
        </w:rPr>
        <w:t>监理人不能按时进行检查时，应提前</w:t>
      </w:r>
      <w:r>
        <w:rPr>
          <w:rFonts w:hint="eastAsia" w:ascii="宋体" w:hAnsi="宋体" w:eastAsia="宋体" w:cs="宋体"/>
          <w:spacing w:val="-5"/>
          <w:sz w:val="24"/>
          <w:szCs w:val="24"/>
          <w:u w:val="single"/>
        </w:rPr>
        <w:t>8</w:t>
      </w:r>
      <w:r>
        <w:rPr>
          <w:rFonts w:hint="eastAsia" w:ascii="宋体" w:hAnsi="宋体" w:eastAsia="宋体" w:cs="宋体"/>
          <w:spacing w:val="-5"/>
          <w:sz w:val="24"/>
          <w:szCs w:val="24"/>
        </w:rPr>
        <w:t>小时提交书面延期要求。</w:t>
      </w:r>
      <w:r>
        <w:rPr>
          <w:rFonts w:hint="eastAsia" w:ascii="宋体" w:hAnsi="宋体" w:eastAsia="宋体" w:cs="宋体"/>
          <w:spacing w:val="-18"/>
          <w:sz w:val="24"/>
          <w:szCs w:val="24"/>
        </w:rPr>
        <w:t>关</w:t>
      </w:r>
      <w:r>
        <w:rPr>
          <w:rFonts w:hint="eastAsia" w:ascii="宋体" w:hAnsi="宋体" w:eastAsia="宋体" w:cs="宋体"/>
          <w:spacing w:val="-12"/>
          <w:sz w:val="24"/>
          <w:szCs w:val="24"/>
        </w:rPr>
        <w:t>于延期最长不得超过：</w:t>
      </w:r>
      <w:r>
        <w:rPr>
          <w:rFonts w:hint="eastAsia" w:ascii="宋体" w:hAnsi="宋体" w:eastAsia="宋体" w:cs="宋体"/>
          <w:spacing w:val="-12"/>
          <w:sz w:val="24"/>
          <w:szCs w:val="24"/>
          <w:u w:val="single"/>
        </w:rPr>
        <w:t>24</w:t>
      </w:r>
      <w:r>
        <w:rPr>
          <w:rFonts w:hint="eastAsia" w:ascii="宋体" w:hAnsi="宋体" w:eastAsia="宋体" w:cs="宋体"/>
          <w:spacing w:val="-12"/>
          <w:sz w:val="24"/>
          <w:szCs w:val="24"/>
        </w:rPr>
        <w:t>小时</w:t>
      </w:r>
    </w:p>
    <w:p w14:paraId="7BE4BE8D">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6.安全文明施工与</w:t>
      </w:r>
      <w:r>
        <w:rPr>
          <w:rFonts w:hint="eastAsia" w:ascii="宋体" w:hAnsi="宋体" w:eastAsia="宋体" w:cs="宋体"/>
          <w:sz w:val="24"/>
          <w:szCs w:val="24"/>
        </w:rPr>
        <w:t>环境保护</w:t>
      </w:r>
    </w:p>
    <w:p w14:paraId="56731756">
      <w:pPr>
        <w:spacing w:line="360" w:lineRule="auto"/>
        <w:ind w:firstLine="444" w:firstLineChars="200"/>
        <w:rPr>
          <w:rFonts w:hint="eastAsia" w:ascii="宋体" w:hAnsi="宋体" w:eastAsia="宋体" w:cs="宋体"/>
          <w:spacing w:val="-7"/>
          <w:sz w:val="24"/>
          <w:szCs w:val="24"/>
        </w:rPr>
      </w:pPr>
      <w:r>
        <w:rPr>
          <w:rFonts w:hint="eastAsia" w:ascii="宋体" w:hAnsi="宋体" w:eastAsia="宋体" w:cs="宋体"/>
          <w:spacing w:val="-9"/>
          <w:sz w:val="24"/>
          <w:szCs w:val="24"/>
        </w:rPr>
        <w:t>6</w:t>
      </w:r>
      <w:r>
        <w:rPr>
          <w:rFonts w:hint="eastAsia" w:ascii="宋体" w:hAnsi="宋体" w:eastAsia="宋体" w:cs="宋体"/>
          <w:spacing w:val="-7"/>
          <w:sz w:val="24"/>
          <w:szCs w:val="24"/>
        </w:rPr>
        <w:t>.1安全文明施工</w:t>
      </w:r>
    </w:p>
    <w:p w14:paraId="2D9FC0D2">
      <w:pPr>
        <w:spacing w:line="360" w:lineRule="auto"/>
        <w:ind w:firstLine="448" w:firstLineChars="200"/>
        <w:rPr>
          <w:rFonts w:hint="eastAsia" w:ascii="宋体" w:hAnsi="宋体" w:eastAsia="宋体" w:cs="宋体"/>
          <w:sz w:val="24"/>
          <w:szCs w:val="24"/>
        </w:rPr>
      </w:pPr>
      <w:r>
        <w:rPr>
          <w:rFonts w:hint="eastAsia" w:ascii="宋体" w:hAnsi="宋体" w:eastAsia="宋体" w:cs="宋体"/>
          <w:spacing w:val="-8"/>
          <w:sz w:val="24"/>
          <w:szCs w:val="24"/>
        </w:rPr>
        <w:t>6.1.1项</w:t>
      </w:r>
      <w:r>
        <w:rPr>
          <w:rFonts w:hint="eastAsia" w:ascii="宋体" w:hAnsi="宋体" w:eastAsia="宋体" w:cs="宋体"/>
          <w:spacing w:val="-4"/>
          <w:sz w:val="24"/>
          <w:szCs w:val="24"/>
        </w:rPr>
        <w:t>目安全生产的达标目标及相应事项的约定：</w:t>
      </w:r>
      <w:r>
        <w:rPr>
          <w:rFonts w:hint="eastAsia" w:ascii="宋体" w:hAnsi="宋体" w:eastAsia="宋体" w:cs="宋体"/>
          <w:spacing w:val="-4"/>
          <w:sz w:val="24"/>
          <w:szCs w:val="24"/>
          <w:u w:val="single"/>
        </w:rPr>
        <w:t>承包人应遵守国家及省市有关安</w:t>
      </w:r>
      <w:r>
        <w:rPr>
          <w:rFonts w:hint="eastAsia" w:ascii="宋体" w:hAnsi="宋体" w:eastAsia="宋体" w:cs="宋体"/>
          <w:spacing w:val="-8"/>
          <w:sz w:val="24"/>
          <w:szCs w:val="24"/>
          <w:u w:val="single"/>
        </w:rPr>
        <w:t>全生产和文明施工</w:t>
      </w:r>
      <w:r>
        <w:rPr>
          <w:rFonts w:hint="eastAsia" w:ascii="宋体" w:hAnsi="宋体" w:eastAsia="宋体" w:cs="宋体"/>
          <w:spacing w:val="-4"/>
          <w:sz w:val="24"/>
          <w:szCs w:val="24"/>
          <w:u w:val="single"/>
        </w:rPr>
        <w:t>的规定；杜绝安全事故发生，施工现场发生的一切非发包人原因的安全</w:t>
      </w:r>
      <w:r>
        <w:rPr>
          <w:rFonts w:hint="eastAsia" w:ascii="宋体" w:hAnsi="宋体" w:eastAsia="宋体" w:cs="宋体"/>
          <w:spacing w:val="-21"/>
          <w:sz w:val="24"/>
          <w:szCs w:val="24"/>
          <w:u w:val="single"/>
        </w:rPr>
        <w:t>事</w:t>
      </w:r>
      <w:r>
        <w:rPr>
          <w:rFonts w:hint="eastAsia" w:ascii="宋体" w:hAnsi="宋体" w:eastAsia="宋体" w:cs="宋体"/>
          <w:spacing w:val="-18"/>
          <w:sz w:val="24"/>
          <w:szCs w:val="24"/>
          <w:u w:val="single"/>
        </w:rPr>
        <w:t>故由承包人负责。</w:t>
      </w:r>
    </w:p>
    <w:p w14:paraId="7D298CC8">
      <w:pPr>
        <w:spacing w:line="360" w:lineRule="auto"/>
        <w:ind w:firstLine="448" w:firstLineChars="200"/>
        <w:rPr>
          <w:rFonts w:hint="eastAsia" w:ascii="宋体" w:hAnsi="宋体" w:eastAsia="宋体" w:cs="宋体"/>
          <w:spacing w:val="-4"/>
          <w:sz w:val="24"/>
          <w:szCs w:val="24"/>
        </w:rPr>
      </w:pPr>
      <w:r>
        <w:rPr>
          <w:rFonts w:hint="eastAsia" w:ascii="宋体" w:hAnsi="宋体" w:eastAsia="宋体" w:cs="宋体"/>
          <w:spacing w:val="-8"/>
          <w:sz w:val="24"/>
          <w:szCs w:val="24"/>
        </w:rPr>
        <w:t>6.1.2关</w:t>
      </w:r>
      <w:r>
        <w:rPr>
          <w:rFonts w:hint="eastAsia" w:ascii="宋体" w:hAnsi="宋体" w:eastAsia="宋体" w:cs="宋体"/>
          <w:spacing w:val="-4"/>
          <w:sz w:val="24"/>
          <w:szCs w:val="24"/>
        </w:rPr>
        <w:t>于治安保卫的特别约定：</w:t>
      </w:r>
      <w:r>
        <w:rPr>
          <w:rFonts w:hint="eastAsia" w:ascii="宋体" w:hAnsi="宋体" w:eastAsia="宋体" w:cs="宋体"/>
          <w:spacing w:val="-4"/>
          <w:sz w:val="24"/>
          <w:szCs w:val="24"/>
          <w:u w:val="single"/>
        </w:rPr>
        <w:t>安全目标为无死亡事故，工伤频率控制在建</w:t>
      </w:r>
      <w:r>
        <w:rPr>
          <w:rFonts w:hint="eastAsia" w:ascii="宋体" w:hAnsi="宋体" w:eastAsia="宋体" w:cs="宋体"/>
          <w:spacing w:val="-5"/>
          <w:sz w:val="24"/>
          <w:szCs w:val="24"/>
          <w:u w:val="single"/>
        </w:rPr>
        <w:t>筑施工安全管理法规规定的指标要求范围内。若发生工伤事故，有关费用全部由承包</w:t>
      </w:r>
      <w:r>
        <w:rPr>
          <w:rFonts w:hint="eastAsia" w:ascii="宋体" w:hAnsi="宋体" w:eastAsia="宋体" w:cs="宋体"/>
          <w:spacing w:val="-3"/>
          <w:sz w:val="24"/>
          <w:szCs w:val="24"/>
          <w:u w:val="single"/>
        </w:rPr>
        <w:t>人</w:t>
      </w:r>
      <w:r>
        <w:rPr>
          <w:rFonts w:hint="eastAsia" w:ascii="宋体" w:hAnsi="宋体" w:eastAsia="宋体" w:cs="宋体"/>
          <w:sz w:val="24"/>
          <w:szCs w:val="24"/>
          <w:u w:val="single"/>
        </w:rPr>
        <w:t>承</w:t>
      </w:r>
      <w:r>
        <w:rPr>
          <w:rFonts w:hint="eastAsia" w:ascii="宋体" w:hAnsi="宋体" w:eastAsia="宋体" w:cs="宋体"/>
          <w:spacing w:val="-8"/>
          <w:sz w:val="24"/>
          <w:szCs w:val="24"/>
          <w:u w:val="single"/>
        </w:rPr>
        <w:t>担，还应当赔</w:t>
      </w:r>
      <w:r>
        <w:rPr>
          <w:rFonts w:hint="eastAsia" w:ascii="宋体" w:hAnsi="宋体" w:eastAsia="宋体" w:cs="宋体"/>
          <w:spacing w:val="-6"/>
          <w:sz w:val="24"/>
          <w:szCs w:val="24"/>
          <w:u w:val="single"/>
        </w:rPr>
        <w:t>偿</w:t>
      </w:r>
      <w:r>
        <w:rPr>
          <w:rFonts w:hint="eastAsia" w:ascii="宋体" w:hAnsi="宋体" w:eastAsia="宋体" w:cs="宋体"/>
          <w:spacing w:val="-4"/>
          <w:sz w:val="24"/>
          <w:szCs w:val="24"/>
          <w:u w:val="single"/>
        </w:rPr>
        <w:t>由此给发包人造成的全部直接、间接损失以及</w:t>
      </w:r>
      <w:r>
        <w:rPr>
          <w:rFonts w:hint="eastAsia" w:ascii="宋体" w:hAnsi="宋体" w:eastAsia="宋体" w:cs="宋体"/>
          <w:spacing w:val="-4"/>
          <w:sz w:val="24"/>
          <w:szCs w:val="24"/>
          <w:u w:val="single"/>
          <w:lang w:val="en-US" w:eastAsia="zh-CN"/>
        </w:rPr>
        <w:t>因维权产生的诉讼费、律师费等费用</w:t>
      </w:r>
      <w:r>
        <w:rPr>
          <w:rFonts w:hint="eastAsia" w:ascii="宋体" w:hAnsi="宋体" w:eastAsia="宋体" w:cs="宋体"/>
          <w:spacing w:val="-4"/>
          <w:sz w:val="24"/>
          <w:szCs w:val="24"/>
          <w:u w:val="single"/>
        </w:rPr>
        <w:t>。</w:t>
      </w:r>
      <w:r>
        <w:rPr>
          <w:rFonts w:hint="eastAsia" w:ascii="宋体" w:hAnsi="宋体" w:eastAsia="宋体" w:cs="宋体"/>
          <w:spacing w:val="-8"/>
          <w:sz w:val="24"/>
          <w:szCs w:val="24"/>
        </w:rPr>
        <w:t>关于编</w:t>
      </w:r>
      <w:r>
        <w:rPr>
          <w:rFonts w:hint="eastAsia" w:ascii="宋体" w:hAnsi="宋体" w:eastAsia="宋体" w:cs="宋体"/>
          <w:spacing w:val="-4"/>
          <w:sz w:val="24"/>
          <w:szCs w:val="24"/>
        </w:rPr>
        <w:t>制施工场地治安管理计划的约定：</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w:t>
      </w:r>
    </w:p>
    <w:p w14:paraId="569B18DB">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6.1.3文明施</w:t>
      </w:r>
      <w:r>
        <w:rPr>
          <w:rFonts w:hint="eastAsia" w:ascii="宋体" w:hAnsi="宋体" w:eastAsia="宋体" w:cs="宋体"/>
          <w:sz w:val="24"/>
          <w:szCs w:val="24"/>
        </w:rPr>
        <w:t>工</w:t>
      </w:r>
    </w:p>
    <w:p w14:paraId="03F6F4B6">
      <w:pPr>
        <w:spacing w:line="360" w:lineRule="auto"/>
        <w:ind w:firstLine="460" w:firstLineChars="200"/>
        <w:rPr>
          <w:rFonts w:hint="eastAsia" w:ascii="宋体" w:hAnsi="宋体" w:eastAsia="宋体" w:cs="宋体"/>
          <w:sz w:val="24"/>
          <w:szCs w:val="24"/>
        </w:rPr>
      </w:pPr>
      <w:r>
        <w:rPr>
          <w:rFonts w:hint="eastAsia" w:ascii="宋体" w:hAnsi="宋体" w:eastAsia="宋体" w:cs="宋体"/>
          <w:spacing w:val="-5"/>
          <w:sz w:val="24"/>
          <w:szCs w:val="24"/>
        </w:rPr>
        <w:t>合同当事人对文明施工的要求：</w:t>
      </w:r>
      <w:r>
        <w:rPr>
          <w:rFonts w:hint="eastAsia" w:ascii="宋体" w:hAnsi="宋体" w:eastAsia="宋体" w:cs="宋体"/>
          <w:spacing w:val="-5"/>
          <w:sz w:val="24"/>
          <w:szCs w:val="24"/>
          <w:u w:val="single"/>
        </w:rPr>
        <w:t>按照项目所在地最新创卫标准，达到省级文明工地要求，做到工完场清。保证施工现场清洁符合环境卫生管理的有关规定，交工前清理现场达到建筑物无污染、现场无建筑垃圾，相关费用已包含在合同协议所确定的合同价款中。因承包人未能按照上述规定施工和交工承包人须向发包人支付50000元违约金，发包人有权在工程付款中扣除。承包人应严格按照扬尘污染防治条例、其他相关政策性文件及发包人要求做好治污减霾工作，扬尘污染防治费用已包含在合同价款内，发包人有权根据现场实际情况扣减相应的扬尘污染治理费。承包人应在开工前，按扬尘污染防治条例规定要求及时报送扬尘污染防治方案，未按要求及时报送的，承包人向发包人支付1万元以下的违约金。承包人应按条例规定要求采取有效扬尘污染防治措施，未采取有效防治措施的，可以处以一定的经济处罚；对市级专项工作领导小组检查出的问题整改不力、复查未通过或被公开通报影响发包人考核的，以及同一项目第二次被检查出问题的，承包人向发包人支付10万元及以上的违约金</w:t>
      </w:r>
      <w:r>
        <w:rPr>
          <w:rFonts w:hint="eastAsia" w:ascii="宋体" w:hAnsi="宋体" w:eastAsia="宋体" w:cs="宋体"/>
          <w:spacing w:val="-6"/>
          <w:sz w:val="24"/>
          <w:szCs w:val="24"/>
        </w:rPr>
        <w:t>。</w:t>
      </w:r>
    </w:p>
    <w:p w14:paraId="794C0514">
      <w:pPr>
        <w:spacing w:line="360" w:lineRule="auto"/>
        <w:ind w:firstLine="424" w:firstLineChars="200"/>
        <w:rPr>
          <w:rFonts w:hint="eastAsia" w:ascii="宋体" w:hAnsi="宋体" w:eastAsia="宋体" w:cs="宋体"/>
          <w:spacing w:val="-4"/>
          <w:sz w:val="24"/>
          <w:szCs w:val="24"/>
          <w:u w:val="single"/>
        </w:rPr>
      </w:pPr>
      <w:r>
        <w:rPr>
          <w:rFonts w:hint="eastAsia" w:ascii="宋体" w:hAnsi="宋体" w:eastAsia="宋体" w:cs="宋体"/>
          <w:spacing w:val="-14"/>
          <w:sz w:val="24"/>
          <w:szCs w:val="24"/>
        </w:rPr>
        <w:t>6.</w:t>
      </w:r>
      <w:r>
        <w:rPr>
          <w:rFonts w:hint="eastAsia" w:ascii="宋体" w:hAnsi="宋体" w:eastAsia="宋体" w:cs="宋体"/>
          <w:spacing w:val="-10"/>
          <w:sz w:val="24"/>
          <w:szCs w:val="24"/>
        </w:rPr>
        <w:t>1</w:t>
      </w:r>
      <w:r>
        <w:rPr>
          <w:rFonts w:hint="eastAsia" w:ascii="宋体" w:hAnsi="宋体" w:eastAsia="宋体" w:cs="宋体"/>
          <w:spacing w:val="-7"/>
          <w:sz w:val="24"/>
          <w:szCs w:val="24"/>
        </w:rPr>
        <w:t>.3关于安全文明施工费支付比例和支付期限的约定：</w:t>
      </w:r>
      <w:r>
        <w:rPr>
          <w:rFonts w:hint="eastAsia" w:ascii="宋体" w:hAnsi="宋体" w:eastAsia="宋体" w:cs="宋体"/>
          <w:spacing w:val="-7"/>
          <w:sz w:val="24"/>
          <w:szCs w:val="24"/>
          <w:u w:val="single"/>
        </w:rPr>
        <w:t>合同签订后开工前七日内，</w:t>
      </w:r>
      <w:r>
        <w:rPr>
          <w:rFonts w:hint="eastAsia" w:ascii="宋体" w:hAnsi="宋体" w:eastAsia="宋体" w:cs="宋体"/>
          <w:spacing w:val="-8"/>
          <w:sz w:val="24"/>
          <w:szCs w:val="24"/>
          <w:u w:val="single"/>
        </w:rPr>
        <w:t>发包人支</w:t>
      </w:r>
      <w:r>
        <w:rPr>
          <w:rFonts w:hint="eastAsia" w:ascii="宋体" w:hAnsi="宋体" w:eastAsia="宋体" w:cs="宋体"/>
          <w:spacing w:val="-4"/>
          <w:sz w:val="24"/>
          <w:szCs w:val="24"/>
          <w:u w:val="single"/>
        </w:rPr>
        <w:t>付承包人合同签约价内安全文明施工措施费。如遇特殊情况，双方另行协商。</w:t>
      </w:r>
    </w:p>
    <w:p w14:paraId="4682F715">
      <w:pPr>
        <w:spacing w:line="360" w:lineRule="auto"/>
        <w:ind w:firstLine="432" w:firstLineChars="200"/>
        <w:rPr>
          <w:rFonts w:hint="eastAsia" w:ascii="宋体" w:hAnsi="宋体" w:eastAsia="宋体" w:cs="宋体"/>
          <w:sz w:val="24"/>
          <w:szCs w:val="24"/>
        </w:rPr>
      </w:pPr>
      <w:r>
        <w:rPr>
          <w:rFonts w:hint="eastAsia" w:ascii="宋体" w:hAnsi="宋体" w:eastAsia="宋体" w:cs="宋体"/>
          <w:spacing w:val="-12"/>
          <w:sz w:val="24"/>
          <w:szCs w:val="24"/>
          <w:u w:val="single"/>
        </w:rPr>
        <w:t>6.</w:t>
      </w:r>
      <w:r>
        <w:rPr>
          <w:rFonts w:hint="eastAsia" w:ascii="宋体" w:hAnsi="宋体" w:eastAsia="宋体" w:cs="宋体"/>
          <w:spacing w:val="-7"/>
          <w:sz w:val="24"/>
          <w:szCs w:val="24"/>
          <w:u w:val="single"/>
        </w:rPr>
        <w:t>1</w:t>
      </w:r>
      <w:r>
        <w:rPr>
          <w:rFonts w:hint="eastAsia" w:ascii="宋体" w:hAnsi="宋体" w:eastAsia="宋体" w:cs="宋体"/>
          <w:spacing w:val="-6"/>
          <w:sz w:val="24"/>
          <w:szCs w:val="24"/>
          <w:u w:val="single"/>
        </w:rPr>
        <w:t>.4发包人承包人对事故责任有争议时，应按政府有关部门的认定处理。</w:t>
      </w:r>
    </w:p>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14:paraId="203DD1AC">
      <w:p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7.1</w:t>
      </w:r>
      <w:r>
        <w:rPr>
          <w:rFonts w:hint="eastAsia" w:ascii="宋体" w:hAnsi="宋体" w:eastAsia="宋体" w:cs="宋体"/>
          <w:spacing w:val="-1"/>
          <w:sz w:val="24"/>
          <w:szCs w:val="24"/>
        </w:rPr>
        <w:t>施工组织设计</w:t>
      </w:r>
    </w:p>
    <w:p w14:paraId="3FCE1985">
      <w:pPr>
        <w:spacing w:line="360" w:lineRule="auto"/>
        <w:ind w:firstLine="448" w:firstLineChars="200"/>
        <w:rPr>
          <w:rFonts w:hint="eastAsia" w:ascii="宋体" w:hAnsi="宋体" w:eastAsia="宋体" w:cs="宋体"/>
          <w:spacing w:val="-2"/>
          <w:sz w:val="24"/>
          <w:szCs w:val="24"/>
          <w:u w:val="single"/>
        </w:rPr>
      </w:pPr>
      <w:r>
        <w:rPr>
          <w:rFonts w:hint="eastAsia" w:ascii="宋体" w:hAnsi="宋体" w:eastAsia="宋体" w:cs="宋体"/>
          <w:spacing w:val="-8"/>
          <w:sz w:val="24"/>
          <w:szCs w:val="24"/>
        </w:rPr>
        <w:t>7.1.1合同当事人约定的施工组织设计应包括的其他内容：</w:t>
      </w:r>
      <w:r>
        <w:rPr>
          <w:rFonts w:hint="eastAsia" w:ascii="宋体" w:hAnsi="宋体" w:eastAsia="宋体" w:cs="宋体"/>
          <w:spacing w:val="-8"/>
          <w:sz w:val="24"/>
          <w:szCs w:val="24"/>
          <w:u w:val="single"/>
        </w:rPr>
        <w:t>执行《通用条款》7.1.1</w:t>
      </w:r>
      <w:r>
        <w:rPr>
          <w:rFonts w:hint="eastAsia" w:ascii="宋体" w:hAnsi="宋体" w:eastAsia="宋体" w:cs="宋体"/>
          <w:spacing w:val="-2"/>
          <w:sz w:val="24"/>
          <w:szCs w:val="24"/>
          <w:u w:val="single"/>
        </w:rPr>
        <w:t>。</w:t>
      </w:r>
    </w:p>
    <w:p w14:paraId="72682B91">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7.1.2施工组织设计的提交</w:t>
      </w:r>
      <w:r>
        <w:rPr>
          <w:rFonts w:hint="eastAsia" w:ascii="宋体" w:hAnsi="宋体" w:eastAsia="宋体" w:cs="宋体"/>
          <w:sz w:val="24"/>
          <w:szCs w:val="24"/>
        </w:rPr>
        <w:t>和修改</w:t>
      </w:r>
      <w:r>
        <w:rPr>
          <w:rFonts w:hint="eastAsia" w:ascii="宋体" w:hAnsi="宋体" w:eastAsia="宋体" w:cs="宋体"/>
          <w:spacing w:val="-20"/>
          <w:sz w:val="24"/>
          <w:szCs w:val="24"/>
        </w:rPr>
        <w:t>承</w:t>
      </w:r>
      <w:r>
        <w:rPr>
          <w:rFonts w:hint="eastAsia" w:ascii="宋体" w:hAnsi="宋体" w:eastAsia="宋体" w:cs="宋体"/>
          <w:spacing w:val="-11"/>
          <w:sz w:val="24"/>
          <w:szCs w:val="24"/>
        </w:rPr>
        <w:t>包人提交详细施工组织设计的期限的约定：</w:t>
      </w:r>
      <w:r>
        <w:rPr>
          <w:rFonts w:hint="eastAsia" w:ascii="宋体" w:hAnsi="宋体" w:eastAsia="宋体" w:cs="宋体"/>
          <w:spacing w:val="-11"/>
          <w:sz w:val="24"/>
          <w:szCs w:val="24"/>
          <w:u w:val="single"/>
        </w:rPr>
        <w:t>开工前7日内。</w:t>
      </w:r>
    </w:p>
    <w:p w14:paraId="36DF2CD4">
      <w:pPr>
        <w:spacing w:line="360" w:lineRule="auto"/>
        <w:ind w:firstLine="456" w:firstLineChars="200"/>
        <w:rPr>
          <w:rFonts w:hint="eastAsia" w:ascii="宋体" w:hAnsi="宋体" w:eastAsia="宋体" w:cs="宋体"/>
          <w:spacing w:val="-24"/>
          <w:sz w:val="24"/>
          <w:szCs w:val="24"/>
          <w:u w:val="single"/>
        </w:rPr>
      </w:pPr>
      <w:r>
        <w:rPr>
          <w:rFonts w:hint="eastAsia" w:ascii="宋体" w:hAnsi="宋体" w:eastAsia="宋体" w:cs="宋体"/>
          <w:spacing w:val="-6"/>
          <w:sz w:val="24"/>
          <w:szCs w:val="24"/>
        </w:rPr>
        <w:t>发包人和监理</w:t>
      </w:r>
      <w:r>
        <w:rPr>
          <w:rFonts w:hint="eastAsia" w:ascii="宋体" w:hAnsi="宋体" w:eastAsia="宋体" w:cs="宋体"/>
          <w:spacing w:val="-4"/>
          <w:sz w:val="24"/>
          <w:szCs w:val="24"/>
        </w:rPr>
        <w:t>人</w:t>
      </w:r>
      <w:r>
        <w:rPr>
          <w:rFonts w:hint="eastAsia" w:ascii="宋体" w:hAnsi="宋体" w:eastAsia="宋体" w:cs="宋体"/>
          <w:spacing w:val="-3"/>
          <w:sz w:val="24"/>
          <w:szCs w:val="24"/>
        </w:rPr>
        <w:t>在收到详细的施工组织设计后确认或提出修改意见的期限：</w:t>
      </w:r>
      <w:r>
        <w:rPr>
          <w:rFonts w:hint="eastAsia" w:ascii="宋体" w:hAnsi="宋体" w:eastAsia="宋体" w:cs="宋体"/>
          <w:spacing w:val="-5"/>
          <w:sz w:val="24"/>
          <w:szCs w:val="24"/>
          <w:u w:val="single"/>
        </w:rPr>
        <w:t>收到后10天内审核完毕。</w:t>
      </w:r>
    </w:p>
    <w:p w14:paraId="0A61A5B4">
      <w:p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7.2</w:t>
      </w:r>
      <w:r>
        <w:rPr>
          <w:rFonts w:hint="eastAsia" w:ascii="宋体" w:hAnsi="宋体" w:eastAsia="宋体" w:cs="宋体"/>
          <w:spacing w:val="-1"/>
          <w:sz w:val="24"/>
          <w:szCs w:val="24"/>
        </w:rPr>
        <w:t>施工进度计划</w:t>
      </w:r>
    </w:p>
    <w:p w14:paraId="4FFF0E58">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7.2.1施工进度计划的修订</w:t>
      </w:r>
    </w:p>
    <w:p w14:paraId="2825474B">
      <w:pPr>
        <w:spacing w:line="360" w:lineRule="auto"/>
        <w:ind w:firstLine="448" w:firstLineChars="200"/>
        <w:rPr>
          <w:rFonts w:hint="eastAsia" w:ascii="宋体" w:hAnsi="宋体" w:eastAsia="宋体" w:cs="宋体"/>
          <w:sz w:val="24"/>
          <w:szCs w:val="24"/>
          <w:u w:val="single"/>
        </w:rPr>
      </w:pPr>
      <w:r>
        <w:rPr>
          <w:rFonts w:hint="eastAsia" w:ascii="宋体" w:hAnsi="宋体" w:eastAsia="宋体" w:cs="宋体"/>
          <w:spacing w:val="-8"/>
          <w:sz w:val="24"/>
          <w:szCs w:val="24"/>
        </w:rPr>
        <w:t>发</w:t>
      </w:r>
      <w:r>
        <w:rPr>
          <w:rFonts w:hint="eastAsia" w:ascii="宋体" w:hAnsi="宋体" w:eastAsia="宋体" w:cs="宋体"/>
          <w:spacing w:val="-5"/>
          <w:sz w:val="24"/>
          <w:szCs w:val="24"/>
        </w:rPr>
        <w:t>包人和监理人在收到修订的施工进度计划后确认或提出修改意见的期限：</w:t>
      </w:r>
      <w:r>
        <w:rPr>
          <w:rFonts w:hint="eastAsia" w:ascii="宋体" w:hAnsi="宋体" w:eastAsia="宋体" w:cs="宋体"/>
          <w:spacing w:val="-5"/>
          <w:sz w:val="24"/>
          <w:szCs w:val="24"/>
          <w:u w:val="single"/>
        </w:rPr>
        <w:t>中标通知</w:t>
      </w:r>
      <w:r>
        <w:rPr>
          <w:rFonts w:hint="eastAsia" w:ascii="宋体" w:hAnsi="宋体" w:eastAsia="宋体" w:cs="宋体"/>
          <w:spacing w:val="-12"/>
          <w:sz w:val="24"/>
          <w:szCs w:val="24"/>
          <w:u w:val="single"/>
        </w:rPr>
        <w:t>发</w:t>
      </w:r>
      <w:r>
        <w:rPr>
          <w:rFonts w:hint="eastAsia" w:ascii="宋体" w:hAnsi="宋体" w:eastAsia="宋体" w:cs="宋体"/>
          <w:spacing w:val="-10"/>
          <w:sz w:val="24"/>
          <w:szCs w:val="24"/>
          <w:u w:val="single"/>
        </w:rPr>
        <w:t>出后5天内，在不低于中标施工组织设计标准的约束条件下，结合现场实际进一步编制</w:t>
      </w:r>
      <w:r>
        <w:rPr>
          <w:rFonts w:hint="eastAsia" w:ascii="宋体" w:hAnsi="宋体" w:eastAsia="宋体" w:cs="宋体"/>
          <w:spacing w:val="4"/>
          <w:sz w:val="24"/>
          <w:szCs w:val="24"/>
          <w:u w:val="single"/>
        </w:rPr>
        <w:t>详细的施工组</w:t>
      </w:r>
      <w:r>
        <w:rPr>
          <w:rFonts w:hint="eastAsia" w:ascii="宋体" w:hAnsi="宋体" w:eastAsia="宋体" w:cs="宋体"/>
          <w:spacing w:val="3"/>
          <w:sz w:val="24"/>
          <w:szCs w:val="24"/>
          <w:u w:val="single"/>
        </w:rPr>
        <w:t>织</w:t>
      </w:r>
      <w:r>
        <w:rPr>
          <w:rFonts w:hint="eastAsia" w:ascii="宋体" w:hAnsi="宋体" w:eastAsia="宋体" w:cs="宋体"/>
          <w:spacing w:val="2"/>
          <w:sz w:val="24"/>
          <w:szCs w:val="24"/>
          <w:u w:val="single"/>
        </w:rPr>
        <w:t>设计(施工方案)、进度计划，开工报告等开工资料，提交监理工程师确</w:t>
      </w:r>
      <w:r>
        <w:rPr>
          <w:rFonts w:hint="eastAsia" w:ascii="宋体" w:hAnsi="宋体" w:eastAsia="宋体" w:cs="宋体"/>
          <w:spacing w:val="-1"/>
          <w:sz w:val="24"/>
          <w:szCs w:val="24"/>
          <w:u w:val="single"/>
        </w:rPr>
        <w:t>认(监理工程师</w:t>
      </w:r>
      <w:r>
        <w:rPr>
          <w:rFonts w:hint="eastAsia" w:ascii="宋体" w:hAnsi="宋体" w:eastAsia="宋体" w:cs="宋体"/>
          <w:sz w:val="24"/>
          <w:szCs w:val="24"/>
          <w:u w:val="single"/>
        </w:rPr>
        <w:t>收到承包人报告后5日内确认)。</w:t>
      </w:r>
    </w:p>
    <w:p w14:paraId="4B2DDBB2">
      <w:p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7.3</w:t>
      </w:r>
      <w:r>
        <w:rPr>
          <w:rFonts w:hint="eastAsia" w:ascii="宋体" w:hAnsi="宋体" w:eastAsia="宋体" w:cs="宋体"/>
          <w:spacing w:val="-1"/>
          <w:sz w:val="24"/>
          <w:szCs w:val="24"/>
        </w:rPr>
        <w:t>开工</w:t>
      </w:r>
    </w:p>
    <w:p w14:paraId="7A6318D6">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rPr>
        <w:t>7.3</w:t>
      </w:r>
      <w:r>
        <w:rPr>
          <w:rFonts w:hint="eastAsia" w:ascii="宋体" w:hAnsi="宋体" w:eastAsia="宋体" w:cs="宋体"/>
          <w:spacing w:val="-1"/>
          <w:sz w:val="24"/>
          <w:szCs w:val="24"/>
        </w:rPr>
        <w:t>.1开工准备</w:t>
      </w:r>
      <w:r>
        <w:rPr>
          <w:rFonts w:hint="eastAsia" w:ascii="宋体" w:hAnsi="宋体" w:eastAsia="宋体" w:cs="宋体"/>
          <w:spacing w:val="-6"/>
          <w:sz w:val="24"/>
          <w:szCs w:val="24"/>
        </w:rPr>
        <w:t>关于承包人提交工程开工报审表的期限</w:t>
      </w:r>
      <w:r>
        <w:rPr>
          <w:rFonts w:hint="eastAsia" w:ascii="宋体" w:hAnsi="宋体" w:eastAsia="宋体" w:cs="宋体"/>
          <w:spacing w:val="-6"/>
          <w:sz w:val="24"/>
          <w:szCs w:val="24"/>
          <w:u w:val="single"/>
        </w:rPr>
        <w:t>：合同签订后，开工前</w:t>
      </w:r>
      <w:r>
        <w:rPr>
          <w:rFonts w:hint="eastAsia" w:ascii="宋体" w:hAnsi="宋体" w:eastAsia="宋体" w:cs="宋体"/>
          <w:spacing w:val="-5"/>
          <w:sz w:val="24"/>
          <w:szCs w:val="24"/>
          <w:u w:val="single"/>
        </w:rPr>
        <w:t>。</w:t>
      </w:r>
    </w:p>
    <w:p w14:paraId="6B7EA47E">
      <w:pPr>
        <w:spacing w:line="360" w:lineRule="auto"/>
        <w:ind w:firstLine="448" w:firstLineChars="200"/>
        <w:rPr>
          <w:rFonts w:hint="eastAsia" w:ascii="宋体" w:hAnsi="宋体" w:eastAsia="宋体" w:cs="宋体"/>
          <w:sz w:val="24"/>
          <w:szCs w:val="24"/>
        </w:rPr>
      </w:pPr>
      <w:r>
        <w:rPr>
          <w:rFonts w:hint="eastAsia" w:ascii="宋体" w:hAnsi="宋体" w:eastAsia="宋体" w:cs="宋体"/>
          <w:spacing w:val="-8"/>
          <w:sz w:val="24"/>
          <w:szCs w:val="24"/>
        </w:rPr>
        <w:t>关于发包人应完成的其他开工准备工作及期限：</w:t>
      </w:r>
      <w:r>
        <w:rPr>
          <w:rFonts w:hint="eastAsia" w:ascii="宋体" w:hAnsi="宋体" w:eastAsia="宋体" w:cs="宋体"/>
          <w:spacing w:val="-8"/>
          <w:sz w:val="24"/>
          <w:szCs w:val="24"/>
          <w:u w:val="single"/>
        </w:rPr>
        <w:t>合同签订后发包人将积极办理，需</w:t>
      </w:r>
      <w:r>
        <w:rPr>
          <w:rFonts w:hint="eastAsia" w:ascii="宋体" w:hAnsi="宋体" w:eastAsia="宋体" w:cs="宋体"/>
          <w:spacing w:val="-5"/>
          <w:sz w:val="24"/>
          <w:szCs w:val="24"/>
          <w:u w:val="single"/>
        </w:rPr>
        <w:t>要</w:t>
      </w:r>
      <w:r>
        <w:rPr>
          <w:rFonts w:hint="eastAsia" w:ascii="宋体" w:hAnsi="宋体" w:eastAsia="宋体" w:cs="宋体"/>
          <w:spacing w:val="-18"/>
          <w:sz w:val="24"/>
          <w:szCs w:val="24"/>
          <w:u w:val="single"/>
        </w:rPr>
        <w:t>承</w:t>
      </w:r>
      <w:r>
        <w:rPr>
          <w:rFonts w:hint="eastAsia" w:ascii="宋体" w:hAnsi="宋体" w:eastAsia="宋体" w:cs="宋体"/>
          <w:spacing w:val="-12"/>
          <w:sz w:val="24"/>
          <w:szCs w:val="24"/>
          <w:u w:val="single"/>
        </w:rPr>
        <w:t>包</w:t>
      </w:r>
      <w:r>
        <w:rPr>
          <w:rFonts w:hint="eastAsia" w:ascii="宋体" w:hAnsi="宋体" w:eastAsia="宋体" w:cs="宋体"/>
          <w:spacing w:val="-9"/>
          <w:sz w:val="24"/>
          <w:szCs w:val="24"/>
          <w:u w:val="single"/>
        </w:rPr>
        <w:t>人配合的，承包人必须予以配合。</w:t>
      </w:r>
    </w:p>
    <w:p w14:paraId="3805F0F5">
      <w:pPr>
        <w:spacing w:line="360" w:lineRule="auto"/>
        <w:ind w:firstLine="432" w:firstLineChars="200"/>
        <w:rPr>
          <w:rFonts w:hint="eastAsia" w:ascii="宋体" w:hAnsi="宋体" w:eastAsia="宋体" w:cs="宋体"/>
          <w:spacing w:val="-8"/>
          <w:sz w:val="24"/>
          <w:szCs w:val="24"/>
          <w:u w:val="single"/>
        </w:rPr>
      </w:pPr>
      <w:r>
        <w:rPr>
          <w:rFonts w:hint="eastAsia" w:ascii="宋体" w:hAnsi="宋体" w:eastAsia="宋体" w:cs="宋体"/>
          <w:spacing w:val="-12"/>
          <w:sz w:val="24"/>
          <w:szCs w:val="24"/>
        </w:rPr>
        <w:t>关于承包</w:t>
      </w:r>
      <w:r>
        <w:rPr>
          <w:rFonts w:hint="eastAsia" w:ascii="宋体" w:hAnsi="宋体" w:eastAsia="宋体" w:cs="宋体"/>
          <w:spacing w:val="-11"/>
          <w:sz w:val="24"/>
          <w:szCs w:val="24"/>
        </w:rPr>
        <w:t>人</w:t>
      </w:r>
      <w:r>
        <w:rPr>
          <w:rFonts w:hint="eastAsia" w:ascii="宋体" w:hAnsi="宋体" w:eastAsia="宋体" w:cs="宋体"/>
          <w:spacing w:val="-6"/>
          <w:sz w:val="24"/>
          <w:szCs w:val="24"/>
        </w:rPr>
        <w:t>应完成的其他开工准备工作及期限：</w:t>
      </w:r>
      <w:r>
        <w:rPr>
          <w:rFonts w:hint="eastAsia" w:ascii="宋体" w:hAnsi="宋体" w:eastAsia="宋体" w:cs="宋体"/>
          <w:spacing w:val="-5"/>
          <w:sz w:val="24"/>
          <w:szCs w:val="24"/>
          <w:u w:val="single"/>
        </w:rPr>
        <w:t>施工场地各项施工条件由承包人自行完善；发包人就近指定水、电源。承包人负责安装水表、电表及表后供水、供电线路。通讯线路和设备由施工单位自行解决并承担其费用。</w:t>
      </w:r>
    </w:p>
    <w:p w14:paraId="5FF5BB56">
      <w:pPr>
        <w:spacing w:line="360" w:lineRule="auto"/>
        <w:ind w:firstLine="432" w:firstLineChars="200"/>
        <w:rPr>
          <w:rFonts w:hint="eastAsia" w:ascii="宋体" w:hAnsi="宋体" w:eastAsia="宋体" w:cs="宋体"/>
          <w:sz w:val="24"/>
          <w:szCs w:val="24"/>
        </w:rPr>
      </w:pPr>
      <w:r>
        <w:rPr>
          <w:rFonts w:hint="eastAsia" w:ascii="宋体" w:hAnsi="宋体" w:eastAsia="宋体" w:cs="宋体"/>
          <w:spacing w:val="-12"/>
          <w:sz w:val="24"/>
          <w:szCs w:val="24"/>
        </w:rPr>
        <w:t>7</w:t>
      </w:r>
      <w:r>
        <w:rPr>
          <w:rFonts w:hint="eastAsia" w:ascii="宋体" w:hAnsi="宋体" w:eastAsia="宋体" w:cs="宋体"/>
          <w:spacing w:val="-7"/>
          <w:sz w:val="24"/>
          <w:szCs w:val="24"/>
        </w:rPr>
        <w:t>.3.2开工通知</w:t>
      </w:r>
    </w:p>
    <w:p w14:paraId="5376AF46">
      <w:pPr>
        <w:spacing w:line="360" w:lineRule="auto"/>
        <w:ind w:firstLine="476" w:firstLineChars="200"/>
        <w:rPr>
          <w:rFonts w:hint="eastAsia" w:ascii="宋体" w:hAnsi="宋体" w:eastAsia="宋体" w:cs="宋体"/>
          <w:spacing w:val="-2"/>
          <w:sz w:val="24"/>
          <w:szCs w:val="24"/>
        </w:rPr>
      </w:pPr>
      <w:r>
        <w:rPr>
          <w:rFonts w:hint="eastAsia" w:ascii="宋体" w:hAnsi="宋体" w:eastAsia="宋体" w:cs="宋体"/>
          <w:spacing w:val="-1"/>
          <w:sz w:val="24"/>
          <w:szCs w:val="24"/>
        </w:rPr>
        <w:t>因发包人原因造成监理人未能在计划开工之日起</w:t>
      </w:r>
      <w:r>
        <w:rPr>
          <w:rFonts w:hint="eastAsia" w:ascii="宋体" w:hAnsi="宋体" w:eastAsia="宋体" w:cs="宋体"/>
          <w:spacing w:val="-1"/>
          <w:sz w:val="24"/>
          <w:szCs w:val="24"/>
          <w:u w:val="single"/>
          <w:lang w:val="en-US" w:eastAsia="zh-CN"/>
        </w:rPr>
        <w:t>30</w:t>
      </w:r>
      <w:r>
        <w:rPr>
          <w:rFonts w:hint="eastAsia" w:ascii="宋体" w:hAnsi="宋体" w:eastAsia="宋体" w:cs="宋体"/>
          <w:sz w:val="24"/>
          <w:szCs w:val="24"/>
        </w:rPr>
        <w:t>天内发出开工通知的，承包人</w:t>
      </w:r>
      <w:r>
        <w:rPr>
          <w:rFonts w:hint="eastAsia" w:ascii="宋体" w:hAnsi="宋体" w:eastAsia="宋体" w:cs="宋体"/>
          <w:spacing w:val="-4"/>
          <w:sz w:val="24"/>
          <w:szCs w:val="24"/>
        </w:rPr>
        <w:t>有权提</w:t>
      </w:r>
      <w:r>
        <w:rPr>
          <w:rFonts w:hint="eastAsia" w:ascii="宋体" w:hAnsi="宋体" w:eastAsia="宋体" w:cs="宋体"/>
          <w:spacing w:val="-3"/>
          <w:sz w:val="24"/>
          <w:szCs w:val="24"/>
        </w:rPr>
        <w:t>出</w:t>
      </w:r>
      <w:r>
        <w:rPr>
          <w:rFonts w:hint="eastAsia" w:ascii="宋体" w:hAnsi="宋体" w:eastAsia="宋体" w:cs="宋体"/>
          <w:spacing w:val="-2"/>
          <w:sz w:val="24"/>
          <w:szCs w:val="24"/>
        </w:rPr>
        <w:t>价格调整要求。</w:t>
      </w:r>
    </w:p>
    <w:p w14:paraId="7D39B5D0">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rPr>
        <w:t>7.4测</w:t>
      </w:r>
      <w:r>
        <w:rPr>
          <w:rFonts w:hint="eastAsia" w:ascii="宋体" w:hAnsi="宋体" w:eastAsia="宋体" w:cs="宋体"/>
          <w:spacing w:val="-1"/>
          <w:sz w:val="24"/>
          <w:szCs w:val="24"/>
        </w:rPr>
        <w:t>量放线</w:t>
      </w:r>
    </w:p>
    <w:p w14:paraId="11BF899B">
      <w:pPr>
        <w:spacing w:line="360" w:lineRule="auto"/>
        <w:ind w:firstLine="472" w:firstLineChars="200"/>
        <w:rPr>
          <w:rFonts w:hint="eastAsia" w:ascii="宋体" w:hAnsi="宋体" w:eastAsia="宋体" w:cs="宋体"/>
          <w:spacing w:val="-8"/>
          <w:sz w:val="24"/>
          <w:szCs w:val="24"/>
          <w:u w:val="single"/>
        </w:rPr>
      </w:pPr>
      <w:r>
        <w:rPr>
          <w:rFonts w:hint="eastAsia" w:ascii="宋体" w:hAnsi="宋体" w:eastAsia="宋体" w:cs="宋体"/>
          <w:spacing w:val="-2"/>
          <w:sz w:val="24"/>
          <w:szCs w:val="24"/>
        </w:rPr>
        <w:t>7.4.1发包人通过监理人向承包人提供测量基准点、基准线和水准点及其书面资料</w:t>
      </w:r>
      <w:r>
        <w:rPr>
          <w:rFonts w:hint="eastAsia" w:ascii="宋体" w:hAnsi="宋体" w:eastAsia="宋体" w:cs="宋体"/>
          <w:sz w:val="24"/>
          <w:szCs w:val="24"/>
        </w:rPr>
        <w:t>的</w:t>
      </w:r>
      <w:r>
        <w:rPr>
          <w:rFonts w:hint="eastAsia" w:ascii="宋体" w:hAnsi="宋体" w:eastAsia="宋体" w:cs="宋体"/>
          <w:spacing w:val="-16"/>
          <w:sz w:val="24"/>
          <w:szCs w:val="24"/>
        </w:rPr>
        <w:t>期限</w:t>
      </w:r>
      <w:r>
        <w:rPr>
          <w:rFonts w:hint="eastAsia" w:ascii="宋体" w:hAnsi="宋体" w:eastAsia="宋体" w:cs="宋体"/>
          <w:spacing w:val="-10"/>
          <w:sz w:val="24"/>
          <w:szCs w:val="24"/>
        </w:rPr>
        <w:t>：</w:t>
      </w:r>
      <w:r>
        <w:rPr>
          <w:rFonts w:hint="eastAsia" w:ascii="宋体" w:hAnsi="宋体" w:eastAsia="宋体" w:cs="宋体"/>
          <w:spacing w:val="-8"/>
          <w:sz w:val="24"/>
          <w:szCs w:val="24"/>
          <w:u w:val="single"/>
        </w:rPr>
        <w:t>合同签订后，开工前7日进行书面交验。</w:t>
      </w:r>
    </w:p>
    <w:p w14:paraId="54938499">
      <w:p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7.5工</w:t>
      </w:r>
      <w:r>
        <w:rPr>
          <w:rFonts w:hint="eastAsia" w:ascii="宋体" w:hAnsi="宋体" w:eastAsia="宋体" w:cs="宋体"/>
          <w:spacing w:val="-1"/>
          <w:sz w:val="24"/>
          <w:szCs w:val="24"/>
        </w:rPr>
        <w:t>期延误</w:t>
      </w:r>
    </w:p>
    <w:p w14:paraId="468C0910">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7.5.1因发包人原因导</w:t>
      </w:r>
      <w:r>
        <w:rPr>
          <w:rFonts w:hint="eastAsia" w:ascii="宋体" w:hAnsi="宋体" w:eastAsia="宋体" w:cs="宋体"/>
          <w:sz w:val="24"/>
          <w:szCs w:val="24"/>
        </w:rPr>
        <w:t>致工期延误</w:t>
      </w:r>
    </w:p>
    <w:p w14:paraId="35532246">
      <w:pPr>
        <w:spacing w:line="360" w:lineRule="auto"/>
        <w:ind w:firstLine="496" w:firstLineChars="200"/>
        <w:rPr>
          <w:rFonts w:hint="eastAsia" w:ascii="宋体" w:hAnsi="宋体" w:eastAsia="宋体" w:cs="宋体"/>
          <w:sz w:val="24"/>
          <w:szCs w:val="24"/>
        </w:rPr>
      </w:pPr>
      <w:r>
        <w:rPr>
          <w:rFonts w:hint="eastAsia" w:ascii="宋体" w:hAnsi="宋体" w:eastAsia="宋体" w:cs="宋体"/>
          <w:spacing w:val="4"/>
          <w:sz w:val="24"/>
          <w:szCs w:val="24"/>
        </w:rPr>
        <w:t>因发包人原因导致工期延误的其他情形：</w:t>
      </w:r>
      <w:r>
        <w:rPr>
          <w:rFonts w:hint="eastAsia" w:ascii="宋体" w:hAnsi="宋体" w:eastAsia="宋体" w:cs="宋体"/>
          <w:spacing w:val="4"/>
          <w:sz w:val="24"/>
          <w:szCs w:val="24"/>
          <w:u w:val="single"/>
        </w:rPr>
        <w:t>/</w:t>
      </w:r>
    </w:p>
    <w:p w14:paraId="6C1BB395">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7.5.2因承包人原因导</w:t>
      </w:r>
      <w:r>
        <w:rPr>
          <w:rFonts w:hint="eastAsia" w:ascii="宋体" w:hAnsi="宋体" w:eastAsia="宋体" w:cs="宋体"/>
          <w:sz w:val="24"/>
          <w:szCs w:val="24"/>
        </w:rPr>
        <w:t>致工期延误</w:t>
      </w:r>
      <w:r>
        <w:rPr>
          <w:rFonts w:hint="eastAsia" w:ascii="宋体" w:hAnsi="宋体" w:eastAsia="宋体" w:cs="宋体"/>
          <w:spacing w:val="-3"/>
          <w:sz w:val="24"/>
          <w:szCs w:val="24"/>
        </w:rPr>
        <w:t>因承包人原因造成工期延误，逾期竣工违约金的计算方法为：</w:t>
      </w:r>
    </w:p>
    <w:p w14:paraId="08D04FEF">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u w:val="single"/>
        </w:rPr>
        <w:t>因承包人责任，不能按期开工或中途无故停工，造成延误工期的，每延误一天扣罚1000元，超过30天，发包人有权单方解除本合同</w:t>
      </w:r>
      <w:r>
        <w:rPr>
          <w:rFonts w:hint="eastAsia" w:ascii="宋体" w:hAnsi="宋体" w:eastAsia="宋体" w:cs="宋体"/>
          <w:sz w:val="24"/>
          <w:szCs w:val="24"/>
          <w:u w:val="single"/>
          <w:lang w:eastAsia="zh-CN"/>
        </w:rPr>
        <w:t>。</w:t>
      </w:r>
    </w:p>
    <w:p w14:paraId="2612288C">
      <w:pPr>
        <w:spacing w:line="360" w:lineRule="auto"/>
        <w:ind w:firstLine="460" w:firstLineChars="200"/>
        <w:rPr>
          <w:rFonts w:hint="eastAsia" w:ascii="宋体" w:hAnsi="宋体" w:eastAsia="宋体" w:cs="宋体"/>
          <w:spacing w:val="-3"/>
          <w:sz w:val="24"/>
          <w:szCs w:val="24"/>
        </w:rPr>
      </w:pPr>
      <w:r>
        <w:rPr>
          <w:rFonts w:hint="eastAsia" w:ascii="宋体" w:hAnsi="宋体" w:eastAsia="宋体" w:cs="宋体"/>
          <w:spacing w:val="-5"/>
          <w:sz w:val="24"/>
          <w:szCs w:val="24"/>
          <w:u w:val="single"/>
        </w:rPr>
        <w:t>中间验收时如果出现局部或分部或分项质量不合格，承包人除免费立即纠正、修复外，还要在当期工程款支付时接受发包人对其工期拖延、质量不合格工程全额罚款等处罚。</w:t>
      </w:r>
      <w:r>
        <w:rPr>
          <w:rFonts w:hint="eastAsia" w:ascii="宋体" w:hAnsi="宋体" w:eastAsia="宋体" w:cs="宋体"/>
          <w:spacing w:val="-6"/>
          <w:sz w:val="24"/>
          <w:szCs w:val="24"/>
        </w:rPr>
        <w:t>因承包人原</w:t>
      </w:r>
      <w:r>
        <w:rPr>
          <w:rFonts w:hint="eastAsia" w:ascii="宋体" w:hAnsi="宋体" w:eastAsia="宋体" w:cs="宋体"/>
          <w:spacing w:val="-5"/>
          <w:sz w:val="24"/>
          <w:szCs w:val="24"/>
        </w:rPr>
        <w:t>因</w:t>
      </w:r>
      <w:r>
        <w:rPr>
          <w:rFonts w:hint="eastAsia" w:ascii="宋体" w:hAnsi="宋体" w:eastAsia="宋体" w:cs="宋体"/>
          <w:spacing w:val="-3"/>
          <w:sz w:val="24"/>
          <w:szCs w:val="24"/>
        </w:rPr>
        <w:t>造成工期延误，逾期竣工违约金的上限：</w:t>
      </w:r>
      <w:r>
        <w:rPr>
          <w:rFonts w:hint="eastAsia" w:ascii="宋体" w:hAnsi="宋体" w:eastAsia="宋体" w:cs="宋体"/>
          <w:spacing w:val="-3"/>
          <w:sz w:val="24"/>
          <w:szCs w:val="24"/>
          <w:u w:val="single"/>
        </w:rPr>
        <w:t>/</w:t>
      </w:r>
      <w:r>
        <w:rPr>
          <w:rFonts w:hint="eastAsia" w:ascii="宋体" w:hAnsi="宋体" w:eastAsia="宋体" w:cs="宋体"/>
          <w:spacing w:val="-3"/>
          <w:sz w:val="24"/>
          <w:szCs w:val="24"/>
        </w:rPr>
        <w:t>。</w:t>
      </w:r>
    </w:p>
    <w:p w14:paraId="72D21520">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rPr>
        <w:t>7.6</w:t>
      </w:r>
      <w:r>
        <w:rPr>
          <w:rFonts w:hint="eastAsia" w:ascii="宋体" w:hAnsi="宋体" w:eastAsia="宋体" w:cs="宋体"/>
          <w:spacing w:val="-1"/>
          <w:sz w:val="24"/>
          <w:szCs w:val="24"/>
        </w:rPr>
        <w:t>不利物质条件</w:t>
      </w:r>
    </w:p>
    <w:p w14:paraId="61E2236A">
      <w:pPr>
        <w:spacing w:line="360" w:lineRule="auto"/>
        <w:ind w:firstLine="440" w:firstLineChars="200"/>
        <w:rPr>
          <w:rFonts w:hint="eastAsia" w:ascii="宋体" w:hAnsi="宋体" w:eastAsia="宋体" w:cs="宋体"/>
          <w:spacing w:val="-16"/>
          <w:sz w:val="24"/>
          <w:szCs w:val="24"/>
          <w:u w:val="single"/>
        </w:rPr>
      </w:pPr>
      <w:r>
        <w:rPr>
          <w:rFonts w:hint="eastAsia" w:ascii="宋体" w:hAnsi="宋体" w:eastAsia="宋体" w:cs="宋体"/>
          <w:spacing w:val="-10"/>
          <w:sz w:val="24"/>
          <w:szCs w:val="24"/>
        </w:rPr>
        <w:t>不</w:t>
      </w:r>
      <w:r>
        <w:rPr>
          <w:rFonts w:hint="eastAsia" w:ascii="宋体" w:hAnsi="宋体" w:eastAsia="宋体" w:cs="宋体"/>
          <w:spacing w:val="-5"/>
          <w:sz w:val="24"/>
          <w:szCs w:val="24"/>
        </w:rPr>
        <w:t>利物质条件的其他情形和有关约定：</w:t>
      </w:r>
      <w:r>
        <w:rPr>
          <w:rFonts w:hint="eastAsia" w:ascii="宋体" w:hAnsi="宋体" w:eastAsia="宋体" w:cs="宋体"/>
          <w:spacing w:val="-5"/>
          <w:sz w:val="24"/>
          <w:szCs w:val="24"/>
          <w:u w:val="single"/>
        </w:rPr>
        <w:t>非施工关键路线上的设计变更引起的工程量变化，不予调整总工期。</w:t>
      </w:r>
    </w:p>
    <w:p w14:paraId="2E2620BD">
      <w:pPr>
        <w:spacing w:line="360" w:lineRule="auto"/>
        <w:ind w:firstLine="456" w:firstLineChars="200"/>
        <w:rPr>
          <w:rFonts w:hint="eastAsia" w:ascii="宋体" w:hAnsi="宋体" w:eastAsia="宋体" w:cs="宋体"/>
          <w:spacing w:val="-9"/>
          <w:sz w:val="24"/>
          <w:szCs w:val="24"/>
          <w:u w:val="single"/>
        </w:rPr>
      </w:pPr>
      <w:r>
        <w:rPr>
          <w:rFonts w:hint="eastAsia" w:ascii="宋体" w:hAnsi="宋体" w:eastAsia="宋体" w:cs="宋体"/>
          <w:spacing w:val="-6"/>
          <w:sz w:val="24"/>
          <w:szCs w:val="24"/>
        </w:rPr>
        <w:t>7.7异常恶劣的气候条</w:t>
      </w:r>
      <w:r>
        <w:rPr>
          <w:rFonts w:hint="eastAsia" w:ascii="宋体" w:hAnsi="宋体" w:eastAsia="宋体" w:cs="宋体"/>
          <w:spacing w:val="-5"/>
          <w:sz w:val="24"/>
          <w:szCs w:val="24"/>
        </w:rPr>
        <w:t>件</w:t>
      </w:r>
      <w:r>
        <w:rPr>
          <w:rFonts w:hint="eastAsia" w:ascii="宋体" w:hAnsi="宋体" w:eastAsia="宋体" w:cs="宋体"/>
          <w:spacing w:val="-4"/>
          <w:sz w:val="24"/>
          <w:szCs w:val="24"/>
        </w:rPr>
        <w:t>发包人和承包人同</w:t>
      </w:r>
      <w:r>
        <w:rPr>
          <w:rFonts w:hint="eastAsia" w:ascii="宋体" w:hAnsi="宋体" w:eastAsia="宋体" w:cs="宋体"/>
          <w:spacing w:val="-2"/>
          <w:sz w:val="24"/>
          <w:szCs w:val="24"/>
        </w:rPr>
        <w:t>意以下情形视为异常恶劣的气候条件：</w:t>
      </w:r>
      <w:r>
        <w:rPr>
          <w:rFonts w:hint="eastAsia" w:ascii="宋体" w:hAnsi="宋体" w:eastAsia="宋体" w:cs="宋体"/>
          <w:spacing w:val="-12"/>
          <w:sz w:val="24"/>
          <w:szCs w:val="24"/>
          <w:u w:val="single"/>
        </w:rPr>
        <w:t>执</w:t>
      </w:r>
      <w:r>
        <w:rPr>
          <w:rFonts w:hint="eastAsia" w:ascii="宋体" w:hAnsi="宋体" w:eastAsia="宋体" w:cs="宋体"/>
          <w:spacing w:val="-9"/>
          <w:sz w:val="24"/>
          <w:szCs w:val="24"/>
          <w:u w:val="single"/>
        </w:rPr>
        <w:t>行《专用条款》17.1。</w:t>
      </w:r>
    </w:p>
    <w:p w14:paraId="76BF5103">
      <w:p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7.8</w:t>
      </w:r>
      <w:r>
        <w:rPr>
          <w:rFonts w:hint="eastAsia" w:ascii="宋体" w:hAnsi="宋体" w:eastAsia="宋体" w:cs="宋体"/>
          <w:spacing w:val="-1"/>
          <w:sz w:val="24"/>
          <w:szCs w:val="24"/>
        </w:rPr>
        <w:t>提前竣工的奖励</w:t>
      </w:r>
    </w:p>
    <w:p w14:paraId="2121405B">
      <w:pPr>
        <w:spacing w:line="360" w:lineRule="auto"/>
        <w:ind w:firstLine="424" w:firstLineChars="200"/>
        <w:rPr>
          <w:rFonts w:hint="eastAsia" w:ascii="宋体" w:hAnsi="宋体" w:eastAsia="宋体" w:cs="宋体"/>
          <w:spacing w:val="-7"/>
          <w:sz w:val="24"/>
          <w:szCs w:val="24"/>
        </w:rPr>
      </w:pPr>
      <w:r>
        <w:rPr>
          <w:rFonts w:hint="eastAsia" w:ascii="宋体" w:hAnsi="宋体" w:eastAsia="宋体" w:cs="宋体"/>
          <w:spacing w:val="-14"/>
          <w:sz w:val="24"/>
          <w:szCs w:val="24"/>
        </w:rPr>
        <w:t>7.</w:t>
      </w:r>
      <w:r>
        <w:rPr>
          <w:rFonts w:hint="eastAsia" w:ascii="宋体" w:hAnsi="宋体" w:eastAsia="宋体" w:cs="宋体"/>
          <w:spacing w:val="-7"/>
          <w:sz w:val="24"/>
          <w:szCs w:val="24"/>
        </w:rPr>
        <w:t>8.1提前竣工的奖励：</w:t>
      </w:r>
      <w:r>
        <w:rPr>
          <w:rFonts w:hint="eastAsia" w:ascii="宋体" w:hAnsi="宋体" w:eastAsia="宋体" w:cs="宋体"/>
          <w:spacing w:val="-7"/>
          <w:sz w:val="24"/>
          <w:szCs w:val="24"/>
          <w:u w:val="single"/>
        </w:rPr>
        <w:t>/</w:t>
      </w:r>
      <w:r>
        <w:rPr>
          <w:rFonts w:hint="eastAsia" w:ascii="宋体" w:hAnsi="宋体" w:eastAsia="宋体" w:cs="宋体"/>
          <w:spacing w:val="-7"/>
          <w:sz w:val="24"/>
          <w:szCs w:val="24"/>
        </w:rPr>
        <w:t>。</w:t>
      </w:r>
    </w:p>
    <w:p w14:paraId="596CB3D6">
      <w:pPr>
        <w:numPr>
          <w:ilvl w:val="0"/>
          <w:numId w:val="4"/>
        </w:numPr>
        <w:spacing w:line="360" w:lineRule="auto"/>
        <w:ind w:firstLine="476" w:firstLineChars="200"/>
        <w:rPr>
          <w:rFonts w:hint="eastAsia" w:ascii="宋体" w:hAnsi="宋体" w:eastAsia="宋体" w:cs="宋体"/>
          <w:spacing w:val="-1"/>
          <w:sz w:val="24"/>
          <w:szCs w:val="24"/>
        </w:rPr>
      </w:pPr>
      <w:r>
        <w:rPr>
          <w:rFonts w:hint="eastAsia" w:ascii="宋体" w:hAnsi="宋体" w:eastAsia="宋体" w:cs="宋体"/>
          <w:spacing w:val="-1"/>
          <w:sz w:val="24"/>
          <w:szCs w:val="24"/>
        </w:rPr>
        <w:t>材料与设备</w:t>
      </w:r>
    </w:p>
    <w:p w14:paraId="48D77B73">
      <w:pPr>
        <w:spacing w:line="360" w:lineRule="auto"/>
        <w:ind w:firstLine="448" w:firstLineChars="200"/>
        <w:rPr>
          <w:rFonts w:hint="eastAsia" w:ascii="宋体" w:hAnsi="宋体" w:eastAsia="宋体" w:cs="宋体"/>
          <w:spacing w:val="-4"/>
          <w:sz w:val="24"/>
          <w:szCs w:val="24"/>
        </w:rPr>
      </w:pPr>
      <w:r>
        <w:rPr>
          <w:rFonts w:hint="eastAsia" w:ascii="宋体" w:hAnsi="宋体" w:eastAsia="宋体" w:cs="宋体"/>
          <w:spacing w:val="-8"/>
          <w:sz w:val="24"/>
          <w:szCs w:val="24"/>
        </w:rPr>
        <w:t>8</w:t>
      </w:r>
      <w:r>
        <w:rPr>
          <w:rFonts w:hint="eastAsia" w:ascii="宋体" w:hAnsi="宋体" w:eastAsia="宋体" w:cs="宋体"/>
          <w:spacing w:val="-4"/>
          <w:sz w:val="24"/>
          <w:szCs w:val="24"/>
        </w:rPr>
        <w:t>.1材料与工程设备的保管与使用</w:t>
      </w:r>
    </w:p>
    <w:p w14:paraId="28A0868E">
      <w:pPr>
        <w:spacing w:line="360" w:lineRule="auto"/>
        <w:ind w:firstLine="456" w:firstLineChars="200"/>
        <w:rPr>
          <w:rFonts w:hint="eastAsia" w:ascii="宋体" w:hAnsi="宋体" w:eastAsia="宋体" w:cs="宋体"/>
          <w:sz w:val="24"/>
          <w:szCs w:val="24"/>
        </w:rPr>
      </w:pPr>
      <w:r>
        <w:rPr>
          <w:rFonts w:hint="eastAsia" w:ascii="宋体" w:hAnsi="宋体" w:eastAsia="宋体" w:cs="宋体"/>
          <w:spacing w:val="-6"/>
          <w:sz w:val="24"/>
          <w:szCs w:val="24"/>
        </w:rPr>
        <w:t>8.1.1发包人供应的材料设备的保管费用的承担：</w:t>
      </w:r>
      <w:r>
        <w:rPr>
          <w:rFonts w:hint="eastAsia" w:ascii="宋体" w:hAnsi="宋体" w:eastAsia="宋体" w:cs="宋体"/>
          <w:spacing w:val="-6"/>
          <w:sz w:val="24"/>
          <w:szCs w:val="24"/>
          <w:u w:val="single"/>
        </w:rPr>
        <w:t>/</w:t>
      </w:r>
      <w:r>
        <w:rPr>
          <w:rFonts w:hint="eastAsia" w:ascii="宋体" w:hAnsi="宋体" w:eastAsia="宋体" w:cs="宋体"/>
          <w:spacing w:val="-5"/>
          <w:sz w:val="24"/>
          <w:szCs w:val="24"/>
        </w:rPr>
        <w:t>。</w:t>
      </w:r>
    </w:p>
    <w:p w14:paraId="5D45C3DC">
      <w:pPr>
        <w:spacing w:line="360" w:lineRule="auto"/>
        <w:ind w:firstLine="436" w:firstLineChars="200"/>
        <w:rPr>
          <w:rFonts w:hint="eastAsia" w:ascii="宋体" w:hAnsi="宋体" w:eastAsia="宋体" w:cs="宋体"/>
          <w:sz w:val="24"/>
          <w:szCs w:val="24"/>
        </w:rPr>
      </w:pPr>
      <w:r>
        <w:rPr>
          <w:rFonts w:hint="eastAsia" w:ascii="宋体" w:hAnsi="宋体" w:eastAsia="宋体" w:cs="宋体"/>
          <w:spacing w:val="-11"/>
          <w:sz w:val="24"/>
          <w:szCs w:val="24"/>
        </w:rPr>
        <w:t>8</w:t>
      </w:r>
      <w:r>
        <w:rPr>
          <w:rFonts w:hint="eastAsia" w:ascii="宋体" w:hAnsi="宋体" w:eastAsia="宋体" w:cs="宋体"/>
          <w:spacing w:val="-7"/>
          <w:sz w:val="24"/>
          <w:szCs w:val="24"/>
        </w:rPr>
        <w:t>.1.2承包人采购材料设备的约定：</w:t>
      </w:r>
      <w:r>
        <w:rPr>
          <w:rFonts w:hint="eastAsia" w:ascii="宋体" w:hAnsi="宋体" w:eastAsia="宋体" w:cs="宋体"/>
          <w:spacing w:val="-7"/>
          <w:sz w:val="24"/>
          <w:szCs w:val="24"/>
          <w:u w:val="single"/>
        </w:rPr>
        <w:t>(1)由发包人暂定价的材料设备必须经发包人认</w:t>
      </w:r>
      <w:r>
        <w:rPr>
          <w:rFonts w:hint="eastAsia" w:ascii="宋体" w:hAnsi="宋体" w:eastAsia="宋体" w:cs="宋体"/>
          <w:spacing w:val="-14"/>
          <w:sz w:val="24"/>
          <w:szCs w:val="24"/>
          <w:u w:val="single"/>
        </w:rPr>
        <w:t>质认价</w:t>
      </w:r>
      <w:r>
        <w:rPr>
          <w:rFonts w:hint="eastAsia" w:ascii="宋体" w:hAnsi="宋体" w:eastAsia="宋体" w:cs="宋体"/>
          <w:spacing w:val="-12"/>
          <w:sz w:val="24"/>
          <w:szCs w:val="24"/>
          <w:u w:val="single"/>
        </w:rPr>
        <w:t>审</w:t>
      </w:r>
      <w:r>
        <w:rPr>
          <w:rFonts w:hint="eastAsia" w:ascii="宋体" w:hAnsi="宋体" w:eastAsia="宋体" w:cs="宋体"/>
          <w:spacing w:val="-7"/>
          <w:sz w:val="24"/>
          <w:szCs w:val="24"/>
          <w:u w:val="single"/>
        </w:rPr>
        <w:t>批程序后承包人方可采购，发包人认定的价格与暂定价差额计算材料价差，其差</w:t>
      </w:r>
      <w:r>
        <w:rPr>
          <w:rFonts w:hint="eastAsia" w:ascii="宋体" w:hAnsi="宋体" w:eastAsia="宋体" w:cs="宋体"/>
          <w:spacing w:val="-2"/>
          <w:sz w:val="24"/>
          <w:szCs w:val="24"/>
          <w:u w:val="single"/>
        </w:rPr>
        <w:t>价部分只计取规费及税金。发包人暂定价或需认质认价的材料设备单价已包含全部</w:t>
      </w:r>
      <w:r>
        <w:rPr>
          <w:rFonts w:hint="eastAsia" w:ascii="宋体" w:hAnsi="宋体" w:eastAsia="宋体" w:cs="宋体"/>
          <w:spacing w:val="-1"/>
          <w:sz w:val="24"/>
          <w:szCs w:val="24"/>
          <w:u w:val="single"/>
        </w:rPr>
        <w:t>材</w:t>
      </w:r>
      <w:r>
        <w:rPr>
          <w:rFonts w:hint="eastAsia" w:ascii="宋体" w:hAnsi="宋体" w:eastAsia="宋体" w:cs="宋体"/>
          <w:sz w:val="24"/>
          <w:szCs w:val="24"/>
          <w:u w:val="single"/>
        </w:rPr>
        <w:t>料费</w:t>
      </w:r>
      <w:r>
        <w:rPr>
          <w:rFonts w:hint="eastAsia" w:ascii="宋体" w:hAnsi="宋体" w:eastAsia="宋体" w:cs="宋体"/>
          <w:spacing w:val="11"/>
          <w:sz w:val="24"/>
          <w:szCs w:val="24"/>
          <w:u w:val="single"/>
        </w:rPr>
        <w:t>用(为工地出库价)。</w:t>
      </w:r>
    </w:p>
    <w:p w14:paraId="6CA62B1E">
      <w:pPr>
        <w:tabs>
          <w:tab w:val="left" w:pos="645"/>
        </w:tabs>
        <w:spacing w:line="360" w:lineRule="auto"/>
        <w:ind w:firstLine="496" w:firstLineChars="200"/>
        <w:rPr>
          <w:rFonts w:hint="eastAsia" w:ascii="宋体" w:hAnsi="宋体" w:eastAsia="宋体" w:cs="宋体"/>
          <w:sz w:val="24"/>
          <w:szCs w:val="24"/>
        </w:rPr>
      </w:pPr>
      <w:r>
        <w:rPr>
          <w:rFonts w:hint="eastAsia" w:ascii="宋体" w:hAnsi="宋体" w:eastAsia="宋体" w:cs="宋体"/>
          <w:spacing w:val="4"/>
          <w:sz w:val="24"/>
          <w:szCs w:val="24"/>
          <w:u w:val="single"/>
        </w:rPr>
        <w:t>(2)由承包人自购的</w:t>
      </w:r>
      <w:r>
        <w:rPr>
          <w:rFonts w:hint="eastAsia" w:ascii="宋体" w:hAnsi="宋体" w:eastAsia="宋体" w:cs="宋体"/>
          <w:spacing w:val="2"/>
          <w:sz w:val="24"/>
          <w:szCs w:val="24"/>
          <w:u w:val="single"/>
        </w:rPr>
        <w:t>主要材料、设备均应达到国家规范“合格”标准以上。必须经</w:t>
      </w:r>
      <w:r>
        <w:rPr>
          <w:rFonts w:hint="eastAsia" w:ascii="宋体" w:hAnsi="宋体" w:eastAsia="宋体" w:cs="宋体"/>
          <w:spacing w:val="-8"/>
          <w:sz w:val="24"/>
          <w:szCs w:val="24"/>
          <w:u w:val="single"/>
        </w:rPr>
        <w:t>发包方和监理单</w:t>
      </w:r>
      <w:r>
        <w:rPr>
          <w:rFonts w:hint="eastAsia" w:ascii="宋体" w:hAnsi="宋体" w:eastAsia="宋体" w:cs="宋体"/>
          <w:spacing w:val="-6"/>
          <w:sz w:val="24"/>
          <w:szCs w:val="24"/>
          <w:u w:val="single"/>
        </w:rPr>
        <w:t>位</w:t>
      </w:r>
      <w:r>
        <w:rPr>
          <w:rFonts w:hint="eastAsia" w:ascii="宋体" w:hAnsi="宋体" w:eastAsia="宋体" w:cs="宋体"/>
          <w:spacing w:val="-4"/>
          <w:sz w:val="24"/>
          <w:szCs w:val="24"/>
          <w:u w:val="single"/>
        </w:rPr>
        <w:t>认质后，方可采购。因承包人对市场价格波动考虑不周导致投标时的价</w:t>
      </w:r>
      <w:r>
        <w:rPr>
          <w:rFonts w:hint="eastAsia" w:ascii="宋体" w:hAnsi="宋体" w:eastAsia="宋体" w:cs="宋体"/>
          <w:spacing w:val="-8"/>
          <w:sz w:val="24"/>
          <w:szCs w:val="24"/>
          <w:u w:val="single"/>
        </w:rPr>
        <w:t>格与实际发生偏差</w:t>
      </w:r>
      <w:r>
        <w:rPr>
          <w:rFonts w:hint="eastAsia" w:ascii="宋体" w:hAnsi="宋体" w:eastAsia="宋体" w:cs="宋体"/>
          <w:spacing w:val="-4"/>
          <w:sz w:val="24"/>
          <w:szCs w:val="24"/>
          <w:u w:val="single"/>
        </w:rPr>
        <w:t>，发包人对此不予调整。发包人保留承包人所购材料、设备更换规格品牌</w:t>
      </w:r>
      <w:r>
        <w:rPr>
          <w:rFonts w:hint="eastAsia" w:ascii="宋体" w:hAnsi="宋体" w:eastAsia="宋体" w:cs="宋体"/>
          <w:spacing w:val="-33"/>
          <w:sz w:val="24"/>
          <w:szCs w:val="24"/>
          <w:u w:val="single"/>
        </w:rPr>
        <w:t>的认价权。</w:t>
      </w:r>
    </w:p>
    <w:p w14:paraId="54C1F60C">
      <w:pPr>
        <w:tabs>
          <w:tab w:val="left" w:pos="645"/>
        </w:tabs>
        <w:spacing w:line="360" w:lineRule="auto"/>
        <w:ind w:firstLine="472" w:firstLineChars="200"/>
        <w:rPr>
          <w:rFonts w:hint="eastAsia" w:ascii="宋体" w:hAnsi="宋体" w:eastAsia="宋体" w:cs="宋体"/>
          <w:sz w:val="24"/>
          <w:szCs w:val="24"/>
          <w:u w:val="single"/>
        </w:rPr>
      </w:pPr>
      <w:r>
        <w:rPr>
          <w:rFonts w:hint="eastAsia" w:ascii="宋体" w:hAnsi="宋体" w:eastAsia="宋体" w:cs="宋体"/>
          <w:spacing w:val="-2"/>
          <w:sz w:val="24"/>
          <w:szCs w:val="24"/>
          <w:u w:val="single"/>
        </w:rPr>
        <w:t>(3)由于项目变更等需要采购的材料、设备由承包人采</w:t>
      </w:r>
      <w:r>
        <w:rPr>
          <w:rFonts w:hint="eastAsia" w:ascii="宋体" w:hAnsi="宋体" w:eastAsia="宋体" w:cs="宋体"/>
          <w:spacing w:val="-1"/>
          <w:sz w:val="24"/>
          <w:szCs w:val="24"/>
          <w:u w:val="single"/>
        </w:rPr>
        <w:t>购</w:t>
      </w:r>
      <w:r>
        <w:rPr>
          <w:rFonts w:hint="eastAsia" w:ascii="宋体" w:hAnsi="宋体" w:eastAsia="宋体" w:cs="宋体"/>
          <w:sz w:val="24"/>
          <w:szCs w:val="24"/>
          <w:u w:val="single"/>
        </w:rPr>
        <w:t>。</w:t>
      </w:r>
    </w:p>
    <w:p w14:paraId="0FA8CA75">
      <w:pPr>
        <w:tabs>
          <w:tab w:val="left" w:pos="645"/>
        </w:tabs>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8</w:t>
      </w:r>
      <w:r>
        <w:rPr>
          <w:rFonts w:hint="eastAsia" w:ascii="宋体" w:hAnsi="宋体" w:eastAsia="宋体" w:cs="宋体"/>
          <w:spacing w:val="-1"/>
          <w:sz w:val="24"/>
          <w:szCs w:val="24"/>
        </w:rPr>
        <w:t>.2样品</w:t>
      </w:r>
    </w:p>
    <w:p w14:paraId="66F34C2E">
      <w:pPr>
        <w:tabs>
          <w:tab w:val="left" w:pos="645"/>
        </w:tabs>
        <w:spacing w:line="360" w:lineRule="auto"/>
        <w:ind w:firstLine="504" w:firstLineChars="200"/>
        <w:rPr>
          <w:rFonts w:hint="eastAsia" w:ascii="宋体" w:hAnsi="宋体" w:eastAsia="宋体" w:cs="宋体"/>
          <w:spacing w:val="3"/>
          <w:sz w:val="24"/>
          <w:szCs w:val="24"/>
        </w:rPr>
      </w:pPr>
      <w:r>
        <w:rPr>
          <w:rFonts w:hint="eastAsia" w:ascii="宋体" w:hAnsi="宋体" w:eastAsia="宋体" w:cs="宋体"/>
          <w:spacing w:val="6"/>
          <w:sz w:val="24"/>
          <w:szCs w:val="24"/>
        </w:rPr>
        <w:t>8.2</w:t>
      </w:r>
      <w:r>
        <w:rPr>
          <w:rFonts w:hint="eastAsia" w:ascii="宋体" w:hAnsi="宋体" w:eastAsia="宋体" w:cs="宋体"/>
          <w:spacing w:val="5"/>
          <w:sz w:val="24"/>
          <w:szCs w:val="24"/>
        </w:rPr>
        <w:t>.</w:t>
      </w:r>
      <w:r>
        <w:rPr>
          <w:rFonts w:hint="eastAsia" w:ascii="宋体" w:hAnsi="宋体" w:eastAsia="宋体" w:cs="宋体"/>
          <w:spacing w:val="3"/>
          <w:sz w:val="24"/>
          <w:szCs w:val="24"/>
        </w:rPr>
        <w:t>1样品的报送与封存</w:t>
      </w:r>
    </w:p>
    <w:p w14:paraId="466E3B0A">
      <w:pPr>
        <w:tabs>
          <w:tab w:val="left" w:pos="645"/>
        </w:tabs>
        <w:spacing w:line="360" w:lineRule="auto"/>
        <w:ind w:firstLine="456" w:firstLineChars="200"/>
        <w:rPr>
          <w:rFonts w:hint="eastAsia" w:ascii="宋体" w:hAnsi="宋体" w:eastAsia="宋体" w:cs="宋体"/>
          <w:spacing w:val="-1"/>
          <w:sz w:val="24"/>
          <w:szCs w:val="24"/>
        </w:rPr>
      </w:pPr>
      <w:r>
        <w:rPr>
          <w:rFonts w:hint="eastAsia" w:ascii="宋体" w:hAnsi="宋体" w:eastAsia="宋体" w:cs="宋体"/>
          <w:spacing w:val="-6"/>
          <w:sz w:val="24"/>
          <w:szCs w:val="24"/>
        </w:rPr>
        <w:t>需要承包人报送样</w:t>
      </w:r>
      <w:r>
        <w:rPr>
          <w:rFonts w:hint="eastAsia" w:ascii="宋体" w:hAnsi="宋体" w:eastAsia="宋体" w:cs="宋体"/>
          <w:spacing w:val="-5"/>
          <w:sz w:val="24"/>
          <w:szCs w:val="24"/>
        </w:rPr>
        <w:t>品</w:t>
      </w:r>
      <w:r>
        <w:rPr>
          <w:rFonts w:hint="eastAsia" w:ascii="宋体" w:hAnsi="宋体" w:eastAsia="宋体" w:cs="宋体"/>
          <w:spacing w:val="-3"/>
          <w:sz w:val="24"/>
          <w:szCs w:val="24"/>
        </w:rPr>
        <w:t>的材料或工程设备，样品的种类、名称、规格、数量要求：</w:t>
      </w:r>
      <w:r>
        <w:rPr>
          <w:rFonts w:hint="eastAsia" w:ascii="宋体" w:hAnsi="宋体" w:eastAsia="宋体" w:cs="宋体"/>
          <w:spacing w:val="-3"/>
          <w:sz w:val="24"/>
          <w:szCs w:val="24"/>
          <w:u w:val="single"/>
        </w:rPr>
        <w:t>按</w:t>
      </w:r>
      <w:r>
        <w:rPr>
          <w:rFonts w:hint="eastAsia" w:ascii="宋体" w:hAnsi="宋体" w:eastAsia="宋体" w:cs="宋体"/>
          <w:spacing w:val="-2"/>
          <w:sz w:val="24"/>
          <w:szCs w:val="24"/>
          <w:u w:val="single"/>
        </w:rPr>
        <w:t>照有关</w:t>
      </w:r>
      <w:r>
        <w:rPr>
          <w:rFonts w:hint="eastAsia" w:ascii="宋体" w:hAnsi="宋体" w:eastAsia="宋体" w:cs="宋体"/>
          <w:spacing w:val="-1"/>
          <w:sz w:val="24"/>
          <w:szCs w:val="24"/>
          <w:u w:val="single"/>
        </w:rPr>
        <w:t>部门及发包人要求确定</w:t>
      </w:r>
      <w:r>
        <w:rPr>
          <w:rFonts w:hint="eastAsia" w:ascii="宋体" w:hAnsi="宋体" w:eastAsia="宋体" w:cs="宋体"/>
          <w:spacing w:val="-1"/>
          <w:sz w:val="24"/>
          <w:szCs w:val="24"/>
        </w:rPr>
        <w:t>。</w:t>
      </w:r>
    </w:p>
    <w:p w14:paraId="744B2126">
      <w:pPr>
        <w:tabs>
          <w:tab w:val="left" w:pos="645"/>
        </w:tabs>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8.3施工设备和临</w:t>
      </w:r>
      <w:r>
        <w:rPr>
          <w:rFonts w:hint="eastAsia" w:ascii="宋体" w:hAnsi="宋体" w:eastAsia="宋体" w:cs="宋体"/>
          <w:sz w:val="24"/>
          <w:szCs w:val="24"/>
        </w:rPr>
        <w:t>时设施</w:t>
      </w:r>
    </w:p>
    <w:p w14:paraId="5FD66676">
      <w:pPr>
        <w:tabs>
          <w:tab w:val="left" w:pos="645"/>
        </w:tabs>
        <w:spacing w:line="360" w:lineRule="auto"/>
        <w:ind w:firstLine="476" w:firstLineChars="200"/>
        <w:rPr>
          <w:rFonts w:hint="eastAsia" w:ascii="宋体" w:hAnsi="宋体" w:eastAsia="宋体" w:cs="宋体"/>
          <w:spacing w:val="-1"/>
          <w:sz w:val="24"/>
          <w:szCs w:val="24"/>
        </w:rPr>
      </w:pPr>
      <w:r>
        <w:rPr>
          <w:rFonts w:hint="eastAsia" w:ascii="宋体" w:hAnsi="宋体" w:eastAsia="宋体" w:cs="宋体"/>
          <w:spacing w:val="-1"/>
          <w:sz w:val="24"/>
          <w:szCs w:val="24"/>
        </w:rPr>
        <w:t>8.3.1承包人提</w:t>
      </w:r>
      <w:r>
        <w:rPr>
          <w:rFonts w:hint="eastAsia" w:ascii="宋体" w:hAnsi="宋体" w:eastAsia="宋体" w:cs="宋体"/>
          <w:sz w:val="24"/>
          <w:szCs w:val="24"/>
        </w:rPr>
        <w:t>供的施工设备和临时设施</w:t>
      </w:r>
      <w:r>
        <w:rPr>
          <w:rFonts w:hint="eastAsia" w:ascii="宋体" w:hAnsi="宋体" w:eastAsia="宋体" w:cs="宋体"/>
          <w:spacing w:val="-23"/>
          <w:sz w:val="24"/>
          <w:szCs w:val="24"/>
        </w:rPr>
        <w:t>关</w:t>
      </w:r>
      <w:r>
        <w:rPr>
          <w:rFonts w:hint="eastAsia" w:ascii="宋体" w:hAnsi="宋体" w:eastAsia="宋体" w:cs="宋体"/>
          <w:spacing w:val="-16"/>
          <w:sz w:val="24"/>
          <w:szCs w:val="24"/>
        </w:rPr>
        <w:t>于修建临时设施费用承担的约定：</w:t>
      </w:r>
      <w:r>
        <w:rPr>
          <w:rFonts w:hint="eastAsia" w:ascii="宋体" w:hAnsi="宋体" w:eastAsia="宋体" w:cs="宋体"/>
          <w:spacing w:val="-16"/>
          <w:sz w:val="24"/>
          <w:szCs w:val="24"/>
          <w:u w:val="single"/>
        </w:rPr>
        <w:t>由承包人承担。</w:t>
      </w:r>
      <w:r>
        <w:rPr>
          <w:rFonts w:hint="eastAsia" w:ascii="宋体" w:hAnsi="宋体" w:eastAsia="宋体" w:cs="宋体"/>
          <w:spacing w:val="-2"/>
          <w:sz w:val="24"/>
          <w:szCs w:val="24"/>
        </w:rPr>
        <w:t>9</w:t>
      </w:r>
      <w:r>
        <w:rPr>
          <w:rFonts w:hint="eastAsia" w:ascii="宋体" w:hAnsi="宋体" w:eastAsia="宋体" w:cs="宋体"/>
          <w:spacing w:val="-1"/>
          <w:sz w:val="24"/>
          <w:szCs w:val="24"/>
        </w:rPr>
        <w:t>.试验与检验</w:t>
      </w:r>
    </w:p>
    <w:p w14:paraId="68920618">
      <w:pPr>
        <w:tabs>
          <w:tab w:val="left" w:pos="645"/>
        </w:tabs>
        <w:spacing w:line="360" w:lineRule="auto"/>
        <w:ind w:firstLine="440" w:firstLineChars="200"/>
        <w:rPr>
          <w:rFonts w:hint="eastAsia" w:ascii="宋体" w:hAnsi="宋体" w:eastAsia="宋体" w:cs="宋体"/>
          <w:spacing w:val="-5"/>
          <w:sz w:val="24"/>
          <w:szCs w:val="24"/>
        </w:rPr>
      </w:pPr>
      <w:r>
        <w:rPr>
          <w:rFonts w:hint="eastAsia" w:ascii="宋体" w:hAnsi="宋体" w:eastAsia="宋体" w:cs="宋体"/>
          <w:spacing w:val="-10"/>
          <w:sz w:val="24"/>
          <w:szCs w:val="24"/>
        </w:rPr>
        <w:t>9</w:t>
      </w:r>
      <w:r>
        <w:rPr>
          <w:rFonts w:hint="eastAsia" w:ascii="宋体" w:hAnsi="宋体" w:eastAsia="宋体" w:cs="宋体"/>
          <w:spacing w:val="-7"/>
          <w:sz w:val="24"/>
          <w:szCs w:val="24"/>
        </w:rPr>
        <w:t>.</w:t>
      </w:r>
      <w:r>
        <w:rPr>
          <w:rFonts w:hint="eastAsia" w:ascii="宋体" w:hAnsi="宋体" w:eastAsia="宋体" w:cs="宋体"/>
          <w:spacing w:val="-5"/>
          <w:sz w:val="24"/>
          <w:szCs w:val="24"/>
        </w:rPr>
        <w:t>1试验设备与试验人员</w:t>
      </w:r>
    </w:p>
    <w:p w14:paraId="2329193D">
      <w:pPr>
        <w:tabs>
          <w:tab w:val="left" w:pos="645"/>
        </w:tabs>
        <w:spacing w:line="360" w:lineRule="auto"/>
        <w:ind w:firstLine="476" w:firstLineChars="200"/>
        <w:rPr>
          <w:rFonts w:hint="eastAsia" w:ascii="宋体" w:hAnsi="宋体" w:eastAsia="宋体" w:cs="宋体"/>
          <w:spacing w:val="-5"/>
          <w:sz w:val="24"/>
          <w:szCs w:val="24"/>
        </w:rPr>
      </w:pPr>
      <w:r>
        <w:rPr>
          <w:rFonts w:hint="eastAsia" w:ascii="宋体" w:hAnsi="宋体" w:eastAsia="宋体" w:cs="宋体"/>
          <w:spacing w:val="-1"/>
          <w:sz w:val="24"/>
          <w:szCs w:val="24"/>
        </w:rPr>
        <w:t>9.1.1试验</w:t>
      </w:r>
      <w:r>
        <w:rPr>
          <w:rFonts w:hint="eastAsia" w:ascii="宋体" w:hAnsi="宋体" w:eastAsia="宋体" w:cs="宋体"/>
          <w:sz w:val="24"/>
          <w:szCs w:val="24"/>
        </w:rPr>
        <w:t>设备</w:t>
      </w:r>
      <w:r>
        <w:rPr>
          <w:rFonts w:hint="eastAsia" w:ascii="宋体" w:hAnsi="宋体" w:eastAsia="宋体" w:cs="宋体"/>
          <w:spacing w:val="-16"/>
          <w:sz w:val="24"/>
          <w:szCs w:val="24"/>
        </w:rPr>
        <w:t>施</w:t>
      </w:r>
      <w:r>
        <w:rPr>
          <w:rFonts w:hint="eastAsia" w:ascii="宋体" w:hAnsi="宋体" w:eastAsia="宋体" w:cs="宋体"/>
          <w:spacing w:val="-14"/>
          <w:sz w:val="24"/>
          <w:szCs w:val="24"/>
        </w:rPr>
        <w:t>工</w:t>
      </w:r>
      <w:r>
        <w:rPr>
          <w:rFonts w:hint="eastAsia" w:ascii="宋体" w:hAnsi="宋体" w:eastAsia="宋体" w:cs="宋体"/>
          <w:spacing w:val="-8"/>
          <w:sz w:val="24"/>
          <w:szCs w:val="24"/>
        </w:rPr>
        <w:t>现场需要配置的试验场所：</w:t>
      </w:r>
      <w:r>
        <w:rPr>
          <w:rFonts w:hint="eastAsia" w:ascii="宋体" w:hAnsi="宋体" w:eastAsia="宋体" w:cs="宋体"/>
          <w:spacing w:val="-8"/>
          <w:sz w:val="24"/>
          <w:szCs w:val="24"/>
          <w:u w:val="single"/>
        </w:rPr>
        <w:t>执行《通用条款》</w:t>
      </w:r>
      <w:r>
        <w:rPr>
          <w:rFonts w:hint="eastAsia" w:ascii="宋体" w:hAnsi="宋体" w:eastAsia="宋体" w:cs="宋体"/>
          <w:spacing w:val="-8"/>
          <w:sz w:val="24"/>
          <w:szCs w:val="24"/>
        </w:rPr>
        <w:t>。</w:t>
      </w:r>
      <w:r>
        <w:rPr>
          <w:rFonts w:hint="eastAsia" w:ascii="宋体" w:hAnsi="宋体" w:eastAsia="宋体" w:cs="宋体"/>
          <w:spacing w:val="-10"/>
          <w:sz w:val="24"/>
          <w:szCs w:val="24"/>
        </w:rPr>
        <w:t>施工现场需要配备的试验设备：</w:t>
      </w:r>
      <w:r>
        <w:rPr>
          <w:rFonts w:hint="eastAsia" w:ascii="宋体" w:hAnsi="宋体" w:eastAsia="宋体" w:cs="宋体"/>
          <w:spacing w:val="-10"/>
          <w:sz w:val="24"/>
          <w:szCs w:val="24"/>
          <w:u w:val="single"/>
        </w:rPr>
        <w:t>执行《通用条款》</w:t>
      </w:r>
      <w:r>
        <w:rPr>
          <w:rFonts w:hint="eastAsia" w:ascii="宋体" w:hAnsi="宋体" w:eastAsia="宋体" w:cs="宋体"/>
          <w:spacing w:val="-7"/>
          <w:sz w:val="24"/>
          <w:szCs w:val="24"/>
        </w:rPr>
        <w:t>。</w:t>
      </w:r>
      <w:r>
        <w:rPr>
          <w:rFonts w:hint="eastAsia" w:ascii="宋体" w:hAnsi="宋体" w:eastAsia="宋体" w:cs="宋体"/>
          <w:spacing w:val="-9"/>
          <w:sz w:val="24"/>
          <w:szCs w:val="24"/>
        </w:rPr>
        <w:t>施工现场需要具备的其他试验条件：</w:t>
      </w:r>
      <w:r>
        <w:rPr>
          <w:rFonts w:hint="eastAsia" w:ascii="宋体" w:hAnsi="宋体" w:eastAsia="宋体" w:cs="宋体"/>
          <w:spacing w:val="-9"/>
          <w:sz w:val="24"/>
          <w:szCs w:val="24"/>
          <w:u w:val="single"/>
        </w:rPr>
        <w:t>执行《通用条款》</w:t>
      </w:r>
      <w:r>
        <w:rPr>
          <w:rFonts w:hint="eastAsia" w:ascii="宋体" w:hAnsi="宋体" w:eastAsia="宋体" w:cs="宋体"/>
          <w:spacing w:val="-5"/>
          <w:sz w:val="24"/>
          <w:szCs w:val="24"/>
        </w:rPr>
        <w:t>。</w:t>
      </w:r>
    </w:p>
    <w:p w14:paraId="5D34A76F">
      <w:pPr>
        <w:tabs>
          <w:tab w:val="left" w:pos="645"/>
        </w:tabs>
        <w:spacing w:line="360" w:lineRule="auto"/>
        <w:ind w:firstLine="476" w:firstLineChars="200"/>
        <w:rPr>
          <w:rFonts w:hint="eastAsia" w:ascii="宋体" w:hAnsi="宋体" w:eastAsia="宋体" w:cs="宋体"/>
          <w:spacing w:val="-11"/>
          <w:sz w:val="24"/>
          <w:szCs w:val="24"/>
          <w:u w:val="single"/>
        </w:rPr>
      </w:pPr>
      <w:r>
        <w:rPr>
          <w:rFonts w:hint="eastAsia" w:ascii="宋体" w:hAnsi="宋体" w:eastAsia="宋体" w:cs="宋体"/>
          <w:spacing w:val="-1"/>
          <w:sz w:val="24"/>
          <w:szCs w:val="24"/>
        </w:rPr>
        <w:t>9.2现场工艺试</w:t>
      </w:r>
      <w:r>
        <w:rPr>
          <w:rFonts w:hint="eastAsia" w:ascii="宋体" w:hAnsi="宋体" w:eastAsia="宋体" w:cs="宋体"/>
          <w:sz w:val="24"/>
          <w:szCs w:val="24"/>
        </w:rPr>
        <w:t>验</w:t>
      </w:r>
      <w:r>
        <w:rPr>
          <w:rFonts w:hint="eastAsia" w:ascii="宋体" w:hAnsi="宋体" w:eastAsia="宋体" w:cs="宋体"/>
          <w:spacing w:val="-22"/>
          <w:sz w:val="24"/>
          <w:szCs w:val="24"/>
        </w:rPr>
        <w:t>现</w:t>
      </w:r>
      <w:r>
        <w:rPr>
          <w:rFonts w:hint="eastAsia" w:ascii="宋体" w:hAnsi="宋体" w:eastAsia="宋体" w:cs="宋体"/>
          <w:spacing w:val="-11"/>
          <w:sz w:val="24"/>
          <w:szCs w:val="24"/>
        </w:rPr>
        <w:t>场工艺试验的有关约定：</w:t>
      </w:r>
      <w:r>
        <w:rPr>
          <w:rFonts w:hint="eastAsia" w:ascii="宋体" w:hAnsi="宋体" w:eastAsia="宋体" w:cs="宋体"/>
          <w:spacing w:val="-11"/>
          <w:sz w:val="24"/>
          <w:szCs w:val="24"/>
          <w:u w:val="single"/>
        </w:rPr>
        <w:t>按国家有关规定执行。</w:t>
      </w:r>
    </w:p>
    <w:p w14:paraId="3DD8E15A">
      <w:pPr>
        <w:tabs>
          <w:tab w:val="left" w:pos="645"/>
        </w:tabs>
        <w:spacing w:line="360" w:lineRule="auto"/>
        <w:ind w:firstLine="468" w:firstLineChars="200"/>
        <w:rPr>
          <w:rFonts w:hint="eastAsia" w:ascii="宋体" w:hAnsi="宋体" w:eastAsia="宋体" w:cs="宋体"/>
          <w:spacing w:val="-3"/>
          <w:sz w:val="24"/>
          <w:szCs w:val="24"/>
        </w:rPr>
      </w:pPr>
      <w:r>
        <w:rPr>
          <w:rFonts w:hint="eastAsia" w:ascii="宋体" w:hAnsi="宋体" w:eastAsia="宋体" w:cs="宋体"/>
          <w:spacing w:val="-3"/>
          <w:sz w:val="24"/>
          <w:szCs w:val="24"/>
        </w:rPr>
        <w:t>10.变更</w:t>
      </w:r>
    </w:p>
    <w:p w14:paraId="6FA3C65F">
      <w:pPr>
        <w:tabs>
          <w:tab w:val="left" w:pos="645"/>
        </w:tabs>
        <w:spacing w:line="360" w:lineRule="auto"/>
        <w:ind w:firstLine="424" w:firstLineChars="200"/>
        <w:rPr>
          <w:rFonts w:hint="eastAsia" w:ascii="宋体" w:hAnsi="宋体" w:eastAsia="宋体" w:cs="宋体"/>
          <w:spacing w:val="-12"/>
          <w:sz w:val="24"/>
          <w:szCs w:val="24"/>
        </w:rPr>
      </w:pPr>
      <w:r>
        <w:rPr>
          <w:rFonts w:hint="eastAsia" w:ascii="宋体" w:hAnsi="宋体" w:eastAsia="宋体" w:cs="宋体"/>
          <w:spacing w:val="-14"/>
          <w:sz w:val="24"/>
          <w:szCs w:val="24"/>
        </w:rPr>
        <w:t>1</w:t>
      </w:r>
      <w:r>
        <w:rPr>
          <w:rFonts w:hint="eastAsia" w:ascii="宋体" w:hAnsi="宋体" w:eastAsia="宋体" w:cs="宋体"/>
          <w:spacing w:val="-12"/>
          <w:sz w:val="24"/>
          <w:szCs w:val="24"/>
        </w:rPr>
        <w:t>0.1变更的范围：</w:t>
      </w:r>
    </w:p>
    <w:p w14:paraId="62A68A88">
      <w:pPr>
        <w:tabs>
          <w:tab w:val="left" w:pos="158"/>
        </w:tabs>
        <w:spacing w:line="360" w:lineRule="auto"/>
        <w:ind w:firstLine="460" w:firstLineChars="200"/>
        <w:jc w:val="left"/>
        <w:rPr>
          <w:rFonts w:hint="eastAsia" w:ascii="宋体" w:hAnsi="宋体" w:eastAsia="宋体" w:cs="宋体"/>
          <w:spacing w:val="-5"/>
          <w:sz w:val="24"/>
          <w:szCs w:val="24"/>
          <w:u w:val="single"/>
        </w:rPr>
      </w:pPr>
      <w:r>
        <w:rPr>
          <w:rFonts w:hint="eastAsia" w:ascii="宋体" w:hAnsi="宋体" w:eastAsia="宋体" w:cs="宋体"/>
          <w:spacing w:val="-5"/>
          <w:sz w:val="24"/>
          <w:szCs w:val="24"/>
          <w:u w:val="single"/>
        </w:rPr>
        <w:t>任何变更的提出都应当依据合同或国家有关规范和标准提出。任何变更都必须取得发包人和监理的确认。</w:t>
      </w:r>
    </w:p>
    <w:p w14:paraId="75983606">
      <w:pPr>
        <w:tabs>
          <w:tab w:val="left" w:pos="645"/>
        </w:tabs>
        <w:spacing w:line="360" w:lineRule="auto"/>
        <w:ind w:firstLine="464" w:firstLineChars="200"/>
        <w:rPr>
          <w:rFonts w:hint="eastAsia" w:ascii="宋体" w:hAnsi="宋体" w:eastAsia="宋体" w:cs="宋体"/>
          <w:spacing w:val="-2"/>
          <w:sz w:val="24"/>
          <w:szCs w:val="24"/>
        </w:rPr>
      </w:pPr>
      <w:r>
        <w:rPr>
          <w:rFonts w:hint="eastAsia" w:ascii="宋体" w:hAnsi="宋体" w:eastAsia="宋体" w:cs="宋体"/>
          <w:spacing w:val="-4"/>
          <w:sz w:val="24"/>
          <w:szCs w:val="24"/>
        </w:rPr>
        <w:t>10.</w:t>
      </w:r>
      <w:r>
        <w:rPr>
          <w:rFonts w:hint="eastAsia" w:ascii="宋体" w:hAnsi="宋体" w:eastAsia="宋体" w:cs="宋体"/>
          <w:spacing w:val="-2"/>
          <w:sz w:val="24"/>
          <w:szCs w:val="24"/>
        </w:rPr>
        <w:t>2设计变更</w:t>
      </w:r>
    </w:p>
    <w:p w14:paraId="0F7F079C">
      <w:pPr>
        <w:tabs>
          <w:tab w:val="left" w:pos="645"/>
        </w:tabs>
        <w:spacing w:line="360" w:lineRule="auto"/>
        <w:ind w:firstLine="476" w:firstLineChars="200"/>
        <w:rPr>
          <w:rFonts w:hint="eastAsia" w:ascii="宋体" w:hAnsi="宋体" w:eastAsia="宋体" w:cs="宋体"/>
          <w:spacing w:val="-8"/>
          <w:sz w:val="24"/>
          <w:szCs w:val="24"/>
          <w:u w:val="single"/>
        </w:rPr>
      </w:pPr>
      <w:r>
        <w:rPr>
          <w:rFonts w:hint="eastAsia" w:ascii="宋体" w:hAnsi="宋体" w:eastAsia="宋体" w:cs="宋体"/>
          <w:spacing w:val="-1"/>
          <w:sz w:val="24"/>
          <w:szCs w:val="24"/>
          <w:u w:val="single"/>
        </w:rPr>
        <w:t>承包人在施工中提出的</w:t>
      </w:r>
      <w:r>
        <w:rPr>
          <w:rFonts w:hint="eastAsia" w:ascii="宋体" w:hAnsi="宋体" w:eastAsia="宋体" w:cs="宋体"/>
          <w:sz w:val="24"/>
          <w:szCs w:val="24"/>
          <w:u w:val="single"/>
        </w:rPr>
        <w:t>合理化建议涉及到对设计图纸或施工组织设计的更改及对材</w:t>
      </w:r>
      <w:r>
        <w:rPr>
          <w:rFonts w:hint="eastAsia" w:ascii="宋体" w:hAnsi="宋体" w:eastAsia="宋体" w:cs="宋体"/>
          <w:spacing w:val="-14"/>
          <w:sz w:val="24"/>
          <w:szCs w:val="24"/>
          <w:u w:val="single"/>
        </w:rPr>
        <w:t>料、设</w:t>
      </w:r>
      <w:r>
        <w:rPr>
          <w:rFonts w:hint="eastAsia" w:ascii="宋体" w:hAnsi="宋体" w:eastAsia="宋体" w:cs="宋体"/>
          <w:spacing w:val="-9"/>
          <w:sz w:val="24"/>
          <w:szCs w:val="24"/>
          <w:u w:val="single"/>
        </w:rPr>
        <w:t>备</w:t>
      </w:r>
      <w:r>
        <w:rPr>
          <w:rFonts w:hint="eastAsia" w:ascii="宋体" w:hAnsi="宋体" w:eastAsia="宋体" w:cs="宋体"/>
          <w:spacing w:val="-7"/>
          <w:sz w:val="24"/>
          <w:szCs w:val="24"/>
          <w:u w:val="single"/>
        </w:rPr>
        <w:t>的换用，承包人须书面填写设计变更单经监理工程师审核，并报发包人书面批准</w:t>
      </w:r>
      <w:r>
        <w:rPr>
          <w:rFonts w:hint="eastAsia" w:ascii="宋体" w:hAnsi="宋体" w:eastAsia="宋体" w:cs="宋体"/>
          <w:spacing w:val="-13"/>
          <w:sz w:val="24"/>
          <w:szCs w:val="24"/>
          <w:u w:val="single"/>
        </w:rPr>
        <w:t>后</w:t>
      </w:r>
      <w:r>
        <w:rPr>
          <w:rFonts w:hint="eastAsia" w:ascii="宋体" w:hAnsi="宋体" w:eastAsia="宋体" w:cs="宋体"/>
          <w:spacing w:val="-8"/>
          <w:sz w:val="24"/>
          <w:szCs w:val="24"/>
          <w:u w:val="single"/>
        </w:rPr>
        <w:t>方可实施，否则不作为工程设计变更对待。</w:t>
      </w:r>
    </w:p>
    <w:p w14:paraId="4960F2B0">
      <w:pPr>
        <w:tabs>
          <w:tab w:val="left" w:pos="645"/>
        </w:tabs>
        <w:spacing w:line="360" w:lineRule="auto"/>
        <w:ind w:firstLine="464" w:firstLineChars="200"/>
        <w:rPr>
          <w:rFonts w:hint="eastAsia" w:ascii="宋体" w:hAnsi="宋体" w:eastAsia="宋体" w:cs="宋体"/>
          <w:spacing w:val="-10"/>
          <w:sz w:val="24"/>
          <w:szCs w:val="24"/>
        </w:rPr>
      </w:pPr>
      <w:r>
        <w:rPr>
          <w:rFonts w:hint="eastAsia" w:ascii="宋体" w:hAnsi="宋体" w:eastAsia="宋体" w:cs="宋体"/>
          <w:spacing w:val="-4"/>
          <w:sz w:val="24"/>
          <w:szCs w:val="24"/>
        </w:rPr>
        <w:t>10.</w:t>
      </w:r>
      <w:r>
        <w:rPr>
          <w:rFonts w:hint="eastAsia" w:ascii="宋体" w:hAnsi="宋体" w:eastAsia="宋体" w:cs="宋体"/>
          <w:spacing w:val="-3"/>
          <w:sz w:val="24"/>
          <w:szCs w:val="24"/>
        </w:rPr>
        <w:t>3</w:t>
      </w:r>
      <w:r>
        <w:rPr>
          <w:rFonts w:hint="eastAsia" w:ascii="宋体" w:hAnsi="宋体" w:eastAsia="宋体" w:cs="宋体"/>
          <w:spacing w:val="-2"/>
          <w:sz w:val="24"/>
          <w:szCs w:val="24"/>
        </w:rPr>
        <w:t>变更估价</w:t>
      </w:r>
      <w:r>
        <w:rPr>
          <w:rFonts w:hint="eastAsia" w:ascii="宋体" w:hAnsi="宋体" w:eastAsia="宋体" w:cs="宋体"/>
          <w:spacing w:val="-12"/>
          <w:sz w:val="24"/>
          <w:szCs w:val="24"/>
        </w:rPr>
        <w:t>关</w:t>
      </w:r>
      <w:r>
        <w:rPr>
          <w:rFonts w:hint="eastAsia" w:ascii="宋体" w:hAnsi="宋体" w:eastAsia="宋体" w:cs="宋体"/>
          <w:spacing w:val="-10"/>
          <w:sz w:val="24"/>
          <w:szCs w:val="24"/>
        </w:rPr>
        <w:t>于变更的范围的约定：</w:t>
      </w:r>
      <w:r>
        <w:rPr>
          <w:rFonts w:hint="eastAsia" w:ascii="宋体" w:hAnsi="宋体" w:eastAsia="宋体" w:cs="宋体"/>
          <w:spacing w:val="-10"/>
          <w:sz w:val="24"/>
          <w:szCs w:val="24"/>
          <w:u w:val="single"/>
        </w:rPr>
        <w:t>执行专用条款第12条</w:t>
      </w:r>
      <w:r>
        <w:rPr>
          <w:rFonts w:hint="eastAsia" w:ascii="宋体" w:hAnsi="宋体" w:eastAsia="宋体" w:cs="宋体"/>
          <w:spacing w:val="-10"/>
          <w:sz w:val="24"/>
          <w:szCs w:val="24"/>
        </w:rPr>
        <w:t>。</w:t>
      </w:r>
    </w:p>
    <w:p w14:paraId="515F956A">
      <w:pPr>
        <w:tabs>
          <w:tab w:val="left" w:pos="645"/>
        </w:tabs>
        <w:spacing w:line="360" w:lineRule="auto"/>
        <w:ind w:firstLine="464" w:firstLineChars="200"/>
        <w:rPr>
          <w:rFonts w:hint="eastAsia" w:ascii="宋体" w:hAnsi="宋体" w:eastAsia="宋体" w:cs="宋体"/>
          <w:spacing w:val="-12"/>
          <w:sz w:val="24"/>
          <w:szCs w:val="24"/>
          <w:u w:val="single"/>
        </w:rPr>
      </w:pPr>
      <w:r>
        <w:rPr>
          <w:rFonts w:hint="eastAsia" w:ascii="宋体" w:hAnsi="宋体" w:eastAsia="宋体" w:cs="宋体"/>
          <w:spacing w:val="-4"/>
          <w:sz w:val="24"/>
          <w:szCs w:val="24"/>
        </w:rPr>
        <w:t>1</w:t>
      </w:r>
      <w:r>
        <w:rPr>
          <w:rFonts w:hint="eastAsia" w:ascii="宋体" w:hAnsi="宋体" w:eastAsia="宋体" w:cs="宋体"/>
          <w:spacing w:val="-2"/>
          <w:sz w:val="24"/>
          <w:szCs w:val="24"/>
        </w:rPr>
        <w:t>0.3.1变更估价原则：</w:t>
      </w:r>
      <w:r>
        <w:rPr>
          <w:rFonts w:hint="eastAsia" w:ascii="宋体" w:hAnsi="宋体" w:eastAsia="宋体" w:cs="宋体"/>
          <w:spacing w:val="-12"/>
          <w:sz w:val="24"/>
          <w:szCs w:val="24"/>
          <w:u w:val="single"/>
        </w:rPr>
        <w:t>执行专用条款第12条。</w:t>
      </w:r>
    </w:p>
    <w:p w14:paraId="0A027ECE">
      <w:pPr>
        <w:tabs>
          <w:tab w:val="left" w:pos="645"/>
        </w:tabs>
        <w:spacing w:line="360" w:lineRule="auto"/>
        <w:ind w:firstLine="436" w:firstLineChars="200"/>
        <w:rPr>
          <w:rFonts w:hint="eastAsia" w:ascii="宋体" w:hAnsi="宋体" w:eastAsia="宋体" w:cs="宋体"/>
          <w:spacing w:val="-6"/>
          <w:position w:val="19"/>
          <w:sz w:val="24"/>
          <w:szCs w:val="24"/>
        </w:rPr>
      </w:pPr>
      <w:r>
        <w:rPr>
          <w:rFonts w:hint="eastAsia" w:ascii="宋体" w:hAnsi="宋体" w:eastAsia="宋体" w:cs="宋体"/>
          <w:spacing w:val="-11"/>
          <w:position w:val="19"/>
          <w:sz w:val="24"/>
          <w:szCs w:val="24"/>
        </w:rPr>
        <w:t>1</w:t>
      </w:r>
      <w:r>
        <w:rPr>
          <w:rFonts w:hint="eastAsia" w:ascii="宋体" w:hAnsi="宋体" w:eastAsia="宋体" w:cs="宋体"/>
          <w:spacing w:val="-6"/>
          <w:position w:val="19"/>
          <w:sz w:val="24"/>
          <w:szCs w:val="24"/>
        </w:rPr>
        <w:t>0.4承包人的合理化建议</w:t>
      </w:r>
    </w:p>
    <w:p w14:paraId="365F6AB4">
      <w:pPr>
        <w:tabs>
          <w:tab w:val="left" w:pos="645"/>
        </w:tabs>
        <w:spacing w:line="360" w:lineRule="auto"/>
        <w:ind w:firstLine="460" w:firstLineChars="200"/>
        <w:rPr>
          <w:rFonts w:hint="eastAsia" w:ascii="宋体" w:hAnsi="宋体" w:eastAsia="宋体" w:cs="宋体"/>
          <w:spacing w:val="-3"/>
          <w:sz w:val="24"/>
          <w:szCs w:val="24"/>
          <w:u w:val="single"/>
        </w:rPr>
      </w:pPr>
      <w:r>
        <w:rPr>
          <w:rFonts w:hint="eastAsia" w:ascii="宋体" w:hAnsi="宋体" w:eastAsia="宋体" w:cs="宋体"/>
          <w:spacing w:val="-5"/>
          <w:sz w:val="24"/>
          <w:szCs w:val="24"/>
          <w:u w:val="single"/>
        </w:rPr>
        <w:t>监理人审查承包人合理化建议的期限：执行《通用条款》</w:t>
      </w:r>
      <w:r>
        <w:rPr>
          <w:rFonts w:hint="eastAsia" w:ascii="宋体" w:hAnsi="宋体" w:eastAsia="宋体" w:cs="宋体"/>
          <w:spacing w:val="-3"/>
          <w:sz w:val="24"/>
          <w:szCs w:val="24"/>
          <w:u w:val="single"/>
        </w:rPr>
        <w:t>。</w:t>
      </w:r>
    </w:p>
    <w:p w14:paraId="48F69278">
      <w:pPr>
        <w:tabs>
          <w:tab w:val="left" w:pos="645"/>
        </w:tabs>
        <w:spacing w:line="360" w:lineRule="auto"/>
        <w:ind w:firstLine="456" w:firstLineChars="200"/>
        <w:rPr>
          <w:rFonts w:hint="eastAsia" w:ascii="宋体" w:hAnsi="宋体" w:eastAsia="宋体" w:cs="宋体"/>
          <w:sz w:val="24"/>
          <w:szCs w:val="24"/>
        </w:rPr>
      </w:pPr>
      <w:r>
        <w:rPr>
          <w:rFonts w:hint="eastAsia" w:ascii="宋体" w:hAnsi="宋体" w:eastAsia="宋体" w:cs="宋体"/>
          <w:spacing w:val="-6"/>
          <w:sz w:val="24"/>
          <w:szCs w:val="24"/>
          <w:u w:val="single"/>
        </w:rPr>
        <w:t>发</w:t>
      </w:r>
      <w:r>
        <w:rPr>
          <w:rFonts w:hint="eastAsia" w:ascii="宋体" w:hAnsi="宋体" w:eastAsia="宋体" w:cs="宋体"/>
          <w:spacing w:val="-5"/>
          <w:sz w:val="24"/>
          <w:szCs w:val="24"/>
          <w:u w:val="single"/>
        </w:rPr>
        <w:t>包人审批承包人合理化建议的期限：执行《通用条款》。</w:t>
      </w:r>
    </w:p>
    <w:p w14:paraId="44092E49">
      <w:pPr>
        <w:spacing w:line="360" w:lineRule="auto"/>
        <w:ind w:firstLine="476" w:firstLineChars="200"/>
        <w:rPr>
          <w:rFonts w:hint="eastAsia" w:ascii="宋体" w:hAnsi="宋体" w:eastAsia="宋体" w:cs="宋体"/>
          <w:spacing w:val="-13"/>
          <w:sz w:val="24"/>
          <w:szCs w:val="24"/>
        </w:rPr>
      </w:pPr>
      <w:r>
        <w:rPr>
          <w:rFonts w:hint="eastAsia" w:ascii="宋体" w:hAnsi="宋体" w:eastAsia="宋体" w:cs="宋体"/>
          <w:spacing w:val="-1"/>
          <w:sz w:val="24"/>
          <w:szCs w:val="24"/>
        </w:rPr>
        <w:t>承包人提出的合理化建</w:t>
      </w:r>
      <w:r>
        <w:rPr>
          <w:rFonts w:hint="eastAsia" w:ascii="宋体" w:hAnsi="宋体" w:eastAsia="宋体" w:cs="宋体"/>
          <w:sz w:val="24"/>
          <w:szCs w:val="24"/>
        </w:rPr>
        <w:t>议降低了合同价格或者提高了工程经济效益的奖励的方法和</w:t>
      </w:r>
      <w:r>
        <w:rPr>
          <w:rFonts w:hint="eastAsia" w:ascii="宋体" w:hAnsi="宋体" w:eastAsia="宋体" w:cs="宋体"/>
          <w:spacing w:val="-14"/>
          <w:sz w:val="24"/>
          <w:szCs w:val="24"/>
        </w:rPr>
        <w:t>金</w:t>
      </w:r>
      <w:r>
        <w:rPr>
          <w:rFonts w:hint="eastAsia" w:ascii="宋体" w:hAnsi="宋体" w:eastAsia="宋体" w:cs="宋体"/>
          <w:spacing w:val="-13"/>
          <w:sz w:val="24"/>
          <w:szCs w:val="24"/>
        </w:rPr>
        <w:t>额为：</w:t>
      </w:r>
      <w:r>
        <w:rPr>
          <w:rFonts w:hint="eastAsia" w:ascii="宋体" w:hAnsi="宋体" w:eastAsia="宋体" w:cs="宋体"/>
          <w:spacing w:val="-13"/>
          <w:sz w:val="24"/>
          <w:szCs w:val="24"/>
          <w:u w:val="single"/>
        </w:rPr>
        <w:t>/</w:t>
      </w:r>
      <w:r>
        <w:rPr>
          <w:rFonts w:hint="eastAsia" w:ascii="宋体" w:hAnsi="宋体" w:eastAsia="宋体" w:cs="宋体"/>
          <w:spacing w:val="-13"/>
          <w:sz w:val="24"/>
          <w:szCs w:val="24"/>
        </w:rPr>
        <w:t>。</w:t>
      </w:r>
    </w:p>
    <w:p w14:paraId="0FE197B5">
      <w:pPr>
        <w:spacing w:line="360" w:lineRule="auto"/>
        <w:ind w:firstLine="464" w:firstLineChars="200"/>
        <w:rPr>
          <w:rFonts w:hint="eastAsia" w:ascii="宋体" w:hAnsi="宋体" w:eastAsia="宋体" w:cs="宋体"/>
          <w:spacing w:val="-9"/>
          <w:sz w:val="24"/>
          <w:szCs w:val="24"/>
        </w:rPr>
      </w:pPr>
      <w:r>
        <w:rPr>
          <w:rFonts w:hint="eastAsia" w:ascii="宋体" w:hAnsi="宋体" w:eastAsia="宋体" w:cs="宋体"/>
          <w:spacing w:val="-4"/>
          <w:sz w:val="24"/>
          <w:szCs w:val="24"/>
        </w:rPr>
        <w:t>10.</w:t>
      </w:r>
      <w:r>
        <w:rPr>
          <w:rFonts w:hint="eastAsia" w:ascii="宋体" w:hAnsi="宋体" w:eastAsia="宋体" w:cs="宋体"/>
          <w:spacing w:val="-2"/>
          <w:sz w:val="24"/>
          <w:szCs w:val="24"/>
        </w:rPr>
        <w:t>5暂估价</w:t>
      </w:r>
      <w:r>
        <w:rPr>
          <w:rFonts w:hint="eastAsia" w:ascii="宋体" w:hAnsi="宋体" w:eastAsia="宋体" w:cs="宋体"/>
          <w:spacing w:val="-18"/>
          <w:sz w:val="24"/>
          <w:szCs w:val="24"/>
        </w:rPr>
        <w:t>暂</w:t>
      </w:r>
      <w:r>
        <w:rPr>
          <w:rFonts w:hint="eastAsia" w:ascii="宋体" w:hAnsi="宋体" w:eastAsia="宋体" w:cs="宋体"/>
          <w:spacing w:val="-12"/>
          <w:sz w:val="24"/>
          <w:szCs w:val="24"/>
        </w:rPr>
        <w:t>估</w:t>
      </w:r>
      <w:r>
        <w:rPr>
          <w:rFonts w:hint="eastAsia" w:ascii="宋体" w:hAnsi="宋体" w:eastAsia="宋体" w:cs="宋体"/>
          <w:spacing w:val="-9"/>
          <w:sz w:val="24"/>
          <w:szCs w:val="24"/>
        </w:rPr>
        <w:t>价材料和工程设备的明细详见：</w:t>
      </w:r>
      <w:r>
        <w:rPr>
          <w:rFonts w:hint="eastAsia" w:ascii="宋体" w:hAnsi="宋体" w:eastAsia="宋体" w:cs="宋体"/>
          <w:spacing w:val="-9"/>
          <w:sz w:val="24"/>
          <w:szCs w:val="24"/>
          <w:u w:val="single"/>
        </w:rPr>
        <w:t>《暂估价一览表》</w:t>
      </w:r>
      <w:r>
        <w:rPr>
          <w:rFonts w:hint="eastAsia" w:ascii="宋体" w:hAnsi="宋体" w:eastAsia="宋体" w:cs="宋体"/>
          <w:spacing w:val="-9"/>
          <w:sz w:val="24"/>
          <w:szCs w:val="24"/>
        </w:rPr>
        <w:t>。</w:t>
      </w:r>
    </w:p>
    <w:p w14:paraId="3DB980B7">
      <w:p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10.5.1依</w:t>
      </w:r>
      <w:r>
        <w:rPr>
          <w:rFonts w:hint="eastAsia" w:ascii="宋体" w:hAnsi="宋体" w:eastAsia="宋体" w:cs="宋体"/>
          <w:spacing w:val="-1"/>
          <w:sz w:val="24"/>
          <w:szCs w:val="24"/>
        </w:rPr>
        <w:t>法必须招标的暂估价项目对于依法必须招标的暂估价项目的确认和批准采取第</w:t>
      </w:r>
      <w:r>
        <w:rPr>
          <w:rFonts w:hint="eastAsia" w:ascii="宋体" w:hAnsi="宋体" w:eastAsia="宋体" w:cs="宋体"/>
          <w:spacing w:val="-1"/>
          <w:sz w:val="24"/>
          <w:szCs w:val="24"/>
          <w:u w:val="single"/>
        </w:rPr>
        <w:t>/</w:t>
      </w:r>
      <w:r>
        <w:rPr>
          <w:rFonts w:hint="eastAsia" w:ascii="宋体" w:hAnsi="宋体" w:eastAsia="宋体" w:cs="宋体"/>
          <w:spacing w:val="-1"/>
          <w:sz w:val="24"/>
          <w:szCs w:val="24"/>
        </w:rPr>
        <w:t>种方式确定。</w:t>
      </w:r>
    </w:p>
    <w:p w14:paraId="5CC59BE3">
      <w:p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10.5.</w:t>
      </w:r>
      <w:r>
        <w:rPr>
          <w:rFonts w:hint="eastAsia" w:ascii="宋体" w:hAnsi="宋体" w:eastAsia="宋体" w:cs="宋体"/>
          <w:spacing w:val="-1"/>
          <w:sz w:val="24"/>
          <w:szCs w:val="24"/>
        </w:rPr>
        <w:t>2不属于依法必须招标的暂估价项目</w:t>
      </w:r>
    </w:p>
    <w:p w14:paraId="23F43DFD">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对于不属于依法必须招标的暂估价项目的确认和批准采取第</w:t>
      </w:r>
      <w:r>
        <w:rPr>
          <w:rFonts w:hint="eastAsia" w:ascii="宋体" w:hAnsi="宋体" w:eastAsia="宋体" w:cs="宋体"/>
          <w:spacing w:val="-1"/>
          <w:sz w:val="24"/>
          <w:szCs w:val="24"/>
          <w:u w:val="single"/>
        </w:rPr>
        <w:t>/</w:t>
      </w:r>
      <w:r>
        <w:rPr>
          <w:rFonts w:hint="eastAsia" w:ascii="宋体" w:hAnsi="宋体" w:eastAsia="宋体" w:cs="宋体"/>
          <w:spacing w:val="-1"/>
          <w:sz w:val="24"/>
          <w:szCs w:val="24"/>
        </w:rPr>
        <w:t>种方式</w:t>
      </w:r>
      <w:r>
        <w:rPr>
          <w:rFonts w:hint="eastAsia" w:ascii="宋体" w:hAnsi="宋体" w:eastAsia="宋体" w:cs="宋体"/>
          <w:sz w:val="24"/>
          <w:szCs w:val="24"/>
        </w:rPr>
        <w:t>确定。</w:t>
      </w:r>
    </w:p>
    <w:p w14:paraId="106E0FB3">
      <w:pPr>
        <w:spacing w:line="360" w:lineRule="auto"/>
        <w:ind w:firstLine="392" w:firstLineChars="200"/>
        <w:rPr>
          <w:rFonts w:hint="eastAsia" w:ascii="宋体" w:hAnsi="宋体" w:eastAsia="宋体" w:cs="宋体"/>
          <w:sz w:val="24"/>
          <w:szCs w:val="24"/>
        </w:rPr>
      </w:pPr>
      <w:r>
        <w:rPr>
          <w:rFonts w:hint="eastAsia" w:ascii="宋体" w:hAnsi="宋体" w:eastAsia="宋体" w:cs="宋体"/>
          <w:spacing w:val="-22"/>
          <w:sz w:val="24"/>
          <w:szCs w:val="24"/>
        </w:rPr>
        <w:t>第</w:t>
      </w:r>
      <w:r>
        <w:rPr>
          <w:rFonts w:hint="eastAsia" w:ascii="宋体" w:hAnsi="宋体" w:eastAsia="宋体" w:cs="宋体"/>
          <w:spacing w:val="-11"/>
          <w:sz w:val="24"/>
          <w:szCs w:val="24"/>
        </w:rPr>
        <w:t>3种方式：承包人直接实施的暂估价项目</w:t>
      </w:r>
      <w:r>
        <w:rPr>
          <w:rFonts w:hint="eastAsia" w:ascii="宋体" w:hAnsi="宋体" w:eastAsia="宋体" w:cs="宋体"/>
          <w:spacing w:val="-5"/>
          <w:sz w:val="24"/>
          <w:szCs w:val="24"/>
        </w:rPr>
        <w:t>承包人直接实施的暂估价项目</w:t>
      </w:r>
      <w:r>
        <w:rPr>
          <w:rFonts w:hint="eastAsia" w:ascii="宋体" w:hAnsi="宋体" w:eastAsia="宋体" w:cs="宋体"/>
          <w:spacing w:val="-4"/>
          <w:sz w:val="24"/>
          <w:szCs w:val="24"/>
        </w:rPr>
        <w:t>的约定：</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w:t>
      </w:r>
    </w:p>
    <w:p w14:paraId="29085170">
      <w:pPr>
        <w:spacing w:line="360" w:lineRule="auto"/>
        <w:ind w:firstLine="464" w:firstLineChars="200"/>
        <w:rPr>
          <w:rFonts w:hint="eastAsia" w:ascii="宋体" w:hAnsi="宋体" w:eastAsia="宋体" w:cs="宋体"/>
          <w:spacing w:val="-3"/>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0.6暂列金额</w:t>
      </w:r>
    </w:p>
    <w:p w14:paraId="148D2EB6">
      <w:pPr>
        <w:spacing w:line="360" w:lineRule="auto"/>
        <w:ind w:firstLine="460" w:firstLineChars="200"/>
        <w:rPr>
          <w:rFonts w:hint="eastAsia" w:ascii="宋体" w:hAnsi="宋体" w:eastAsia="宋体" w:cs="宋体"/>
          <w:spacing w:val="-5"/>
          <w:sz w:val="24"/>
          <w:szCs w:val="24"/>
          <w:u w:val="single"/>
        </w:rPr>
      </w:pPr>
      <w:r>
        <w:rPr>
          <w:rFonts w:hint="eastAsia" w:ascii="宋体" w:hAnsi="宋体" w:eastAsia="宋体" w:cs="宋体"/>
          <w:spacing w:val="-5"/>
          <w:sz w:val="24"/>
          <w:szCs w:val="24"/>
        </w:rPr>
        <w:t>合同当事人关于暂列金额使用的约定：</w:t>
      </w:r>
      <w:r>
        <w:rPr>
          <w:rFonts w:hint="eastAsia" w:ascii="宋体" w:hAnsi="宋体" w:eastAsia="宋体" w:cs="宋体"/>
          <w:spacing w:val="-5"/>
          <w:sz w:val="24"/>
          <w:szCs w:val="24"/>
          <w:u w:val="single"/>
        </w:rPr>
        <w:t>执行《通用条款》。</w:t>
      </w:r>
    </w:p>
    <w:p w14:paraId="078D6552">
      <w:pPr>
        <w:numPr>
          <w:ilvl w:val="0"/>
          <w:numId w:val="5"/>
        </w:numPr>
        <w:spacing w:line="360" w:lineRule="auto"/>
        <w:ind w:firstLine="468" w:firstLineChars="200"/>
        <w:rPr>
          <w:rFonts w:hint="eastAsia" w:ascii="宋体" w:hAnsi="宋体" w:eastAsia="宋体" w:cs="宋体"/>
          <w:spacing w:val="-3"/>
          <w:sz w:val="24"/>
          <w:szCs w:val="24"/>
        </w:rPr>
      </w:pPr>
      <w:r>
        <w:rPr>
          <w:rFonts w:hint="eastAsia" w:ascii="宋体" w:hAnsi="宋体" w:eastAsia="宋体" w:cs="宋体"/>
          <w:spacing w:val="-3"/>
          <w:sz w:val="24"/>
          <w:szCs w:val="24"/>
        </w:rPr>
        <w:t>价格调整</w:t>
      </w:r>
    </w:p>
    <w:p w14:paraId="25ED4337">
      <w:pPr>
        <w:tabs>
          <w:tab w:val="left" w:pos="158"/>
        </w:tabs>
        <w:spacing w:line="360" w:lineRule="auto"/>
        <w:ind w:firstLine="460" w:firstLineChars="200"/>
        <w:jc w:val="left"/>
        <w:rPr>
          <w:rFonts w:hint="eastAsia" w:ascii="宋体" w:hAnsi="宋体" w:eastAsia="宋体" w:cs="宋体"/>
          <w:spacing w:val="-5"/>
          <w:sz w:val="24"/>
          <w:szCs w:val="24"/>
        </w:rPr>
      </w:pPr>
      <w:r>
        <w:rPr>
          <w:rFonts w:hint="eastAsia" w:ascii="宋体" w:hAnsi="宋体" w:eastAsia="宋体" w:cs="宋体"/>
          <w:spacing w:val="-5"/>
          <w:sz w:val="24"/>
          <w:szCs w:val="24"/>
        </w:rPr>
        <w:t>11.1市场价格波动引起的调整</w:t>
      </w:r>
    </w:p>
    <w:p w14:paraId="5BCB892C">
      <w:pPr>
        <w:tabs>
          <w:tab w:val="left" w:pos="158"/>
        </w:tabs>
        <w:spacing w:line="360" w:lineRule="auto"/>
        <w:ind w:firstLine="460" w:firstLineChars="200"/>
        <w:jc w:val="left"/>
        <w:rPr>
          <w:rFonts w:hint="eastAsia" w:ascii="宋体" w:hAnsi="宋体" w:eastAsia="宋体" w:cs="宋体"/>
          <w:sz w:val="24"/>
          <w:szCs w:val="24"/>
        </w:rPr>
      </w:pPr>
      <w:r>
        <w:rPr>
          <w:rFonts w:hint="eastAsia" w:ascii="宋体" w:hAnsi="宋体" w:eastAsia="宋体" w:cs="宋体"/>
          <w:spacing w:val="-5"/>
          <w:sz w:val="24"/>
          <w:szCs w:val="24"/>
        </w:rPr>
        <w:t>市场价格波动是否调整合同价格的约定：</w:t>
      </w:r>
      <w:r>
        <w:rPr>
          <w:rFonts w:hint="eastAsia" w:ascii="宋体" w:hAnsi="宋体" w:eastAsia="宋体" w:cs="宋体"/>
          <w:spacing w:val="-4"/>
          <w:sz w:val="24"/>
          <w:szCs w:val="24"/>
          <w:u w:val="single"/>
        </w:rPr>
        <w:t>否</w:t>
      </w:r>
      <w:r>
        <w:rPr>
          <w:rFonts w:hint="eastAsia" w:ascii="宋体" w:hAnsi="宋体" w:eastAsia="宋体" w:cs="宋体"/>
          <w:spacing w:val="-4"/>
          <w:sz w:val="24"/>
          <w:szCs w:val="24"/>
        </w:rPr>
        <w:t>。</w:t>
      </w:r>
    </w:p>
    <w:p w14:paraId="24A857A4">
      <w:pPr>
        <w:tabs>
          <w:tab w:val="left" w:pos="158"/>
        </w:tabs>
        <w:spacing w:line="360" w:lineRule="auto"/>
        <w:ind w:firstLine="460" w:firstLineChars="200"/>
        <w:jc w:val="left"/>
        <w:rPr>
          <w:rFonts w:hint="eastAsia" w:ascii="宋体" w:hAnsi="宋体" w:eastAsia="宋体" w:cs="宋体"/>
          <w:spacing w:val="-5"/>
          <w:sz w:val="24"/>
          <w:szCs w:val="24"/>
        </w:rPr>
      </w:pPr>
      <w:r>
        <w:rPr>
          <w:rFonts w:hint="eastAsia" w:ascii="宋体" w:hAnsi="宋体" w:eastAsia="宋体" w:cs="宋体"/>
          <w:spacing w:val="-5"/>
          <w:sz w:val="24"/>
          <w:szCs w:val="24"/>
        </w:rPr>
        <w:t>因市场价格波动调整合同价格，采用以下第/种方式对合同价格进行调整：</w:t>
      </w:r>
    </w:p>
    <w:p w14:paraId="746F57F6">
      <w:pPr>
        <w:tabs>
          <w:tab w:val="left" w:pos="158"/>
        </w:tabs>
        <w:spacing w:line="360" w:lineRule="auto"/>
        <w:ind w:firstLine="460" w:firstLineChars="200"/>
        <w:jc w:val="left"/>
        <w:rPr>
          <w:rFonts w:hint="eastAsia" w:ascii="宋体" w:hAnsi="宋体" w:eastAsia="宋体" w:cs="宋体"/>
          <w:spacing w:val="-5"/>
          <w:sz w:val="24"/>
          <w:szCs w:val="24"/>
        </w:rPr>
      </w:pPr>
      <w:r>
        <w:rPr>
          <w:rFonts w:hint="eastAsia" w:ascii="宋体" w:hAnsi="宋体" w:eastAsia="宋体" w:cs="宋体"/>
          <w:spacing w:val="-5"/>
          <w:sz w:val="24"/>
          <w:szCs w:val="24"/>
        </w:rPr>
        <w:t>第1种方式：采用价格指数进行价格调整。</w:t>
      </w:r>
    </w:p>
    <w:p w14:paraId="036E00DF">
      <w:pPr>
        <w:tabs>
          <w:tab w:val="left" w:pos="158"/>
        </w:tabs>
        <w:spacing w:line="360" w:lineRule="auto"/>
        <w:ind w:firstLine="460" w:firstLineChars="200"/>
        <w:jc w:val="left"/>
        <w:rPr>
          <w:rFonts w:hint="eastAsia" w:ascii="宋体" w:hAnsi="宋体" w:eastAsia="宋体" w:cs="宋体"/>
          <w:sz w:val="24"/>
          <w:szCs w:val="24"/>
        </w:rPr>
      </w:pPr>
      <w:r>
        <w:rPr>
          <w:rFonts w:hint="eastAsia" w:ascii="宋体" w:hAnsi="宋体" w:eastAsia="宋体" w:cs="宋体"/>
          <w:spacing w:val="-5"/>
          <w:sz w:val="24"/>
          <w:szCs w:val="24"/>
        </w:rPr>
        <w:t>关于各可调因子、定值和变值权重，以及基本价格指数及其来源的约定：</w:t>
      </w:r>
      <w:r>
        <w:rPr>
          <w:rFonts w:hint="eastAsia" w:ascii="宋体" w:hAnsi="宋体" w:eastAsia="宋体" w:cs="宋体"/>
          <w:spacing w:val="-3"/>
          <w:sz w:val="24"/>
          <w:szCs w:val="24"/>
          <w:u w:val="single"/>
        </w:rPr>
        <w:t>/</w:t>
      </w:r>
      <w:r>
        <w:rPr>
          <w:rFonts w:hint="eastAsia" w:ascii="宋体" w:hAnsi="宋体" w:eastAsia="宋体" w:cs="宋体"/>
          <w:spacing w:val="-3"/>
          <w:sz w:val="24"/>
          <w:szCs w:val="24"/>
        </w:rPr>
        <w:t>；</w:t>
      </w:r>
      <w:r>
        <w:rPr>
          <w:rFonts w:hint="eastAsia" w:ascii="宋体" w:hAnsi="宋体" w:eastAsia="宋体" w:cs="宋体"/>
          <w:spacing w:val="-5"/>
          <w:sz w:val="24"/>
          <w:szCs w:val="24"/>
        </w:rPr>
        <w:t>第2种方式：采用造价信息进行价格调整。(2)关于基准价格的约定：</w:t>
      </w:r>
      <w:r>
        <w:rPr>
          <w:rFonts w:hint="eastAsia" w:ascii="宋体" w:hAnsi="宋体" w:eastAsia="宋体" w:cs="宋体"/>
          <w:spacing w:val="5"/>
          <w:sz w:val="24"/>
          <w:szCs w:val="24"/>
          <w:u w:val="single"/>
        </w:rPr>
        <w:t>/</w:t>
      </w:r>
      <w:r>
        <w:rPr>
          <w:rFonts w:hint="eastAsia" w:ascii="宋体" w:hAnsi="宋体" w:eastAsia="宋体" w:cs="宋体"/>
          <w:spacing w:val="5"/>
          <w:sz w:val="24"/>
          <w:szCs w:val="24"/>
        </w:rPr>
        <w:t>。</w:t>
      </w:r>
    </w:p>
    <w:p w14:paraId="6D1FB8C7">
      <w:pPr>
        <w:spacing w:line="360" w:lineRule="auto"/>
        <w:ind w:firstLine="460" w:firstLineChars="200"/>
        <w:rPr>
          <w:rFonts w:hint="eastAsia" w:ascii="宋体" w:hAnsi="宋体" w:eastAsia="宋体" w:cs="宋体"/>
          <w:sz w:val="24"/>
          <w:szCs w:val="24"/>
        </w:rPr>
      </w:pPr>
      <w:r>
        <w:rPr>
          <w:rFonts w:hint="eastAsia" w:ascii="宋体" w:hAnsi="宋体" w:eastAsia="宋体" w:cs="宋体"/>
          <w:spacing w:val="-5"/>
          <w:sz w:val="24"/>
          <w:szCs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spacing w:val="-1"/>
          <w:sz w:val="24"/>
          <w:szCs w:val="24"/>
          <w:u w:val="single"/>
        </w:rPr>
        <w:t>/</w:t>
      </w:r>
      <w:r>
        <w:rPr>
          <w:rFonts w:hint="eastAsia" w:ascii="宋体" w:hAnsi="宋体" w:eastAsia="宋体" w:cs="宋体"/>
          <w:spacing w:val="-1"/>
          <w:sz w:val="24"/>
          <w:szCs w:val="24"/>
        </w:rPr>
        <w:t>%</w:t>
      </w:r>
      <w:r>
        <w:rPr>
          <w:rFonts w:hint="eastAsia" w:ascii="宋体" w:hAnsi="宋体" w:eastAsia="宋体" w:cs="宋体"/>
          <w:spacing w:val="-5"/>
          <w:sz w:val="24"/>
          <w:szCs w:val="24"/>
        </w:rPr>
        <w:t>时，或材料单价跌幅以已标价工程量清单或预算书中载明材料单价为基础超过</w:t>
      </w:r>
      <w:r>
        <w:rPr>
          <w:rFonts w:hint="eastAsia" w:ascii="宋体" w:hAnsi="宋体" w:eastAsia="宋体" w:cs="宋体"/>
          <w:spacing w:val="-1"/>
          <w:sz w:val="24"/>
          <w:szCs w:val="24"/>
          <w:u w:val="single"/>
        </w:rPr>
        <w:t>/</w:t>
      </w:r>
      <w:r>
        <w:rPr>
          <w:rFonts w:hint="eastAsia" w:ascii="宋体" w:hAnsi="宋体" w:eastAsia="宋体" w:cs="宋体"/>
          <w:spacing w:val="-1"/>
          <w:sz w:val="24"/>
          <w:szCs w:val="24"/>
        </w:rPr>
        <w:t>%时，其超过部分据实</w:t>
      </w:r>
      <w:r>
        <w:rPr>
          <w:rFonts w:hint="eastAsia" w:ascii="宋体" w:hAnsi="宋体" w:eastAsia="宋体" w:cs="宋体"/>
          <w:spacing w:val="-10"/>
          <w:sz w:val="24"/>
          <w:szCs w:val="24"/>
        </w:rPr>
        <w:t>调整。</w:t>
      </w:r>
    </w:p>
    <w:p w14:paraId="40DE33A8">
      <w:pPr>
        <w:spacing w:line="360" w:lineRule="auto"/>
        <w:ind w:firstLine="460" w:firstLineChars="200"/>
        <w:rPr>
          <w:rFonts w:hint="eastAsia" w:ascii="宋体" w:hAnsi="宋体" w:eastAsia="宋体" w:cs="宋体"/>
          <w:sz w:val="24"/>
          <w:szCs w:val="24"/>
        </w:rPr>
      </w:pPr>
      <w:r>
        <w:rPr>
          <w:rFonts w:hint="eastAsia" w:ascii="宋体" w:hAnsi="宋体" w:eastAsia="宋体" w:cs="宋体"/>
          <w:spacing w:val="-5"/>
          <w:sz w:val="24"/>
          <w:szCs w:val="24"/>
        </w:rPr>
        <w:t>②承包人在已标价工程量清单或预算书中载明的材料单价高于基准价格的：专用合同</w:t>
      </w:r>
      <w:r>
        <w:rPr>
          <w:rFonts w:hint="eastAsia" w:ascii="宋体" w:hAnsi="宋体" w:eastAsia="宋体" w:cs="宋体"/>
          <w:spacing w:val="-1"/>
          <w:sz w:val="24"/>
          <w:szCs w:val="24"/>
        </w:rPr>
        <w:t>条款合同履行期间材</w:t>
      </w:r>
      <w:r>
        <w:rPr>
          <w:rFonts w:hint="eastAsia" w:ascii="宋体" w:hAnsi="宋体" w:eastAsia="宋体" w:cs="宋体"/>
          <w:sz w:val="24"/>
          <w:szCs w:val="24"/>
        </w:rPr>
        <w:t>料单价跌幅以基准价格为基础超过</w:t>
      </w:r>
      <w:r>
        <w:rPr>
          <w:rFonts w:hint="eastAsia" w:ascii="宋体" w:hAnsi="宋体" w:eastAsia="宋体" w:cs="宋体"/>
          <w:sz w:val="24"/>
          <w:szCs w:val="24"/>
          <w:u w:val="single"/>
        </w:rPr>
        <w:t>/</w:t>
      </w:r>
      <w:r>
        <w:rPr>
          <w:rFonts w:hint="eastAsia" w:ascii="宋体" w:hAnsi="宋体" w:eastAsia="宋体" w:cs="宋体"/>
          <w:sz w:val="24"/>
          <w:szCs w:val="24"/>
        </w:rPr>
        <w:t>%时，材料单价涨幅以已标价</w:t>
      </w:r>
      <w:r>
        <w:rPr>
          <w:rFonts w:hint="eastAsia" w:ascii="宋体" w:hAnsi="宋体" w:eastAsia="宋体" w:cs="宋体"/>
          <w:spacing w:val="-2"/>
          <w:sz w:val="24"/>
          <w:szCs w:val="24"/>
        </w:rPr>
        <w:t>工程量清</w:t>
      </w:r>
      <w:r>
        <w:rPr>
          <w:rFonts w:hint="eastAsia" w:ascii="宋体" w:hAnsi="宋体" w:eastAsia="宋体" w:cs="宋体"/>
          <w:spacing w:val="-1"/>
          <w:sz w:val="24"/>
          <w:szCs w:val="24"/>
        </w:rPr>
        <w:t>单或预算书中载明材料单价为基础超过</w:t>
      </w:r>
      <w:r>
        <w:rPr>
          <w:rFonts w:hint="eastAsia" w:ascii="宋体" w:hAnsi="宋体" w:eastAsia="宋体" w:cs="宋体"/>
          <w:spacing w:val="-1"/>
          <w:sz w:val="24"/>
          <w:szCs w:val="24"/>
          <w:u w:val="single"/>
        </w:rPr>
        <w:t>/</w:t>
      </w:r>
      <w:r>
        <w:rPr>
          <w:rFonts w:hint="eastAsia" w:ascii="宋体" w:hAnsi="宋体" w:eastAsia="宋体" w:cs="宋体"/>
          <w:spacing w:val="-1"/>
          <w:sz w:val="24"/>
          <w:szCs w:val="24"/>
        </w:rPr>
        <w:t>%时，其超过部分据实调整。</w:t>
      </w:r>
    </w:p>
    <w:p w14:paraId="5ECD1D14">
      <w:pPr>
        <w:spacing w:line="360" w:lineRule="auto"/>
        <w:ind w:firstLine="460" w:firstLineChars="200"/>
        <w:rPr>
          <w:rFonts w:hint="eastAsia" w:ascii="宋体" w:hAnsi="宋体" w:eastAsia="宋体" w:cs="宋体"/>
          <w:sz w:val="24"/>
          <w:szCs w:val="24"/>
        </w:rPr>
      </w:pPr>
      <w:r>
        <w:rPr>
          <w:rFonts w:hint="eastAsia" w:ascii="宋体" w:hAnsi="宋体" w:eastAsia="宋体" w:cs="宋体"/>
          <w:spacing w:val="-5"/>
          <w:sz w:val="24"/>
          <w:szCs w:val="24"/>
        </w:rPr>
        <w:t>③承包人在已标价工程量清单或预算书中载明的材料单价等于基准单价的：专用合同</w:t>
      </w:r>
      <w:r>
        <w:rPr>
          <w:rFonts w:hint="eastAsia" w:ascii="宋体" w:hAnsi="宋体" w:eastAsia="宋体" w:cs="宋体"/>
          <w:spacing w:val="-4"/>
          <w:sz w:val="24"/>
          <w:szCs w:val="24"/>
        </w:rPr>
        <w:t>条款合同履行期间材料单</w:t>
      </w:r>
      <w:r>
        <w:rPr>
          <w:rFonts w:hint="eastAsia" w:ascii="宋体" w:hAnsi="宋体" w:eastAsia="宋体" w:cs="宋体"/>
          <w:spacing w:val="-2"/>
          <w:sz w:val="24"/>
          <w:szCs w:val="24"/>
        </w:rPr>
        <w:t>价涨跌幅以基准单价为基础超过</w:t>
      </w:r>
      <w:r>
        <w:rPr>
          <w:rFonts w:hint="eastAsia" w:ascii="宋体" w:hAnsi="宋体" w:eastAsia="宋体" w:cs="宋体"/>
          <w:spacing w:val="-2"/>
          <w:sz w:val="24"/>
          <w:szCs w:val="24"/>
          <w:u w:val="single"/>
        </w:rPr>
        <w:t>/</w:t>
      </w:r>
      <w:r>
        <w:rPr>
          <w:rFonts w:hint="eastAsia" w:ascii="宋体" w:hAnsi="宋体" w:eastAsia="宋体" w:cs="宋体"/>
          <w:spacing w:val="-2"/>
          <w:sz w:val="24"/>
          <w:szCs w:val="24"/>
        </w:rPr>
        <w:t>%时，其超过部分据实调整。</w:t>
      </w:r>
    </w:p>
    <w:p w14:paraId="2DC415E2">
      <w:pPr>
        <w:spacing w:line="360" w:lineRule="auto"/>
        <w:ind w:firstLine="416" w:firstLineChars="200"/>
        <w:rPr>
          <w:rFonts w:hint="eastAsia" w:ascii="宋体" w:hAnsi="宋体" w:eastAsia="宋体" w:cs="宋体"/>
          <w:spacing w:val="-8"/>
          <w:sz w:val="24"/>
          <w:szCs w:val="24"/>
        </w:rPr>
      </w:pPr>
      <w:r>
        <w:rPr>
          <w:rFonts w:hint="eastAsia" w:ascii="宋体" w:hAnsi="宋体" w:eastAsia="宋体" w:cs="宋体"/>
          <w:spacing w:val="-16"/>
          <w:sz w:val="24"/>
          <w:szCs w:val="24"/>
        </w:rPr>
        <w:t>第</w:t>
      </w:r>
      <w:r>
        <w:rPr>
          <w:rFonts w:hint="eastAsia" w:ascii="宋体" w:hAnsi="宋体" w:eastAsia="宋体" w:cs="宋体"/>
          <w:spacing w:val="-8"/>
          <w:sz w:val="24"/>
          <w:szCs w:val="24"/>
        </w:rPr>
        <w:t>3种方式：其他价格调整方式：</w:t>
      </w:r>
      <w:r>
        <w:rPr>
          <w:rFonts w:hint="eastAsia" w:ascii="宋体" w:hAnsi="宋体" w:eastAsia="宋体" w:cs="宋体"/>
          <w:spacing w:val="-8"/>
          <w:sz w:val="24"/>
          <w:szCs w:val="24"/>
          <w:u w:val="single"/>
        </w:rPr>
        <w:t>/</w:t>
      </w:r>
      <w:r>
        <w:rPr>
          <w:rFonts w:hint="eastAsia" w:ascii="宋体" w:hAnsi="宋体" w:eastAsia="宋体" w:cs="宋体"/>
          <w:spacing w:val="-8"/>
          <w:sz w:val="24"/>
          <w:szCs w:val="24"/>
        </w:rPr>
        <w:t>。</w:t>
      </w:r>
    </w:p>
    <w:p w14:paraId="0DA89540">
      <w:pPr>
        <w:numPr>
          <w:ilvl w:val="0"/>
          <w:numId w:val="5"/>
        </w:num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合同价格、计量与支</w:t>
      </w:r>
      <w:r>
        <w:rPr>
          <w:rFonts w:hint="eastAsia" w:ascii="宋体" w:hAnsi="宋体" w:eastAsia="宋体" w:cs="宋体"/>
          <w:spacing w:val="-1"/>
          <w:sz w:val="24"/>
          <w:szCs w:val="24"/>
        </w:rPr>
        <w:t>付</w:t>
      </w:r>
    </w:p>
    <w:p w14:paraId="581C0CEF">
      <w:pPr>
        <w:spacing w:line="360" w:lineRule="auto"/>
        <w:ind w:firstLine="464" w:firstLineChars="200"/>
        <w:rPr>
          <w:rFonts w:hint="eastAsia" w:ascii="宋体" w:hAnsi="宋体" w:eastAsia="宋体" w:cs="宋体"/>
          <w:spacing w:val="-2"/>
          <w:sz w:val="24"/>
          <w:szCs w:val="24"/>
        </w:rPr>
      </w:pPr>
      <w:r>
        <w:rPr>
          <w:rFonts w:hint="eastAsia" w:ascii="宋体" w:hAnsi="宋体" w:eastAsia="宋体" w:cs="宋体"/>
          <w:spacing w:val="-4"/>
          <w:sz w:val="24"/>
          <w:szCs w:val="24"/>
        </w:rPr>
        <w:t>12</w:t>
      </w:r>
      <w:r>
        <w:rPr>
          <w:rFonts w:hint="eastAsia" w:ascii="宋体" w:hAnsi="宋体" w:eastAsia="宋体" w:cs="宋体"/>
          <w:spacing w:val="-2"/>
          <w:sz w:val="24"/>
          <w:szCs w:val="24"/>
        </w:rPr>
        <w:t>.1合同价格形式</w:t>
      </w:r>
    </w:p>
    <w:p w14:paraId="10263290">
      <w:pPr>
        <w:spacing w:line="360" w:lineRule="auto"/>
        <w:ind w:firstLine="448" w:firstLineChars="200"/>
        <w:rPr>
          <w:rFonts w:hint="eastAsia" w:ascii="宋体" w:hAnsi="宋体" w:eastAsia="宋体" w:cs="宋体"/>
          <w:sz w:val="24"/>
          <w:szCs w:val="24"/>
        </w:rPr>
      </w:pPr>
      <w:r>
        <w:rPr>
          <w:rFonts w:hint="eastAsia" w:ascii="宋体" w:hAnsi="宋体" w:eastAsia="宋体" w:cs="宋体"/>
          <w:spacing w:val="-8"/>
          <w:sz w:val="24"/>
          <w:szCs w:val="24"/>
        </w:rPr>
        <w:t>1</w:t>
      </w:r>
      <w:r>
        <w:rPr>
          <w:rFonts w:hint="eastAsia" w:ascii="宋体" w:hAnsi="宋体" w:eastAsia="宋体" w:cs="宋体"/>
          <w:spacing w:val="-6"/>
          <w:sz w:val="24"/>
          <w:szCs w:val="24"/>
        </w:rPr>
        <w:t>、</w:t>
      </w:r>
      <w:r>
        <w:rPr>
          <w:rFonts w:hint="eastAsia" w:ascii="宋体" w:hAnsi="宋体" w:eastAsia="宋体" w:cs="宋体"/>
          <w:spacing w:val="-4"/>
          <w:sz w:val="24"/>
          <w:szCs w:val="24"/>
        </w:rPr>
        <w:t>固定综合单价合同。</w:t>
      </w:r>
    </w:p>
    <w:p w14:paraId="6F62D1E5">
      <w:pPr>
        <w:spacing w:line="360" w:lineRule="auto"/>
        <w:ind w:firstLine="416" w:firstLineChars="200"/>
        <w:rPr>
          <w:rFonts w:hint="eastAsia" w:ascii="宋体" w:hAnsi="宋体" w:eastAsia="宋体" w:cs="宋体"/>
          <w:sz w:val="24"/>
          <w:szCs w:val="24"/>
        </w:rPr>
      </w:pPr>
      <w:r>
        <w:rPr>
          <w:rFonts w:hint="eastAsia" w:ascii="宋体" w:hAnsi="宋体" w:eastAsia="宋体" w:cs="宋体"/>
          <w:spacing w:val="-16"/>
          <w:sz w:val="24"/>
          <w:szCs w:val="24"/>
        </w:rPr>
        <w:t>固定</w:t>
      </w:r>
      <w:r>
        <w:rPr>
          <w:rFonts w:hint="eastAsia" w:ascii="宋体" w:hAnsi="宋体" w:eastAsia="宋体" w:cs="宋体"/>
          <w:spacing w:val="-11"/>
          <w:sz w:val="24"/>
          <w:szCs w:val="24"/>
        </w:rPr>
        <w:t>综</w:t>
      </w:r>
      <w:r>
        <w:rPr>
          <w:rFonts w:hint="eastAsia" w:ascii="宋体" w:hAnsi="宋体" w:eastAsia="宋体" w:cs="宋体"/>
          <w:spacing w:val="-8"/>
          <w:sz w:val="24"/>
          <w:szCs w:val="24"/>
        </w:rPr>
        <w:t>合单价包含的风险范围：</w:t>
      </w:r>
      <w:r>
        <w:rPr>
          <w:rFonts w:hint="eastAsia" w:ascii="宋体" w:hAnsi="宋体" w:eastAsia="宋体" w:cs="宋体"/>
          <w:spacing w:val="-5"/>
          <w:sz w:val="24"/>
          <w:szCs w:val="24"/>
          <w:u w:val="single"/>
        </w:rPr>
        <w:t>①本协议书中规定承包范围的所有工作内容；②合同执行期间的政策性调价和投标文件自主报价内容的市场价格变化；③人工费、材料费、机械费的社会价格浮动；专用条款第17.1条规定以外发生的自然灾害、雨季施工的防御措施费、停水、停电及停窝工在连续48小时以内的费用；国家政策调整、金融汇率变化、银行存贷款利率调整等。</w:t>
      </w:r>
      <w:r>
        <w:rPr>
          <w:rFonts w:hint="eastAsia" w:ascii="宋体" w:hAnsi="宋体" w:eastAsia="宋体" w:cs="宋体"/>
          <w:spacing w:val="-13"/>
          <w:sz w:val="24"/>
          <w:szCs w:val="24"/>
        </w:rPr>
        <w:t>风</w:t>
      </w:r>
      <w:r>
        <w:rPr>
          <w:rFonts w:hint="eastAsia" w:ascii="宋体" w:hAnsi="宋体" w:eastAsia="宋体" w:cs="宋体"/>
          <w:spacing w:val="-9"/>
          <w:sz w:val="24"/>
          <w:szCs w:val="24"/>
        </w:rPr>
        <w:t>险费用的计算方法：</w:t>
      </w:r>
      <w:r>
        <w:rPr>
          <w:rFonts w:hint="eastAsia" w:ascii="宋体" w:hAnsi="宋体" w:eastAsia="宋体" w:cs="宋体"/>
          <w:spacing w:val="-9"/>
          <w:sz w:val="24"/>
          <w:szCs w:val="24"/>
          <w:u w:val="single"/>
        </w:rPr>
        <w:t>/</w:t>
      </w:r>
    </w:p>
    <w:p w14:paraId="72406EFA">
      <w:pPr>
        <w:spacing w:line="360" w:lineRule="auto"/>
        <w:ind w:firstLine="408" w:firstLineChars="200"/>
        <w:rPr>
          <w:rFonts w:hint="eastAsia" w:ascii="宋体" w:hAnsi="宋体" w:eastAsia="宋体" w:cs="宋体"/>
          <w:spacing w:val="-9"/>
          <w:sz w:val="24"/>
          <w:szCs w:val="24"/>
          <w:u w:val="single"/>
        </w:rPr>
      </w:pPr>
      <w:r>
        <w:rPr>
          <w:rFonts w:hint="eastAsia" w:ascii="宋体" w:hAnsi="宋体" w:eastAsia="宋体" w:cs="宋体"/>
          <w:spacing w:val="-18"/>
          <w:sz w:val="24"/>
          <w:szCs w:val="24"/>
        </w:rPr>
        <w:t>风</w:t>
      </w:r>
      <w:r>
        <w:rPr>
          <w:rFonts w:hint="eastAsia" w:ascii="宋体" w:hAnsi="宋体" w:eastAsia="宋体" w:cs="宋体"/>
          <w:spacing w:val="-17"/>
          <w:sz w:val="24"/>
          <w:szCs w:val="24"/>
        </w:rPr>
        <w:t>险</w:t>
      </w:r>
      <w:r>
        <w:rPr>
          <w:rFonts w:hint="eastAsia" w:ascii="宋体" w:hAnsi="宋体" w:eastAsia="宋体" w:cs="宋体"/>
          <w:spacing w:val="-9"/>
          <w:sz w:val="24"/>
          <w:szCs w:val="24"/>
        </w:rPr>
        <w:t>范围以外合同价格的调整方法：</w:t>
      </w:r>
      <w:r>
        <w:rPr>
          <w:rFonts w:hint="eastAsia" w:ascii="宋体" w:hAnsi="宋体" w:eastAsia="宋体" w:cs="宋体"/>
          <w:spacing w:val="-9"/>
          <w:sz w:val="24"/>
          <w:szCs w:val="24"/>
          <w:u w:val="single"/>
        </w:rPr>
        <w:t>因承包人漏报的项目不予调整。</w:t>
      </w:r>
    </w:p>
    <w:p w14:paraId="2B456FD8">
      <w:pPr>
        <w:spacing w:line="360" w:lineRule="auto"/>
        <w:ind w:firstLine="456" w:firstLineChars="200"/>
        <w:rPr>
          <w:rFonts w:hint="eastAsia" w:ascii="宋体" w:hAnsi="宋体" w:eastAsia="宋体" w:cs="宋体"/>
          <w:sz w:val="24"/>
          <w:szCs w:val="24"/>
        </w:rPr>
      </w:pPr>
      <w:r>
        <w:rPr>
          <w:rFonts w:hint="eastAsia" w:ascii="宋体" w:hAnsi="宋体" w:eastAsia="宋体" w:cs="宋体"/>
          <w:spacing w:val="-6"/>
          <w:sz w:val="24"/>
          <w:szCs w:val="24"/>
        </w:rPr>
        <w:t>双方约定</w:t>
      </w:r>
      <w:r>
        <w:rPr>
          <w:rFonts w:hint="eastAsia" w:ascii="宋体" w:hAnsi="宋体" w:eastAsia="宋体" w:cs="宋体"/>
          <w:spacing w:val="-4"/>
          <w:sz w:val="24"/>
          <w:szCs w:val="24"/>
        </w:rPr>
        <w:t>合</w:t>
      </w:r>
      <w:r>
        <w:rPr>
          <w:rFonts w:hint="eastAsia" w:ascii="宋体" w:hAnsi="宋体" w:eastAsia="宋体" w:cs="宋体"/>
          <w:spacing w:val="-3"/>
          <w:sz w:val="24"/>
          <w:szCs w:val="24"/>
        </w:rPr>
        <w:t>同价款的其他调整因素：</w:t>
      </w:r>
    </w:p>
    <w:p w14:paraId="2692383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single"/>
        </w:rPr>
        <w:t>A、因发包人工程量及设计变更依照招标文件、答疑纪要、设计变更、现场签证、洽商文件由</w:t>
      </w:r>
      <w:r>
        <w:rPr>
          <w:rFonts w:hint="eastAsia" w:ascii="宋体" w:hAnsi="宋体" w:eastAsia="宋体" w:cs="宋体"/>
          <w:spacing w:val="-14"/>
          <w:sz w:val="24"/>
          <w:szCs w:val="24"/>
          <w:u w:val="single"/>
        </w:rPr>
        <w:t>发包人及监理工程师（如有）确认。</w:t>
      </w:r>
    </w:p>
    <w:p w14:paraId="6A1034E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single"/>
        </w:rPr>
        <w:t>B</w:t>
      </w:r>
      <w:r>
        <w:rPr>
          <w:rFonts w:hint="eastAsia" w:ascii="宋体" w:hAnsi="宋体" w:eastAsia="宋体" w:cs="宋体"/>
          <w:spacing w:val="-1"/>
          <w:sz w:val="24"/>
          <w:szCs w:val="24"/>
          <w:u w:val="single"/>
        </w:rPr>
        <w:t>、本</w:t>
      </w:r>
      <w:r>
        <w:rPr>
          <w:rFonts w:hint="eastAsia" w:ascii="宋体" w:hAnsi="宋体" w:eastAsia="宋体" w:cs="宋体"/>
          <w:sz w:val="24"/>
          <w:szCs w:val="24"/>
          <w:u w:val="single"/>
        </w:rPr>
        <w:t>合同工程结算，不因费率或汇率、材料/人工/机械的市场价格波动，以及国家</w:t>
      </w:r>
      <w:r>
        <w:rPr>
          <w:rFonts w:hint="eastAsia" w:ascii="宋体" w:hAnsi="宋体" w:eastAsia="宋体" w:cs="宋体"/>
          <w:spacing w:val="-14"/>
          <w:sz w:val="24"/>
          <w:szCs w:val="24"/>
          <w:u w:val="single"/>
        </w:rPr>
        <w:t>和</w:t>
      </w:r>
      <w:r>
        <w:rPr>
          <w:rFonts w:hint="eastAsia" w:ascii="宋体" w:hAnsi="宋体" w:eastAsia="宋体" w:cs="宋体"/>
          <w:spacing w:val="-8"/>
          <w:sz w:val="24"/>
          <w:szCs w:val="24"/>
          <w:u w:val="single"/>
        </w:rPr>
        <w:t>省市的政策性调价文件的原因而有所调整。</w:t>
      </w:r>
    </w:p>
    <w:p w14:paraId="5CFC446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single"/>
        </w:rPr>
        <w:t>C</w:t>
      </w:r>
      <w:r>
        <w:rPr>
          <w:rFonts w:hint="eastAsia" w:ascii="宋体" w:hAnsi="宋体" w:eastAsia="宋体" w:cs="宋体"/>
          <w:spacing w:val="-1"/>
          <w:sz w:val="24"/>
          <w:szCs w:val="24"/>
          <w:u w:val="single"/>
        </w:rPr>
        <w:t>、合同中没有适用或类似于设计变更、现场签证</w:t>
      </w:r>
      <w:r>
        <w:rPr>
          <w:rFonts w:hint="eastAsia" w:ascii="宋体" w:hAnsi="宋体" w:eastAsia="宋体" w:cs="宋体"/>
          <w:sz w:val="24"/>
          <w:szCs w:val="24"/>
          <w:u w:val="single"/>
        </w:rPr>
        <w:t>、工程量调整的综合单价时，按工</w:t>
      </w:r>
      <w:r>
        <w:rPr>
          <w:rFonts w:hint="eastAsia" w:ascii="宋体" w:hAnsi="宋体" w:eastAsia="宋体" w:cs="宋体"/>
          <w:spacing w:val="-8"/>
          <w:sz w:val="24"/>
          <w:szCs w:val="24"/>
          <w:u w:val="single"/>
        </w:rPr>
        <w:t>程预算书</w:t>
      </w:r>
      <w:r>
        <w:rPr>
          <w:rFonts w:hint="eastAsia" w:ascii="宋体" w:hAnsi="宋体" w:eastAsia="宋体" w:cs="宋体"/>
          <w:spacing w:val="-4"/>
          <w:sz w:val="24"/>
          <w:szCs w:val="24"/>
          <w:u w:val="single"/>
        </w:rPr>
        <w:t>编制原则编制出其综合单价，</w:t>
      </w:r>
      <w:r>
        <w:rPr>
          <w:rFonts w:hint="eastAsia" w:ascii="宋体" w:hAnsi="宋体" w:eastAsia="宋体" w:cs="宋体"/>
          <w:spacing w:val="-11"/>
          <w:sz w:val="24"/>
          <w:szCs w:val="24"/>
          <w:u w:val="single"/>
        </w:rPr>
        <w:t>作为结算单价依据</w:t>
      </w:r>
      <w:r>
        <w:rPr>
          <w:rFonts w:hint="eastAsia" w:ascii="宋体" w:hAnsi="宋体" w:eastAsia="宋体" w:cs="宋体"/>
          <w:spacing w:val="-10"/>
          <w:sz w:val="24"/>
          <w:szCs w:val="24"/>
          <w:u w:val="single"/>
        </w:rPr>
        <w:t>。</w:t>
      </w:r>
    </w:p>
    <w:p w14:paraId="2241EA25">
      <w:pPr>
        <w:spacing w:line="360" w:lineRule="auto"/>
        <w:ind w:firstLine="480" w:firstLineChars="200"/>
        <w:rPr>
          <w:rFonts w:hint="eastAsia" w:ascii="宋体" w:hAnsi="宋体" w:eastAsia="宋体" w:cs="宋体"/>
          <w:spacing w:val="7"/>
          <w:sz w:val="24"/>
          <w:szCs w:val="24"/>
          <w:u w:val="single"/>
        </w:rPr>
      </w:pPr>
      <w:r>
        <w:rPr>
          <w:rFonts w:hint="eastAsia" w:ascii="宋体" w:hAnsi="宋体" w:eastAsia="宋体" w:cs="宋体"/>
          <w:sz w:val="24"/>
          <w:szCs w:val="24"/>
          <w:u w:val="single"/>
        </w:rPr>
        <w:t>D</w:t>
      </w:r>
      <w:r>
        <w:rPr>
          <w:rFonts w:hint="eastAsia" w:ascii="宋体" w:hAnsi="宋体" w:eastAsia="宋体" w:cs="宋体"/>
          <w:spacing w:val="-1"/>
          <w:sz w:val="24"/>
          <w:szCs w:val="24"/>
          <w:u w:val="single"/>
        </w:rPr>
        <w:t>、合同中项目工程量改变是指经发包</w:t>
      </w:r>
      <w:r>
        <w:rPr>
          <w:rFonts w:hint="eastAsia" w:ascii="宋体" w:hAnsi="宋体" w:eastAsia="宋体" w:cs="宋体"/>
          <w:sz w:val="24"/>
          <w:szCs w:val="24"/>
          <w:u w:val="single"/>
        </w:rPr>
        <w:t>人批准的合同以外增加的工程量及施工图纸与预算图纸发生变化，引起</w:t>
      </w:r>
      <w:r>
        <w:rPr>
          <w:rFonts w:hint="eastAsia" w:ascii="宋体" w:hAnsi="宋体" w:eastAsia="宋体" w:cs="宋体"/>
          <w:spacing w:val="14"/>
          <w:sz w:val="24"/>
          <w:szCs w:val="24"/>
          <w:u w:val="single"/>
        </w:rPr>
        <w:t>工</w:t>
      </w:r>
      <w:r>
        <w:rPr>
          <w:rFonts w:hint="eastAsia" w:ascii="宋体" w:hAnsi="宋体" w:eastAsia="宋体" w:cs="宋体"/>
          <w:spacing w:val="11"/>
          <w:sz w:val="24"/>
          <w:szCs w:val="24"/>
          <w:u w:val="single"/>
        </w:rPr>
        <w:t>程</w:t>
      </w:r>
      <w:r>
        <w:rPr>
          <w:rFonts w:hint="eastAsia" w:ascii="宋体" w:hAnsi="宋体" w:eastAsia="宋体" w:cs="宋体"/>
          <w:spacing w:val="7"/>
          <w:sz w:val="24"/>
          <w:szCs w:val="24"/>
          <w:u w:val="single"/>
        </w:rPr>
        <w:t>量的变化(增加或减少)。</w:t>
      </w:r>
    </w:p>
    <w:p w14:paraId="098F7797">
      <w:pPr>
        <w:spacing w:line="360" w:lineRule="auto"/>
        <w:ind w:firstLine="440" w:firstLineChars="200"/>
        <w:rPr>
          <w:rFonts w:hint="eastAsia" w:ascii="宋体" w:hAnsi="宋体" w:eastAsia="宋体" w:cs="宋体"/>
          <w:spacing w:val="-6"/>
          <w:sz w:val="24"/>
          <w:szCs w:val="24"/>
        </w:rPr>
      </w:pPr>
      <w:r>
        <w:rPr>
          <w:rFonts w:hint="eastAsia" w:ascii="宋体" w:hAnsi="宋体" w:eastAsia="宋体" w:cs="宋体"/>
          <w:spacing w:val="-10"/>
          <w:sz w:val="24"/>
          <w:szCs w:val="24"/>
        </w:rPr>
        <w:t>措</w:t>
      </w:r>
      <w:r>
        <w:rPr>
          <w:rFonts w:hint="eastAsia" w:ascii="宋体" w:hAnsi="宋体" w:eastAsia="宋体" w:cs="宋体"/>
          <w:spacing w:val="-6"/>
          <w:sz w:val="24"/>
          <w:szCs w:val="24"/>
        </w:rPr>
        <w:t>施项目费调整：</w:t>
      </w:r>
    </w:p>
    <w:p w14:paraId="4C3DE757">
      <w:pPr>
        <w:spacing w:line="360" w:lineRule="auto"/>
        <w:ind w:firstLine="468" w:firstLineChars="200"/>
        <w:rPr>
          <w:rFonts w:hint="eastAsia" w:ascii="宋体" w:hAnsi="宋体" w:eastAsia="宋体" w:cs="宋体"/>
          <w:sz w:val="24"/>
          <w:szCs w:val="24"/>
        </w:rPr>
      </w:pPr>
      <w:r>
        <w:rPr>
          <w:rFonts w:hint="eastAsia" w:ascii="宋体" w:hAnsi="宋体" w:eastAsia="宋体" w:cs="宋体"/>
          <w:spacing w:val="-3"/>
          <w:sz w:val="24"/>
          <w:szCs w:val="24"/>
          <w:u w:val="single"/>
        </w:rPr>
        <w:t>1)当变更总价(含签证)款≤投标总价的5%时，措施项目费等竞争性费用不予调整</w:t>
      </w:r>
      <w:r>
        <w:rPr>
          <w:rFonts w:hint="eastAsia" w:ascii="宋体" w:hAnsi="宋体" w:eastAsia="宋体" w:cs="宋体"/>
          <w:sz w:val="24"/>
          <w:szCs w:val="24"/>
          <w:u w:val="single"/>
        </w:rPr>
        <w:t>。</w:t>
      </w:r>
      <w:r>
        <w:rPr>
          <w:rFonts w:hint="eastAsia" w:ascii="宋体" w:hAnsi="宋体" w:eastAsia="宋体" w:cs="宋体"/>
          <w:spacing w:val="4"/>
          <w:sz w:val="24"/>
          <w:szCs w:val="24"/>
          <w:u w:val="single"/>
        </w:rPr>
        <w:t>当变更总价(含签证)款＞投标总价的5%时，变更签证部分措施项目费按照正常措</w:t>
      </w:r>
      <w:r>
        <w:rPr>
          <w:rFonts w:hint="eastAsia" w:ascii="宋体" w:hAnsi="宋体" w:eastAsia="宋体" w:cs="宋体"/>
          <w:spacing w:val="3"/>
          <w:sz w:val="24"/>
          <w:szCs w:val="24"/>
          <w:u w:val="single"/>
        </w:rPr>
        <w:t>施</w:t>
      </w:r>
      <w:r>
        <w:rPr>
          <w:rFonts w:hint="eastAsia" w:ascii="宋体" w:hAnsi="宋体" w:eastAsia="宋体" w:cs="宋体"/>
          <w:sz w:val="24"/>
          <w:szCs w:val="24"/>
          <w:u w:val="single"/>
        </w:rPr>
        <w:t>项</w:t>
      </w:r>
      <w:r>
        <w:rPr>
          <w:rFonts w:hint="eastAsia" w:ascii="宋体" w:hAnsi="宋体" w:eastAsia="宋体" w:cs="宋体"/>
          <w:spacing w:val="-22"/>
          <w:sz w:val="24"/>
          <w:szCs w:val="24"/>
          <w:u w:val="single"/>
        </w:rPr>
        <w:t>目</w:t>
      </w:r>
      <w:r>
        <w:rPr>
          <w:rFonts w:hint="eastAsia" w:ascii="宋体" w:hAnsi="宋体" w:eastAsia="宋体" w:cs="宋体"/>
          <w:spacing w:val="-20"/>
          <w:sz w:val="24"/>
          <w:szCs w:val="24"/>
          <w:u w:val="single"/>
        </w:rPr>
        <w:t>费予以调整。</w:t>
      </w:r>
    </w:p>
    <w:p w14:paraId="030B7857">
      <w:pPr>
        <w:spacing w:line="360" w:lineRule="auto"/>
        <w:ind w:firstLine="496" w:firstLineChars="200"/>
        <w:rPr>
          <w:rFonts w:hint="eastAsia" w:ascii="宋体" w:hAnsi="宋体" w:eastAsia="宋体" w:cs="宋体"/>
          <w:spacing w:val="-22"/>
          <w:w w:val="92"/>
          <w:sz w:val="24"/>
          <w:szCs w:val="24"/>
          <w:u w:val="single"/>
        </w:rPr>
      </w:pPr>
      <w:r>
        <w:rPr>
          <w:rFonts w:hint="eastAsia" w:ascii="宋体" w:hAnsi="宋体" w:eastAsia="宋体" w:cs="宋体"/>
          <w:spacing w:val="4"/>
          <w:sz w:val="24"/>
          <w:szCs w:val="24"/>
          <w:u w:val="single"/>
        </w:rPr>
        <w:t>2)凡发包人暂定材料价</w:t>
      </w:r>
      <w:r>
        <w:rPr>
          <w:rFonts w:hint="eastAsia" w:ascii="宋体" w:hAnsi="宋体" w:eastAsia="宋体" w:cs="宋体"/>
          <w:spacing w:val="3"/>
          <w:sz w:val="24"/>
          <w:szCs w:val="24"/>
          <w:u w:val="single"/>
        </w:rPr>
        <w:t>格</w:t>
      </w:r>
      <w:r>
        <w:rPr>
          <w:rFonts w:hint="eastAsia" w:ascii="宋体" w:hAnsi="宋体" w:eastAsia="宋体" w:cs="宋体"/>
          <w:spacing w:val="2"/>
          <w:sz w:val="24"/>
          <w:szCs w:val="24"/>
          <w:u w:val="single"/>
        </w:rPr>
        <w:t>的，承包人应按发包单位确定的品牌、规格及价格进行采</w:t>
      </w:r>
      <w:r>
        <w:rPr>
          <w:rFonts w:hint="eastAsia" w:ascii="宋体" w:hAnsi="宋体" w:eastAsia="宋体" w:cs="宋体"/>
          <w:spacing w:val="-14"/>
          <w:sz w:val="24"/>
          <w:szCs w:val="24"/>
          <w:u w:val="single"/>
        </w:rPr>
        <w:t>购，</w:t>
      </w:r>
      <w:r>
        <w:rPr>
          <w:rFonts w:hint="eastAsia" w:ascii="宋体" w:hAnsi="宋体" w:eastAsia="宋体" w:cs="宋体"/>
          <w:spacing w:val="-9"/>
          <w:sz w:val="24"/>
          <w:szCs w:val="24"/>
          <w:u w:val="single"/>
        </w:rPr>
        <w:t>按</w:t>
      </w:r>
      <w:r>
        <w:rPr>
          <w:rFonts w:hint="eastAsia" w:ascii="宋体" w:hAnsi="宋体" w:eastAsia="宋体" w:cs="宋体"/>
          <w:spacing w:val="-7"/>
          <w:sz w:val="24"/>
          <w:szCs w:val="24"/>
          <w:u w:val="single"/>
        </w:rPr>
        <w:t>发包人现场材料认价单确认的材料价格进行结算，增减材料价差部分只计规费及税</w:t>
      </w:r>
      <w:r>
        <w:rPr>
          <w:rFonts w:hint="eastAsia" w:ascii="宋体" w:hAnsi="宋体" w:eastAsia="宋体" w:cs="宋体"/>
          <w:spacing w:val="-22"/>
          <w:w w:val="92"/>
          <w:sz w:val="24"/>
          <w:szCs w:val="24"/>
          <w:u w:val="single"/>
        </w:rPr>
        <w:t>金。</w:t>
      </w:r>
    </w:p>
    <w:p w14:paraId="58FFE66B">
      <w:pPr>
        <w:spacing w:line="360" w:lineRule="auto"/>
        <w:ind w:firstLine="496" w:firstLineChars="200"/>
        <w:rPr>
          <w:rFonts w:hint="eastAsia" w:ascii="宋体" w:hAnsi="宋体" w:eastAsia="宋体" w:cs="宋体"/>
          <w:spacing w:val="3"/>
          <w:sz w:val="24"/>
          <w:szCs w:val="24"/>
          <w:u w:val="single"/>
        </w:rPr>
      </w:pPr>
      <w:r>
        <w:rPr>
          <w:rFonts w:hint="eastAsia" w:ascii="宋体" w:hAnsi="宋体" w:eastAsia="宋体" w:cs="宋体"/>
          <w:spacing w:val="4"/>
          <w:sz w:val="24"/>
          <w:szCs w:val="24"/>
          <w:u w:val="single"/>
        </w:rPr>
        <w:t>3)若承包人在预算书内</w:t>
      </w:r>
      <w:r>
        <w:rPr>
          <w:rFonts w:hint="eastAsia" w:ascii="宋体" w:hAnsi="宋体" w:eastAsia="宋体" w:cs="宋体"/>
          <w:spacing w:val="2"/>
          <w:sz w:val="24"/>
          <w:szCs w:val="24"/>
          <w:u w:val="single"/>
        </w:rPr>
        <w:t>对同一项目内容有两个及两个以上单价时，结算时以不利于承</w:t>
      </w:r>
      <w:r>
        <w:rPr>
          <w:rFonts w:hint="eastAsia" w:ascii="宋体" w:hAnsi="宋体" w:eastAsia="宋体" w:cs="宋体"/>
          <w:spacing w:val="6"/>
          <w:sz w:val="24"/>
          <w:szCs w:val="24"/>
          <w:u w:val="single"/>
        </w:rPr>
        <w:t>包人的单价为准</w:t>
      </w:r>
      <w:r>
        <w:rPr>
          <w:rFonts w:hint="eastAsia" w:ascii="宋体" w:hAnsi="宋体" w:eastAsia="宋体" w:cs="宋体"/>
          <w:spacing w:val="3"/>
          <w:sz w:val="24"/>
          <w:szCs w:val="24"/>
          <w:u w:val="single"/>
        </w:rPr>
        <w:t>(即：变增时采用最低单价，变减时采用最高单价)。</w:t>
      </w:r>
    </w:p>
    <w:p w14:paraId="4D0B257B">
      <w:pPr>
        <w:spacing w:line="360" w:lineRule="auto"/>
        <w:ind w:firstLine="452" w:firstLineChars="200"/>
        <w:rPr>
          <w:rFonts w:hint="eastAsia" w:ascii="宋体" w:hAnsi="宋体" w:eastAsia="宋体" w:cs="宋体"/>
          <w:spacing w:val="-5"/>
          <w:sz w:val="24"/>
          <w:szCs w:val="24"/>
        </w:rPr>
      </w:pPr>
      <w:r>
        <w:rPr>
          <w:rFonts w:hint="eastAsia" w:ascii="宋体" w:hAnsi="宋体" w:eastAsia="宋体" w:cs="宋体"/>
          <w:spacing w:val="-7"/>
          <w:sz w:val="24"/>
          <w:szCs w:val="24"/>
        </w:rPr>
        <w:t>2</w:t>
      </w:r>
      <w:r>
        <w:rPr>
          <w:rFonts w:hint="eastAsia" w:ascii="宋体" w:hAnsi="宋体" w:eastAsia="宋体" w:cs="宋体"/>
          <w:spacing w:val="-5"/>
          <w:sz w:val="24"/>
          <w:szCs w:val="24"/>
        </w:rPr>
        <w:t>、总价合同。</w:t>
      </w:r>
    </w:p>
    <w:p w14:paraId="5D0D6988">
      <w:pPr>
        <w:spacing w:line="360" w:lineRule="auto"/>
        <w:ind w:firstLine="432" w:firstLineChars="200"/>
        <w:rPr>
          <w:rFonts w:hint="eastAsia" w:ascii="宋体" w:hAnsi="宋体" w:eastAsia="宋体" w:cs="宋体"/>
          <w:spacing w:val="-6"/>
          <w:sz w:val="24"/>
          <w:szCs w:val="24"/>
        </w:rPr>
      </w:pPr>
      <w:r>
        <w:rPr>
          <w:rFonts w:hint="eastAsia" w:ascii="宋体" w:hAnsi="宋体" w:eastAsia="宋体" w:cs="宋体"/>
          <w:spacing w:val="-12"/>
          <w:sz w:val="24"/>
          <w:szCs w:val="24"/>
        </w:rPr>
        <w:t>总</w:t>
      </w:r>
      <w:r>
        <w:rPr>
          <w:rFonts w:hint="eastAsia" w:ascii="宋体" w:hAnsi="宋体" w:eastAsia="宋体" w:cs="宋体"/>
          <w:spacing w:val="-9"/>
          <w:sz w:val="24"/>
          <w:szCs w:val="24"/>
        </w:rPr>
        <w:t>价</w:t>
      </w:r>
      <w:r>
        <w:rPr>
          <w:rFonts w:hint="eastAsia" w:ascii="宋体" w:hAnsi="宋体" w:eastAsia="宋体" w:cs="宋体"/>
          <w:spacing w:val="-6"/>
          <w:sz w:val="24"/>
          <w:szCs w:val="24"/>
        </w:rPr>
        <w:t>包含的风险范围：</w:t>
      </w:r>
      <w:r>
        <w:rPr>
          <w:rFonts w:hint="eastAsia" w:ascii="宋体" w:hAnsi="宋体" w:eastAsia="宋体" w:cs="宋体"/>
          <w:spacing w:val="-6"/>
          <w:sz w:val="24"/>
          <w:szCs w:val="24"/>
          <w:u w:val="single"/>
        </w:rPr>
        <w:t>/</w:t>
      </w:r>
      <w:r>
        <w:rPr>
          <w:rFonts w:hint="eastAsia" w:ascii="宋体" w:hAnsi="宋体" w:eastAsia="宋体" w:cs="宋体"/>
          <w:spacing w:val="-6"/>
          <w:sz w:val="24"/>
          <w:szCs w:val="24"/>
        </w:rPr>
        <w:t>。</w:t>
      </w:r>
    </w:p>
    <w:p w14:paraId="32A32EF0">
      <w:pPr>
        <w:spacing w:line="360" w:lineRule="auto"/>
        <w:ind w:firstLine="460" w:firstLineChars="200"/>
        <w:rPr>
          <w:rFonts w:hint="eastAsia" w:ascii="宋体" w:hAnsi="宋体" w:eastAsia="宋体" w:cs="宋体"/>
          <w:spacing w:val="-6"/>
          <w:sz w:val="24"/>
          <w:szCs w:val="24"/>
        </w:rPr>
      </w:pPr>
      <w:r>
        <w:rPr>
          <w:rFonts w:hint="eastAsia" w:ascii="宋体" w:hAnsi="宋体" w:eastAsia="宋体" w:cs="宋体"/>
          <w:spacing w:val="-5"/>
          <w:sz w:val="24"/>
          <w:szCs w:val="24"/>
        </w:rPr>
        <w:t>风险费用的计算</w:t>
      </w:r>
      <w:r>
        <w:rPr>
          <w:rFonts w:hint="eastAsia" w:ascii="宋体" w:hAnsi="宋体" w:eastAsia="宋体" w:cs="宋体"/>
          <w:spacing w:val="-6"/>
          <w:sz w:val="24"/>
          <w:szCs w:val="24"/>
        </w:rPr>
        <w:t>方法：</w:t>
      </w:r>
      <w:r>
        <w:rPr>
          <w:rFonts w:hint="eastAsia" w:ascii="宋体" w:hAnsi="宋体" w:eastAsia="宋体" w:cs="宋体"/>
          <w:spacing w:val="-6"/>
          <w:sz w:val="24"/>
          <w:szCs w:val="24"/>
          <w:u w:val="single"/>
        </w:rPr>
        <w:t>/</w:t>
      </w:r>
      <w:r>
        <w:rPr>
          <w:rFonts w:hint="eastAsia" w:ascii="宋体" w:hAnsi="宋体" w:eastAsia="宋体" w:cs="宋体"/>
          <w:spacing w:val="-6"/>
          <w:sz w:val="24"/>
          <w:szCs w:val="24"/>
        </w:rPr>
        <w:t>。</w:t>
      </w:r>
    </w:p>
    <w:p w14:paraId="40DD568A">
      <w:pPr>
        <w:spacing w:line="360" w:lineRule="auto"/>
        <w:ind w:firstLine="460" w:firstLineChars="200"/>
        <w:rPr>
          <w:rFonts w:hint="eastAsia" w:ascii="宋体" w:hAnsi="宋体" w:eastAsia="宋体" w:cs="宋体"/>
          <w:spacing w:val="-4"/>
          <w:sz w:val="24"/>
          <w:szCs w:val="24"/>
        </w:rPr>
      </w:pPr>
      <w:r>
        <w:rPr>
          <w:rFonts w:hint="eastAsia" w:ascii="宋体" w:hAnsi="宋体" w:eastAsia="宋体" w:cs="宋体"/>
          <w:spacing w:val="-5"/>
          <w:sz w:val="24"/>
          <w:szCs w:val="24"/>
        </w:rPr>
        <w:t>风险范围以外合同价格的调整方</w:t>
      </w:r>
      <w:r>
        <w:rPr>
          <w:rFonts w:hint="eastAsia" w:ascii="宋体" w:hAnsi="宋体" w:eastAsia="宋体" w:cs="宋体"/>
          <w:spacing w:val="-4"/>
          <w:sz w:val="24"/>
          <w:szCs w:val="24"/>
        </w:rPr>
        <w:t>法：</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w:t>
      </w:r>
    </w:p>
    <w:p w14:paraId="0515434A">
      <w:pPr>
        <w:numPr>
          <w:ilvl w:val="0"/>
          <w:numId w:val="6"/>
        </w:num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其他价格方式：</w:t>
      </w:r>
      <w:r>
        <w:rPr>
          <w:rFonts w:hint="eastAsia" w:ascii="宋体" w:hAnsi="宋体" w:eastAsia="宋体" w:cs="宋体"/>
          <w:sz w:val="24"/>
          <w:szCs w:val="24"/>
          <w:u w:val="single"/>
        </w:rPr>
        <w:t>/</w:t>
      </w:r>
      <w:r>
        <w:rPr>
          <w:rFonts w:hint="eastAsia" w:ascii="宋体" w:hAnsi="宋体" w:eastAsia="宋体" w:cs="宋体"/>
          <w:sz w:val="24"/>
          <w:szCs w:val="24"/>
        </w:rPr>
        <w:t>。</w:t>
      </w:r>
    </w:p>
    <w:p w14:paraId="7BD8120F">
      <w:pPr>
        <w:spacing w:line="360" w:lineRule="auto"/>
        <w:ind w:firstLine="468" w:firstLineChars="200"/>
        <w:rPr>
          <w:rFonts w:hint="eastAsia" w:ascii="宋体" w:hAnsi="宋体" w:eastAsia="宋体" w:cs="宋体"/>
          <w:spacing w:val="-3"/>
          <w:sz w:val="24"/>
          <w:szCs w:val="24"/>
        </w:rPr>
      </w:pPr>
      <w:r>
        <w:rPr>
          <w:rFonts w:hint="eastAsia" w:ascii="宋体" w:hAnsi="宋体" w:eastAsia="宋体" w:cs="宋体"/>
          <w:spacing w:val="-3"/>
          <w:sz w:val="24"/>
          <w:szCs w:val="24"/>
        </w:rPr>
        <w:t>12.2预付款</w:t>
      </w:r>
    </w:p>
    <w:p w14:paraId="7E3FAE6D">
      <w:pPr>
        <w:spacing w:line="360" w:lineRule="auto"/>
        <w:ind w:firstLine="472" w:firstLineChars="200"/>
        <w:rPr>
          <w:rFonts w:hint="eastAsia" w:ascii="宋体" w:hAnsi="宋体" w:eastAsia="宋体" w:cs="宋体"/>
          <w:spacing w:val="-8"/>
          <w:sz w:val="24"/>
          <w:szCs w:val="24"/>
        </w:rPr>
      </w:pPr>
      <w:r>
        <w:rPr>
          <w:rFonts w:hint="eastAsia" w:ascii="宋体" w:hAnsi="宋体" w:eastAsia="宋体" w:cs="宋体"/>
          <w:spacing w:val="-2"/>
          <w:sz w:val="24"/>
          <w:szCs w:val="24"/>
        </w:rPr>
        <w:t>12.2.1预付款的支付</w:t>
      </w:r>
      <w:r>
        <w:rPr>
          <w:rFonts w:hint="eastAsia" w:ascii="宋体" w:hAnsi="宋体" w:eastAsia="宋体" w:cs="宋体"/>
          <w:spacing w:val="-16"/>
          <w:sz w:val="24"/>
          <w:szCs w:val="24"/>
        </w:rPr>
        <w:t>预付</w:t>
      </w:r>
      <w:r>
        <w:rPr>
          <w:rFonts w:hint="eastAsia" w:ascii="宋体" w:hAnsi="宋体" w:eastAsia="宋体" w:cs="宋体"/>
          <w:spacing w:val="-9"/>
          <w:sz w:val="24"/>
          <w:szCs w:val="24"/>
        </w:rPr>
        <w:t>款</w:t>
      </w:r>
      <w:r>
        <w:rPr>
          <w:rFonts w:hint="eastAsia" w:ascii="宋体" w:hAnsi="宋体" w:eastAsia="宋体" w:cs="宋体"/>
          <w:spacing w:val="-8"/>
          <w:sz w:val="24"/>
          <w:szCs w:val="24"/>
        </w:rPr>
        <w:t>支付比例或金额：</w:t>
      </w:r>
      <w:r>
        <w:rPr>
          <w:rFonts w:hint="eastAsia" w:ascii="宋体" w:hAnsi="宋体" w:eastAsia="宋体" w:cs="宋体"/>
          <w:spacing w:val="-8"/>
          <w:sz w:val="24"/>
          <w:szCs w:val="24"/>
          <w:u w:val="single"/>
        </w:rPr>
        <w:t>合同总价的</w:t>
      </w:r>
      <w:r>
        <w:rPr>
          <w:rFonts w:hint="eastAsia" w:ascii="宋体" w:hAnsi="宋体" w:eastAsia="宋体" w:cs="宋体"/>
          <w:spacing w:val="-8"/>
          <w:sz w:val="24"/>
          <w:szCs w:val="24"/>
          <w:u w:val="single"/>
          <w:lang w:val="en-US" w:eastAsia="zh-CN"/>
        </w:rPr>
        <w:t>4</w:t>
      </w:r>
      <w:r>
        <w:rPr>
          <w:rFonts w:hint="eastAsia" w:ascii="宋体" w:hAnsi="宋体" w:eastAsia="宋体" w:cs="宋体"/>
          <w:spacing w:val="-8"/>
          <w:sz w:val="24"/>
          <w:szCs w:val="24"/>
          <w:u w:val="single"/>
        </w:rPr>
        <w:t>0%</w:t>
      </w:r>
      <w:r>
        <w:rPr>
          <w:rFonts w:hint="eastAsia" w:ascii="宋体" w:hAnsi="宋体" w:eastAsia="宋体" w:cs="宋体"/>
          <w:spacing w:val="-8"/>
          <w:sz w:val="24"/>
          <w:szCs w:val="24"/>
        </w:rPr>
        <w:t>。</w:t>
      </w:r>
    </w:p>
    <w:p w14:paraId="3391E018">
      <w:pPr>
        <w:spacing w:line="360" w:lineRule="auto"/>
        <w:ind w:firstLine="432" w:firstLineChars="200"/>
        <w:rPr>
          <w:rFonts w:hint="eastAsia" w:ascii="宋体" w:hAnsi="宋体" w:eastAsia="宋体" w:cs="宋体"/>
          <w:sz w:val="24"/>
          <w:szCs w:val="24"/>
        </w:rPr>
      </w:pPr>
      <w:r>
        <w:rPr>
          <w:rFonts w:hint="eastAsia" w:ascii="宋体" w:hAnsi="宋体" w:eastAsia="宋体" w:cs="宋体"/>
          <w:spacing w:val="-12"/>
          <w:sz w:val="24"/>
          <w:szCs w:val="24"/>
        </w:rPr>
        <w:t>预</w:t>
      </w:r>
      <w:r>
        <w:rPr>
          <w:rFonts w:hint="eastAsia" w:ascii="宋体" w:hAnsi="宋体" w:eastAsia="宋体" w:cs="宋体"/>
          <w:spacing w:val="-7"/>
          <w:sz w:val="24"/>
          <w:szCs w:val="24"/>
        </w:rPr>
        <w:t>付款支付期限：</w:t>
      </w:r>
      <w:r>
        <w:rPr>
          <w:rFonts w:hint="eastAsia" w:ascii="宋体" w:hAnsi="宋体" w:eastAsia="宋体" w:cs="宋体"/>
          <w:spacing w:val="-7"/>
          <w:sz w:val="24"/>
          <w:szCs w:val="24"/>
          <w:u w:val="single"/>
        </w:rPr>
        <w:t xml:space="preserve">        </w:t>
      </w:r>
      <w:r>
        <w:rPr>
          <w:rFonts w:hint="eastAsia" w:ascii="宋体" w:hAnsi="宋体" w:eastAsia="宋体" w:cs="宋体"/>
          <w:spacing w:val="-5"/>
          <w:sz w:val="24"/>
          <w:szCs w:val="24"/>
          <w:u w:val="single"/>
        </w:rPr>
        <w:t>/</w:t>
      </w:r>
      <w:r>
        <w:rPr>
          <w:rFonts w:hint="eastAsia" w:ascii="宋体" w:hAnsi="宋体" w:eastAsia="宋体" w:cs="宋体"/>
          <w:spacing w:val="-7"/>
          <w:sz w:val="24"/>
          <w:szCs w:val="24"/>
          <w:u w:val="single"/>
        </w:rPr>
        <w:t xml:space="preserve">             </w:t>
      </w:r>
      <w:r>
        <w:rPr>
          <w:rFonts w:hint="eastAsia" w:ascii="宋体" w:hAnsi="宋体" w:eastAsia="宋体" w:cs="宋体"/>
          <w:spacing w:val="-7"/>
          <w:sz w:val="24"/>
          <w:szCs w:val="24"/>
        </w:rPr>
        <w:t>。</w:t>
      </w:r>
    </w:p>
    <w:p w14:paraId="37F9ED05">
      <w:pPr>
        <w:spacing w:line="360" w:lineRule="auto"/>
        <w:ind w:firstLine="444" w:firstLineChars="200"/>
        <w:rPr>
          <w:rFonts w:hint="eastAsia" w:ascii="宋体" w:hAnsi="宋体" w:eastAsia="宋体" w:cs="宋体"/>
          <w:spacing w:val="-5"/>
          <w:sz w:val="24"/>
          <w:szCs w:val="24"/>
          <w:u w:val="single"/>
        </w:rPr>
      </w:pPr>
      <w:r>
        <w:rPr>
          <w:rFonts w:hint="eastAsia" w:ascii="宋体" w:hAnsi="宋体" w:eastAsia="宋体" w:cs="宋体"/>
          <w:spacing w:val="-9"/>
          <w:sz w:val="24"/>
          <w:szCs w:val="24"/>
        </w:rPr>
        <w:t>预</w:t>
      </w:r>
      <w:r>
        <w:rPr>
          <w:rFonts w:hint="eastAsia" w:ascii="宋体" w:hAnsi="宋体" w:eastAsia="宋体" w:cs="宋体"/>
          <w:spacing w:val="-5"/>
          <w:sz w:val="24"/>
          <w:szCs w:val="24"/>
        </w:rPr>
        <w:t>付款扣回的方式：</w:t>
      </w:r>
      <w:r>
        <w:rPr>
          <w:rFonts w:hint="eastAsia" w:ascii="宋体" w:hAnsi="宋体" w:eastAsia="宋体" w:cs="宋体"/>
          <w:spacing w:val="-5"/>
          <w:sz w:val="24"/>
          <w:szCs w:val="24"/>
          <w:u w:val="single"/>
        </w:rPr>
        <w:t xml:space="preserve">         /         </w:t>
      </w:r>
      <w:r>
        <w:rPr>
          <w:rFonts w:hint="eastAsia" w:ascii="宋体" w:hAnsi="宋体" w:eastAsia="宋体" w:cs="宋体"/>
          <w:spacing w:val="-5"/>
          <w:sz w:val="24"/>
          <w:szCs w:val="24"/>
        </w:rPr>
        <w:t>。</w:t>
      </w:r>
    </w:p>
    <w:p w14:paraId="1019954B">
      <w:pPr>
        <w:spacing w:line="360" w:lineRule="auto"/>
        <w:ind w:firstLine="468" w:firstLineChars="200"/>
        <w:rPr>
          <w:rFonts w:hint="eastAsia" w:ascii="宋体" w:hAnsi="宋体" w:eastAsia="宋体" w:cs="宋体"/>
          <w:spacing w:val="-2"/>
          <w:sz w:val="24"/>
          <w:szCs w:val="24"/>
        </w:rPr>
      </w:pPr>
      <w:r>
        <w:rPr>
          <w:rFonts w:hint="eastAsia" w:ascii="宋体" w:hAnsi="宋体" w:eastAsia="宋体" w:cs="宋体"/>
          <w:spacing w:val="-3"/>
          <w:sz w:val="24"/>
          <w:szCs w:val="24"/>
        </w:rPr>
        <w:t>1</w:t>
      </w:r>
      <w:r>
        <w:rPr>
          <w:rFonts w:hint="eastAsia" w:ascii="宋体" w:hAnsi="宋体" w:eastAsia="宋体" w:cs="宋体"/>
          <w:spacing w:val="-2"/>
          <w:sz w:val="24"/>
          <w:szCs w:val="24"/>
        </w:rPr>
        <w:t>2.2.2预付款担保</w:t>
      </w:r>
    </w:p>
    <w:p w14:paraId="1562B627">
      <w:pPr>
        <w:spacing w:line="360" w:lineRule="auto"/>
        <w:ind w:firstLine="460" w:firstLineChars="200"/>
        <w:rPr>
          <w:rFonts w:hint="eastAsia" w:ascii="宋体" w:hAnsi="宋体" w:eastAsia="宋体" w:cs="宋体"/>
          <w:spacing w:val="-3"/>
          <w:sz w:val="24"/>
          <w:szCs w:val="24"/>
        </w:rPr>
      </w:pPr>
      <w:r>
        <w:rPr>
          <w:rFonts w:hint="eastAsia" w:ascii="宋体" w:hAnsi="宋体" w:eastAsia="宋体" w:cs="宋体"/>
          <w:spacing w:val="-5"/>
          <w:sz w:val="24"/>
          <w:szCs w:val="24"/>
        </w:rPr>
        <w:t>承包人提交预付款担保的期限：</w:t>
      </w:r>
      <w:r>
        <w:rPr>
          <w:rFonts w:hint="eastAsia" w:ascii="宋体" w:hAnsi="宋体" w:eastAsia="宋体" w:cs="宋体"/>
          <w:spacing w:val="-5"/>
          <w:sz w:val="24"/>
          <w:szCs w:val="24"/>
          <w:u w:val="single"/>
        </w:rPr>
        <w:t>/</w:t>
      </w:r>
      <w:r>
        <w:rPr>
          <w:rFonts w:hint="eastAsia" w:ascii="宋体" w:hAnsi="宋体" w:eastAsia="宋体" w:cs="宋体"/>
          <w:spacing w:val="-3"/>
          <w:sz w:val="24"/>
          <w:szCs w:val="24"/>
        </w:rPr>
        <w:t>。</w:t>
      </w:r>
    </w:p>
    <w:p w14:paraId="3DAC9CFF">
      <w:pPr>
        <w:spacing w:line="360" w:lineRule="auto"/>
        <w:ind w:firstLine="440" w:firstLineChars="200"/>
        <w:rPr>
          <w:rFonts w:hint="eastAsia" w:ascii="宋体" w:hAnsi="宋体" w:eastAsia="宋体" w:cs="宋体"/>
          <w:spacing w:val="-5"/>
          <w:sz w:val="24"/>
          <w:szCs w:val="24"/>
        </w:rPr>
      </w:pPr>
      <w:r>
        <w:rPr>
          <w:rFonts w:hint="eastAsia" w:ascii="宋体" w:hAnsi="宋体" w:eastAsia="宋体" w:cs="宋体"/>
          <w:spacing w:val="-10"/>
          <w:sz w:val="24"/>
          <w:szCs w:val="24"/>
        </w:rPr>
        <w:t>预付款</w:t>
      </w:r>
      <w:r>
        <w:rPr>
          <w:rFonts w:hint="eastAsia" w:ascii="宋体" w:hAnsi="宋体" w:eastAsia="宋体" w:cs="宋体"/>
          <w:spacing w:val="-5"/>
          <w:sz w:val="24"/>
          <w:szCs w:val="24"/>
        </w:rPr>
        <w:t>担保的形式为：</w:t>
      </w:r>
      <w:r>
        <w:rPr>
          <w:rFonts w:hint="eastAsia" w:ascii="宋体" w:hAnsi="宋体" w:eastAsia="宋体" w:cs="宋体"/>
          <w:spacing w:val="-5"/>
          <w:sz w:val="24"/>
          <w:szCs w:val="24"/>
          <w:u w:val="single"/>
        </w:rPr>
        <w:t>/</w:t>
      </w:r>
      <w:r>
        <w:rPr>
          <w:rFonts w:hint="eastAsia" w:ascii="宋体" w:hAnsi="宋体" w:eastAsia="宋体" w:cs="宋体"/>
          <w:spacing w:val="-5"/>
          <w:sz w:val="24"/>
          <w:szCs w:val="24"/>
        </w:rPr>
        <w:t>。</w:t>
      </w:r>
    </w:p>
    <w:p w14:paraId="6DB25443">
      <w:pPr>
        <w:spacing w:line="360" w:lineRule="auto"/>
        <w:ind w:firstLine="460" w:firstLineChars="200"/>
        <w:rPr>
          <w:rFonts w:hint="eastAsia" w:ascii="宋体" w:hAnsi="宋体" w:eastAsia="宋体" w:cs="宋体"/>
          <w:spacing w:val="-3"/>
          <w:sz w:val="24"/>
          <w:szCs w:val="24"/>
        </w:rPr>
      </w:pPr>
      <w:r>
        <w:rPr>
          <w:rFonts w:hint="eastAsia" w:ascii="宋体" w:hAnsi="宋体" w:eastAsia="宋体" w:cs="宋体"/>
          <w:spacing w:val="-5"/>
          <w:sz w:val="24"/>
          <w:szCs w:val="24"/>
        </w:rPr>
        <w:t>1</w:t>
      </w:r>
      <w:r>
        <w:rPr>
          <w:rFonts w:hint="eastAsia" w:ascii="宋体" w:hAnsi="宋体" w:eastAsia="宋体" w:cs="宋体"/>
          <w:spacing w:val="-3"/>
          <w:sz w:val="24"/>
          <w:szCs w:val="24"/>
        </w:rPr>
        <w:t>2.3计量</w:t>
      </w:r>
    </w:p>
    <w:p w14:paraId="0D4123C7">
      <w:pPr>
        <w:spacing w:line="360" w:lineRule="auto"/>
        <w:ind w:firstLine="464" w:firstLineChars="200"/>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2</w:t>
      </w:r>
      <w:r>
        <w:rPr>
          <w:rFonts w:hint="eastAsia" w:ascii="宋体" w:hAnsi="宋体" w:eastAsia="宋体" w:cs="宋体"/>
          <w:spacing w:val="-2"/>
          <w:sz w:val="24"/>
          <w:szCs w:val="24"/>
        </w:rPr>
        <w:t>.3.1计量原则</w:t>
      </w:r>
      <w:r>
        <w:rPr>
          <w:rFonts w:hint="eastAsia" w:ascii="宋体" w:hAnsi="宋体" w:eastAsia="宋体" w:cs="宋体"/>
          <w:spacing w:val="-17"/>
          <w:sz w:val="24"/>
          <w:szCs w:val="24"/>
        </w:rPr>
        <w:t>工</w:t>
      </w:r>
      <w:r>
        <w:rPr>
          <w:rFonts w:hint="eastAsia" w:ascii="宋体" w:hAnsi="宋体" w:eastAsia="宋体" w:cs="宋体"/>
          <w:spacing w:val="-10"/>
          <w:sz w:val="24"/>
          <w:szCs w:val="24"/>
        </w:rPr>
        <w:t>程量计算规则：</w:t>
      </w:r>
      <w:r>
        <w:rPr>
          <w:rFonts w:hint="eastAsia" w:ascii="宋体" w:hAnsi="宋体" w:eastAsia="宋体" w:cs="宋体"/>
          <w:spacing w:val="-10"/>
          <w:sz w:val="24"/>
          <w:szCs w:val="24"/>
          <w:u w:val="single"/>
        </w:rPr>
        <w:t>按招标文件要求及合同约定执行。</w:t>
      </w:r>
    </w:p>
    <w:p w14:paraId="45699031">
      <w:pPr>
        <w:spacing w:line="360" w:lineRule="auto"/>
        <w:ind w:firstLine="464" w:firstLineChars="200"/>
        <w:rPr>
          <w:rFonts w:hint="eastAsia" w:ascii="宋体" w:hAnsi="宋体" w:eastAsia="宋体" w:cs="宋体"/>
          <w:spacing w:val="-6"/>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2</w:t>
      </w:r>
      <w:r>
        <w:rPr>
          <w:rFonts w:hint="eastAsia" w:ascii="宋体" w:hAnsi="宋体" w:eastAsia="宋体" w:cs="宋体"/>
          <w:spacing w:val="-2"/>
          <w:sz w:val="24"/>
          <w:szCs w:val="24"/>
        </w:rPr>
        <w:t>.3.2计量周期</w:t>
      </w:r>
      <w:r>
        <w:rPr>
          <w:rFonts w:hint="eastAsia" w:ascii="宋体" w:hAnsi="宋体" w:eastAsia="宋体" w:cs="宋体"/>
          <w:spacing w:val="-12"/>
          <w:sz w:val="24"/>
          <w:szCs w:val="24"/>
        </w:rPr>
        <w:t>关于</w:t>
      </w:r>
      <w:r>
        <w:rPr>
          <w:rFonts w:hint="eastAsia" w:ascii="宋体" w:hAnsi="宋体" w:eastAsia="宋体" w:cs="宋体"/>
          <w:spacing w:val="-6"/>
          <w:sz w:val="24"/>
          <w:szCs w:val="24"/>
        </w:rPr>
        <w:t>计量周期的约定：</w:t>
      </w:r>
      <w:r>
        <w:rPr>
          <w:rFonts w:hint="eastAsia" w:ascii="宋体" w:hAnsi="宋体" w:eastAsia="宋体" w:cs="宋体"/>
          <w:spacing w:val="-6"/>
          <w:sz w:val="24"/>
          <w:szCs w:val="24"/>
          <w:u w:val="single"/>
        </w:rPr>
        <w:t>/</w:t>
      </w:r>
      <w:r>
        <w:rPr>
          <w:rFonts w:hint="eastAsia" w:ascii="宋体" w:hAnsi="宋体" w:eastAsia="宋体" w:cs="宋体"/>
          <w:spacing w:val="-6"/>
          <w:sz w:val="24"/>
          <w:szCs w:val="24"/>
        </w:rPr>
        <w:t>。</w:t>
      </w:r>
    </w:p>
    <w:p w14:paraId="6B298847">
      <w:pPr>
        <w:spacing w:line="360" w:lineRule="auto"/>
        <w:ind w:firstLine="472" w:firstLineChars="200"/>
        <w:rPr>
          <w:rFonts w:hint="eastAsia" w:ascii="宋体" w:hAnsi="宋体" w:eastAsia="宋体" w:cs="宋体"/>
          <w:spacing w:val="-6"/>
          <w:sz w:val="24"/>
          <w:szCs w:val="24"/>
        </w:rPr>
      </w:pPr>
      <w:r>
        <w:rPr>
          <w:rFonts w:hint="eastAsia" w:ascii="宋体" w:hAnsi="宋体" w:eastAsia="宋体" w:cs="宋体"/>
          <w:spacing w:val="-2"/>
          <w:sz w:val="24"/>
          <w:szCs w:val="24"/>
        </w:rPr>
        <w:t>12.3.3单价合同的计</w:t>
      </w:r>
      <w:r>
        <w:rPr>
          <w:rFonts w:hint="eastAsia" w:ascii="宋体" w:hAnsi="宋体" w:eastAsia="宋体" w:cs="宋体"/>
          <w:sz w:val="24"/>
          <w:szCs w:val="24"/>
        </w:rPr>
        <w:t>量</w:t>
      </w:r>
      <w:r>
        <w:rPr>
          <w:rFonts w:hint="eastAsia" w:ascii="宋体" w:hAnsi="宋体" w:eastAsia="宋体" w:cs="宋体"/>
          <w:spacing w:val="-12"/>
          <w:sz w:val="24"/>
          <w:szCs w:val="24"/>
        </w:rPr>
        <w:t>关</w:t>
      </w:r>
      <w:r>
        <w:rPr>
          <w:rFonts w:hint="eastAsia" w:ascii="宋体" w:hAnsi="宋体" w:eastAsia="宋体" w:cs="宋体"/>
          <w:spacing w:val="-6"/>
          <w:sz w:val="24"/>
          <w:szCs w:val="24"/>
        </w:rPr>
        <w:t>于单价合同计量的约定：</w:t>
      </w:r>
      <w:r>
        <w:rPr>
          <w:rFonts w:hint="eastAsia" w:ascii="宋体" w:hAnsi="宋体" w:eastAsia="宋体" w:cs="宋体"/>
          <w:spacing w:val="-6"/>
          <w:sz w:val="24"/>
          <w:szCs w:val="24"/>
          <w:u w:val="single"/>
        </w:rPr>
        <w:t>/</w:t>
      </w:r>
      <w:r>
        <w:rPr>
          <w:rFonts w:hint="eastAsia" w:ascii="宋体" w:hAnsi="宋体" w:eastAsia="宋体" w:cs="宋体"/>
          <w:spacing w:val="-6"/>
          <w:sz w:val="24"/>
          <w:szCs w:val="24"/>
        </w:rPr>
        <w:t>。</w:t>
      </w:r>
    </w:p>
    <w:p w14:paraId="0C68880C">
      <w:pPr>
        <w:spacing w:line="360" w:lineRule="auto"/>
        <w:ind w:firstLine="472" w:firstLineChars="200"/>
        <w:rPr>
          <w:rFonts w:hint="eastAsia" w:ascii="宋体" w:hAnsi="宋体" w:eastAsia="宋体" w:cs="宋体"/>
          <w:spacing w:val="-5"/>
          <w:sz w:val="24"/>
          <w:szCs w:val="24"/>
        </w:rPr>
      </w:pPr>
      <w:r>
        <w:rPr>
          <w:rFonts w:hint="eastAsia" w:ascii="宋体" w:hAnsi="宋体" w:eastAsia="宋体" w:cs="宋体"/>
          <w:spacing w:val="-2"/>
          <w:sz w:val="24"/>
          <w:szCs w:val="24"/>
        </w:rPr>
        <w:t>12.3.4总价合同</w:t>
      </w:r>
      <w:r>
        <w:rPr>
          <w:rFonts w:hint="eastAsia" w:ascii="宋体" w:hAnsi="宋体" w:eastAsia="宋体" w:cs="宋体"/>
          <w:spacing w:val="-1"/>
          <w:sz w:val="24"/>
          <w:szCs w:val="24"/>
        </w:rPr>
        <w:t>的计量</w:t>
      </w:r>
      <w:r>
        <w:rPr>
          <w:rFonts w:hint="eastAsia" w:ascii="宋体" w:hAnsi="宋体" w:eastAsia="宋体" w:cs="宋体"/>
          <w:spacing w:val="-10"/>
          <w:sz w:val="24"/>
          <w:szCs w:val="24"/>
        </w:rPr>
        <w:t>关于</w:t>
      </w:r>
      <w:r>
        <w:rPr>
          <w:rFonts w:hint="eastAsia" w:ascii="宋体" w:hAnsi="宋体" w:eastAsia="宋体" w:cs="宋体"/>
          <w:spacing w:val="-7"/>
          <w:sz w:val="24"/>
          <w:szCs w:val="24"/>
        </w:rPr>
        <w:t>总</w:t>
      </w:r>
      <w:r>
        <w:rPr>
          <w:rFonts w:hint="eastAsia" w:ascii="宋体" w:hAnsi="宋体" w:eastAsia="宋体" w:cs="宋体"/>
          <w:spacing w:val="-5"/>
          <w:sz w:val="24"/>
          <w:szCs w:val="24"/>
        </w:rPr>
        <w:t>价合同计量的约定：</w:t>
      </w:r>
      <w:r>
        <w:rPr>
          <w:rFonts w:hint="eastAsia" w:ascii="宋体" w:hAnsi="宋体" w:eastAsia="宋体" w:cs="宋体"/>
          <w:spacing w:val="-5"/>
          <w:sz w:val="24"/>
          <w:szCs w:val="24"/>
          <w:u w:val="single"/>
        </w:rPr>
        <w:t>/</w:t>
      </w:r>
      <w:r>
        <w:rPr>
          <w:rFonts w:hint="eastAsia" w:ascii="宋体" w:hAnsi="宋体" w:eastAsia="宋体" w:cs="宋体"/>
          <w:spacing w:val="-5"/>
          <w:sz w:val="24"/>
          <w:szCs w:val="24"/>
        </w:rPr>
        <w:t>。</w:t>
      </w:r>
    </w:p>
    <w:p w14:paraId="14862391">
      <w:pPr>
        <w:spacing w:line="360" w:lineRule="auto"/>
        <w:ind w:firstLine="408" w:firstLineChars="200"/>
        <w:rPr>
          <w:rFonts w:hint="eastAsia" w:ascii="宋体" w:hAnsi="宋体" w:eastAsia="宋体" w:cs="宋体"/>
          <w:spacing w:val="-6"/>
          <w:sz w:val="24"/>
          <w:szCs w:val="24"/>
        </w:rPr>
      </w:pPr>
      <w:r>
        <w:rPr>
          <w:rFonts w:hint="eastAsia" w:ascii="宋体" w:hAnsi="宋体" w:eastAsia="宋体" w:cs="宋体"/>
          <w:spacing w:val="-18"/>
          <w:sz w:val="24"/>
          <w:szCs w:val="24"/>
        </w:rPr>
        <w:t>12.</w:t>
      </w:r>
      <w:r>
        <w:rPr>
          <w:rFonts w:hint="eastAsia" w:ascii="宋体" w:hAnsi="宋体" w:eastAsia="宋体" w:cs="宋体"/>
          <w:spacing w:val="-17"/>
          <w:sz w:val="24"/>
          <w:szCs w:val="24"/>
        </w:rPr>
        <w:t>3</w:t>
      </w:r>
      <w:r>
        <w:rPr>
          <w:rFonts w:hint="eastAsia" w:ascii="宋体" w:hAnsi="宋体" w:eastAsia="宋体" w:cs="宋体"/>
          <w:spacing w:val="-9"/>
          <w:sz w:val="24"/>
          <w:szCs w:val="24"/>
        </w:rPr>
        <w:t>.5总价合同采用支付分解表计量支付的，是否适用第12.3.4项〔总价合同的计</w:t>
      </w:r>
      <w:r>
        <w:rPr>
          <w:rFonts w:hint="eastAsia" w:ascii="宋体" w:hAnsi="宋体" w:eastAsia="宋体" w:cs="宋体"/>
          <w:spacing w:val="-8"/>
          <w:sz w:val="24"/>
          <w:szCs w:val="24"/>
        </w:rPr>
        <w:t>量</w:t>
      </w:r>
      <w:r>
        <w:rPr>
          <w:rFonts w:hint="eastAsia" w:ascii="宋体" w:hAnsi="宋体" w:eastAsia="宋体" w:cs="宋体"/>
          <w:spacing w:val="-6"/>
          <w:sz w:val="24"/>
          <w:szCs w:val="24"/>
        </w:rPr>
        <w:t>〕约定进行计量：</w:t>
      </w:r>
      <w:r>
        <w:rPr>
          <w:rFonts w:hint="eastAsia" w:ascii="宋体" w:hAnsi="宋体" w:eastAsia="宋体" w:cs="宋体"/>
          <w:spacing w:val="-6"/>
          <w:sz w:val="24"/>
          <w:szCs w:val="24"/>
          <w:u w:val="single"/>
        </w:rPr>
        <w:t>/</w:t>
      </w:r>
      <w:r>
        <w:rPr>
          <w:rFonts w:hint="eastAsia" w:ascii="宋体" w:hAnsi="宋体" w:eastAsia="宋体" w:cs="宋体"/>
          <w:spacing w:val="-6"/>
          <w:sz w:val="24"/>
          <w:szCs w:val="24"/>
        </w:rPr>
        <w:t>。</w:t>
      </w:r>
    </w:p>
    <w:p w14:paraId="50E33378">
      <w:pPr>
        <w:spacing w:line="360" w:lineRule="auto"/>
        <w:ind w:firstLine="472" w:firstLineChars="200"/>
        <w:rPr>
          <w:rFonts w:hint="eastAsia" w:ascii="宋体" w:hAnsi="宋体" w:eastAsia="宋体" w:cs="宋体"/>
          <w:spacing w:val="-4"/>
          <w:sz w:val="24"/>
          <w:szCs w:val="24"/>
        </w:rPr>
      </w:pPr>
      <w:r>
        <w:rPr>
          <w:rFonts w:hint="eastAsia" w:ascii="宋体" w:hAnsi="宋体" w:eastAsia="宋体" w:cs="宋体"/>
          <w:spacing w:val="-2"/>
          <w:sz w:val="24"/>
          <w:szCs w:val="24"/>
        </w:rPr>
        <w:t>12.3.6其他</w:t>
      </w:r>
      <w:r>
        <w:rPr>
          <w:rFonts w:hint="eastAsia" w:ascii="宋体" w:hAnsi="宋体" w:eastAsia="宋体" w:cs="宋体"/>
          <w:spacing w:val="-1"/>
          <w:sz w:val="24"/>
          <w:szCs w:val="24"/>
        </w:rPr>
        <w:t>价格形式合同的计量</w:t>
      </w:r>
      <w:r>
        <w:rPr>
          <w:rFonts w:hint="eastAsia" w:ascii="宋体" w:hAnsi="宋体" w:eastAsia="宋体" w:cs="宋体"/>
          <w:spacing w:val="-8"/>
          <w:sz w:val="24"/>
          <w:szCs w:val="24"/>
        </w:rPr>
        <w:t>其他价格形</w:t>
      </w:r>
      <w:r>
        <w:rPr>
          <w:rFonts w:hint="eastAsia" w:ascii="宋体" w:hAnsi="宋体" w:eastAsia="宋体" w:cs="宋体"/>
          <w:spacing w:val="-5"/>
          <w:sz w:val="24"/>
          <w:szCs w:val="24"/>
        </w:rPr>
        <w:t>式</w:t>
      </w:r>
      <w:r>
        <w:rPr>
          <w:rFonts w:hint="eastAsia" w:ascii="宋体" w:hAnsi="宋体" w:eastAsia="宋体" w:cs="宋体"/>
          <w:spacing w:val="-4"/>
          <w:sz w:val="24"/>
          <w:szCs w:val="24"/>
        </w:rPr>
        <w:t>的计量方式和程序：</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w:t>
      </w:r>
    </w:p>
    <w:p w14:paraId="2DBC931B">
      <w:pPr>
        <w:spacing w:line="360" w:lineRule="auto"/>
        <w:ind w:firstLine="464" w:firstLineChars="200"/>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2"/>
          <w:sz w:val="24"/>
          <w:szCs w:val="24"/>
        </w:rPr>
        <w:t>2.4工程进度款支付</w:t>
      </w:r>
    </w:p>
    <w:p w14:paraId="451790C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12.4.1付款周期</w:t>
      </w:r>
    </w:p>
    <w:p w14:paraId="7F46D779">
      <w:pPr>
        <w:spacing w:line="360" w:lineRule="auto"/>
        <w:ind w:firstLine="460" w:firstLineChars="200"/>
        <w:jc w:val="left"/>
        <w:rPr>
          <w:rFonts w:hint="eastAsia" w:ascii="宋体" w:hAnsi="宋体" w:eastAsia="宋体" w:cs="宋体"/>
          <w:sz w:val="24"/>
          <w:szCs w:val="24"/>
          <w:highlight w:val="red"/>
        </w:rPr>
      </w:pPr>
      <w:r>
        <w:rPr>
          <w:rFonts w:hint="eastAsia" w:ascii="宋体" w:hAnsi="宋体" w:eastAsia="宋体" w:cs="宋体"/>
          <w:spacing w:val="-5"/>
          <w:sz w:val="24"/>
          <w:szCs w:val="24"/>
        </w:rPr>
        <w:t>关于付款周期的约定：项目款根据施工进度情况付至工程资金总额的90%；项目竣工验收合格后依据《工程结算审核报告》支付至项目结算金额的97%，剩余3%为质量保证金，2年缺陷责任期（自项目竣工验收合格之日起计算）满且无质量问题付清剩余款项（质保金的支付不免除</w:t>
      </w:r>
      <w:r>
        <w:rPr>
          <w:rFonts w:hint="eastAsia" w:ascii="宋体" w:hAnsi="宋体" w:eastAsia="宋体" w:cs="宋体"/>
          <w:spacing w:val="-5"/>
          <w:sz w:val="24"/>
          <w:szCs w:val="24"/>
          <w:lang w:val="en-US" w:eastAsia="zh-CN"/>
        </w:rPr>
        <w:t>承包人</w:t>
      </w:r>
      <w:r>
        <w:rPr>
          <w:rFonts w:hint="eastAsia" w:ascii="宋体" w:hAnsi="宋体" w:eastAsia="宋体" w:cs="宋体"/>
          <w:spacing w:val="-5"/>
          <w:sz w:val="24"/>
          <w:szCs w:val="24"/>
        </w:rPr>
        <w:t>根据法律法规应负的保修责任，且质保金支付不计利息）</w:t>
      </w:r>
    </w:p>
    <w:p w14:paraId="66ADA6E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12.4.2进度付款申请单的编制</w:t>
      </w:r>
    </w:p>
    <w:p w14:paraId="2E714CF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关于进度付款申请单编制的约定：</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2E200D83">
      <w:pPr>
        <w:spacing w:line="360" w:lineRule="auto"/>
        <w:ind w:firstLine="472" w:firstLineChars="200"/>
        <w:jc w:val="left"/>
        <w:rPr>
          <w:rFonts w:hint="eastAsia" w:ascii="宋体" w:hAnsi="宋体" w:eastAsia="宋体" w:cs="宋体"/>
          <w:spacing w:val="-1"/>
          <w:sz w:val="24"/>
          <w:szCs w:val="24"/>
        </w:rPr>
      </w:pPr>
      <w:r>
        <w:rPr>
          <w:rFonts w:hint="eastAsia" w:ascii="宋体" w:hAnsi="宋体" w:eastAsia="宋体" w:cs="宋体"/>
          <w:spacing w:val="-2"/>
          <w:sz w:val="24"/>
          <w:szCs w:val="24"/>
        </w:rPr>
        <w:t>12.4.3进度付</w:t>
      </w:r>
      <w:r>
        <w:rPr>
          <w:rFonts w:hint="eastAsia" w:ascii="宋体" w:hAnsi="宋体" w:eastAsia="宋体" w:cs="宋体"/>
          <w:spacing w:val="-1"/>
          <w:sz w:val="24"/>
          <w:szCs w:val="24"/>
        </w:rPr>
        <w:t>款申请单的提交</w:t>
      </w:r>
    </w:p>
    <w:p w14:paraId="48A679D3">
      <w:pPr>
        <w:numPr>
          <w:ilvl w:val="0"/>
          <w:numId w:val="7"/>
        </w:numPr>
        <w:spacing w:line="360" w:lineRule="auto"/>
        <w:ind w:firstLine="504" w:firstLineChars="200"/>
        <w:jc w:val="left"/>
        <w:rPr>
          <w:rFonts w:hint="eastAsia" w:ascii="宋体" w:hAnsi="宋体" w:eastAsia="宋体" w:cs="宋体"/>
          <w:spacing w:val="3"/>
          <w:sz w:val="24"/>
          <w:szCs w:val="24"/>
        </w:rPr>
      </w:pPr>
      <w:r>
        <w:rPr>
          <w:rFonts w:hint="eastAsia" w:ascii="宋体" w:hAnsi="宋体" w:eastAsia="宋体" w:cs="宋体"/>
          <w:spacing w:val="6"/>
          <w:sz w:val="24"/>
          <w:szCs w:val="24"/>
        </w:rPr>
        <w:t>单价合</w:t>
      </w:r>
      <w:r>
        <w:rPr>
          <w:rFonts w:hint="eastAsia" w:ascii="宋体" w:hAnsi="宋体" w:eastAsia="宋体" w:cs="宋体"/>
          <w:spacing w:val="3"/>
          <w:sz w:val="24"/>
          <w:szCs w:val="24"/>
        </w:rPr>
        <w:t>同进度付款申请单提交的约定：</w:t>
      </w:r>
      <w:r>
        <w:rPr>
          <w:rFonts w:hint="eastAsia" w:ascii="宋体" w:hAnsi="宋体" w:eastAsia="宋体" w:cs="宋体"/>
          <w:spacing w:val="3"/>
          <w:sz w:val="24"/>
          <w:szCs w:val="24"/>
          <w:u w:val="single"/>
        </w:rPr>
        <w:t>/</w:t>
      </w:r>
      <w:r>
        <w:rPr>
          <w:rFonts w:hint="eastAsia" w:ascii="宋体" w:hAnsi="宋体" w:eastAsia="宋体" w:cs="宋体"/>
          <w:spacing w:val="3"/>
          <w:sz w:val="24"/>
          <w:szCs w:val="24"/>
        </w:rPr>
        <w:t>。</w:t>
      </w:r>
    </w:p>
    <w:p w14:paraId="47A74DFF">
      <w:pPr>
        <w:numPr>
          <w:ilvl w:val="0"/>
          <w:numId w:val="7"/>
        </w:numPr>
        <w:spacing w:line="360" w:lineRule="auto"/>
        <w:ind w:firstLine="496" w:firstLineChars="200"/>
        <w:jc w:val="left"/>
        <w:rPr>
          <w:rFonts w:hint="eastAsia" w:ascii="宋体" w:hAnsi="宋体" w:eastAsia="宋体" w:cs="宋体"/>
          <w:spacing w:val="3"/>
          <w:sz w:val="24"/>
          <w:szCs w:val="24"/>
        </w:rPr>
      </w:pPr>
      <w:r>
        <w:rPr>
          <w:rFonts w:hint="eastAsia" w:ascii="宋体" w:hAnsi="宋体" w:eastAsia="宋体" w:cs="宋体"/>
          <w:spacing w:val="4"/>
          <w:sz w:val="24"/>
          <w:szCs w:val="24"/>
        </w:rPr>
        <w:t>总</w:t>
      </w:r>
      <w:r>
        <w:rPr>
          <w:rFonts w:hint="eastAsia" w:ascii="宋体" w:hAnsi="宋体" w:eastAsia="宋体" w:cs="宋体"/>
          <w:spacing w:val="3"/>
          <w:sz w:val="24"/>
          <w:szCs w:val="24"/>
        </w:rPr>
        <w:t>价合同进度付款申请单提交的约定：</w:t>
      </w:r>
      <w:r>
        <w:rPr>
          <w:rFonts w:hint="eastAsia" w:ascii="宋体" w:hAnsi="宋体" w:eastAsia="宋体" w:cs="宋体"/>
          <w:spacing w:val="3"/>
          <w:sz w:val="24"/>
          <w:szCs w:val="24"/>
          <w:u w:val="single"/>
        </w:rPr>
        <w:t>/</w:t>
      </w:r>
      <w:r>
        <w:rPr>
          <w:rFonts w:hint="eastAsia" w:ascii="宋体" w:hAnsi="宋体" w:eastAsia="宋体" w:cs="宋体"/>
          <w:spacing w:val="3"/>
          <w:sz w:val="24"/>
          <w:szCs w:val="24"/>
        </w:rPr>
        <w:t>。</w:t>
      </w:r>
    </w:p>
    <w:p w14:paraId="78D991D6">
      <w:pPr>
        <w:numPr>
          <w:ilvl w:val="0"/>
          <w:numId w:val="7"/>
        </w:numPr>
        <w:spacing w:line="360" w:lineRule="auto"/>
        <w:ind w:firstLine="492" w:firstLineChars="200"/>
        <w:jc w:val="left"/>
        <w:rPr>
          <w:rFonts w:hint="eastAsia" w:ascii="宋体" w:hAnsi="宋体" w:eastAsia="宋体" w:cs="宋体"/>
          <w:spacing w:val="2"/>
          <w:sz w:val="24"/>
          <w:szCs w:val="24"/>
        </w:rPr>
      </w:pPr>
      <w:r>
        <w:rPr>
          <w:rFonts w:hint="eastAsia" w:ascii="宋体" w:hAnsi="宋体" w:eastAsia="宋体" w:cs="宋体"/>
          <w:spacing w:val="3"/>
          <w:sz w:val="24"/>
          <w:szCs w:val="24"/>
        </w:rPr>
        <w:t>其他价格形式合同进度付款申请单提交的约定：</w:t>
      </w:r>
      <w:r>
        <w:rPr>
          <w:rFonts w:hint="eastAsia" w:ascii="宋体" w:hAnsi="宋体" w:eastAsia="宋体" w:cs="宋体"/>
          <w:spacing w:val="3"/>
          <w:sz w:val="24"/>
          <w:szCs w:val="24"/>
          <w:u w:val="single"/>
        </w:rPr>
        <w:t>/</w:t>
      </w:r>
      <w:r>
        <w:rPr>
          <w:rFonts w:hint="eastAsia" w:ascii="宋体" w:hAnsi="宋体" w:eastAsia="宋体" w:cs="宋体"/>
          <w:spacing w:val="2"/>
          <w:sz w:val="24"/>
          <w:szCs w:val="24"/>
        </w:rPr>
        <w:t>。</w:t>
      </w:r>
    </w:p>
    <w:p w14:paraId="356FFA4D">
      <w:pPr>
        <w:spacing w:line="360" w:lineRule="auto"/>
        <w:ind w:firstLine="472" w:firstLineChars="200"/>
        <w:jc w:val="left"/>
        <w:rPr>
          <w:rFonts w:hint="eastAsia" w:ascii="宋体" w:hAnsi="宋体" w:eastAsia="宋体" w:cs="宋体"/>
          <w:sz w:val="24"/>
          <w:szCs w:val="24"/>
        </w:rPr>
      </w:pPr>
      <w:r>
        <w:rPr>
          <w:rFonts w:hint="eastAsia" w:ascii="宋体" w:hAnsi="宋体" w:eastAsia="宋体" w:cs="宋体"/>
          <w:spacing w:val="-2"/>
          <w:sz w:val="24"/>
          <w:szCs w:val="24"/>
        </w:rPr>
        <w:t>12.4.4进度款审核</w:t>
      </w:r>
      <w:r>
        <w:rPr>
          <w:rFonts w:hint="eastAsia" w:ascii="宋体" w:hAnsi="宋体" w:eastAsia="宋体" w:cs="宋体"/>
          <w:spacing w:val="-1"/>
          <w:sz w:val="24"/>
          <w:szCs w:val="24"/>
        </w:rPr>
        <w:t>和支付</w:t>
      </w:r>
    </w:p>
    <w:p w14:paraId="64691755">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(1)监理人审查并报送发包人的期限：</w:t>
      </w:r>
      <w:r>
        <w:rPr>
          <w:rFonts w:hint="eastAsia" w:ascii="宋体" w:hAnsi="宋体" w:eastAsia="宋体" w:cs="宋体"/>
          <w:spacing w:val="-1"/>
          <w:sz w:val="24"/>
          <w:szCs w:val="24"/>
          <w:u w:val="single"/>
        </w:rPr>
        <w:t>收到申请10</w:t>
      </w:r>
      <w:r>
        <w:rPr>
          <w:rFonts w:hint="eastAsia" w:ascii="宋体" w:hAnsi="宋体" w:eastAsia="宋体" w:cs="宋体"/>
          <w:sz w:val="24"/>
          <w:szCs w:val="24"/>
          <w:u w:val="single"/>
        </w:rPr>
        <w:t>个工作日内。</w:t>
      </w:r>
      <w:r>
        <w:rPr>
          <w:rFonts w:hint="eastAsia" w:ascii="宋体" w:hAnsi="宋体" w:eastAsia="宋体" w:cs="宋体"/>
          <w:spacing w:val="-8"/>
          <w:sz w:val="24"/>
          <w:szCs w:val="24"/>
        </w:rPr>
        <w:t>发包人完成审批并签发进度款支付证书的期限：</w:t>
      </w:r>
      <w:r>
        <w:rPr>
          <w:rFonts w:hint="eastAsia" w:ascii="宋体" w:hAnsi="宋体" w:eastAsia="宋体" w:cs="宋体"/>
          <w:spacing w:val="-8"/>
          <w:sz w:val="24"/>
          <w:szCs w:val="24"/>
          <w:u w:val="single"/>
        </w:rPr>
        <w:t>收到申请10个工作日内</w:t>
      </w:r>
      <w:r>
        <w:rPr>
          <w:rFonts w:hint="eastAsia" w:ascii="宋体" w:hAnsi="宋体" w:eastAsia="宋体" w:cs="宋体"/>
          <w:spacing w:val="-2"/>
          <w:sz w:val="24"/>
          <w:szCs w:val="24"/>
        </w:rPr>
        <w:t>。</w:t>
      </w:r>
    </w:p>
    <w:p w14:paraId="58E26043">
      <w:pPr>
        <w:spacing w:line="360" w:lineRule="auto"/>
        <w:ind w:firstLine="492" w:firstLineChars="200"/>
        <w:rPr>
          <w:rFonts w:hint="eastAsia" w:ascii="宋体" w:hAnsi="宋体" w:eastAsia="宋体" w:cs="宋体"/>
          <w:spacing w:val="-2"/>
          <w:sz w:val="24"/>
          <w:szCs w:val="24"/>
        </w:rPr>
      </w:pPr>
      <w:r>
        <w:rPr>
          <w:rFonts w:hint="eastAsia" w:ascii="宋体" w:hAnsi="宋体" w:eastAsia="宋体" w:cs="宋体"/>
          <w:spacing w:val="3"/>
          <w:sz w:val="24"/>
          <w:szCs w:val="24"/>
        </w:rPr>
        <w:t>(2)</w:t>
      </w:r>
      <w:r>
        <w:rPr>
          <w:rFonts w:hint="eastAsia" w:ascii="宋体" w:hAnsi="宋体" w:eastAsia="宋体" w:cs="宋体"/>
          <w:spacing w:val="3"/>
          <w:sz w:val="24"/>
          <w:szCs w:val="24"/>
          <w:lang w:val="en-US" w:eastAsia="zh-CN"/>
        </w:rPr>
        <w:t>见证方</w:t>
      </w:r>
      <w:r>
        <w:rPr>
          <w:rFonts w:hint="eastAsia" w:ascii="宋体" w:hAnsi="宋体" w:eastAsia="宋体" w:cs="宋体"/>
          <w:spacing w:val="3"/>
          <w:sz w:val="24"/>
          <w:szCs w:val="24"/>
        </w:rPr>
        <w:t>支付进度款的期限</w:t>
      </w:r>
      <w:r>
        <w:rPr>
          <w:rFonts w:hint="eastAsia" w:ascii="宋体" w:hAnsi="宋体" w:eastAsia="宋体" w:cs="宋体"/>
          <w:spacing w:val="3"/>
          <w:sz w:val="24"/>
          <w:szCs w:val="24"/>
          <w:u w:val="single"/>
        </w:rPr>
        <w:t>：支付证书</w:t>
      </w:r>
      <w:r>
        <w:rPr>
          <w:rFonts w:hint="eastAsia" w:ascii="宋体" w:hAnsi="宋体" w:eastAsia="宋体" w:cs="宋体"/>
          <w:spacing w:val="3"/>
          <w:sz w:val="24"/>
          <w:szCs w:val="24"/>
          <w:u w:val="single"/>
          <w:lang w:val="en-US" w:eastAsia="zh-CN"/>
        </w:rPr>
        <w:t>经发包人</w:t>
      </w:r>
      <w:r>
        <w:rPr>
          <w:rFonts w:hint="eastAsia" w:ascii="宋体" w:hAnsi="宋体" w:eastAsia="宋体" w:cs="宋体"/>
          <w:spacing w:val="3"/>
          <w:sz w:val="24"/>
          <w:szCs w:val="24"/>
          <w:u w:val="single"/>
        </w:rPr>
        <w:t>审批完成后15个工作日内</w:t>
      </w:r>
      <w:r>
        <w:rPr>
          <w:rFonts w:hint="eastAsia" w:ascii="宋体" w:hAnsi="宋体" w:eastAsia="宋体" w:cs="宋体"/>
          <w:sz w:val="24"/>
          <w:szCs w:val="24"/>
          <w:u w:val="single"/>
        </w:rPr>
        <w:t>。</w:t>
      </w:r>
      <w:r>
        <w:rPr>
          <w:rFonts w:hint="eastAsia" w:ascii="宋体" w:hAnsi="宋体" w:eastAsia="宋体" w:cs="宋体"/>
          <w:spacing w:val="-5"/>
          <w:sz w:val="24"/>
          <w:szCs w:val="24"/>
        </w:rPr>
        <w:t>发包人逾期支付进度款的违约金的计算方式：</w:t>
      </w:r>
      <w:r>
        <w:rPr>
          <w:rFonts w:hint="eastAsia" w:ascii="宋体" w:hAnsi="宋体" w:eastAsia="宋体" w:cs="宋体"/>
          <w:spacing w:val="-5"/>
          <w:sz w:val="24"/>
          <w:szCs w:val="24"/>
          <w:u w:val="single"/>
        </w:rPr>
        <w:t>/</w:t>
      </w:r>
      <w:r>
        <w:rPr>
          <w:rFonts w:hint="eastAsia" w:ascii="宋体" w:hAnsi="宋体" w:eastAsia="宋体" w:cs="宋体"/>
          <w:spacing w:val="-2"/>
          <w:sz w:val="24"/>
          <w:szCs w:val="24"/>
        </w:rPr>
        <w:t>。</w:t>
      </w:r>
    </w:p>
    <w:p w14:paraId="5F62C4F9">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rPr>
        <w:t>12.4.5支付分解</w:t>
      </w:r>
      <w:r>
        <w:rPr>
          <w:rFonts w:hint="eastAsia" w:ascii="宋体" w:hAnsi="宋体" w:eastAsia="宋体" w:cs="宋体"/>
          <w:spacing w:val="-1"/>
          <w:sz w:val="24"/>
          <w:szCs w:val="24"/>
        </w:rPr>
        <w:t>表的编制</w:t>
      </w:r>
    </w:p>
    <w:p w14:paraId="2EEAF370">
      <w:pPr>
        <w:spacing w:line="360" w:lineRule="auto"/>
        <w:ind w:left="480" w:leftChars="200"/>
        <w:rPr>
          <w:rFonts w:hint="eastAsia" w:ascii="宋体" w:hAnsi="宋体" w:eastAsia="宋体" w:cs="宋体"/>
          <w:spacing w:val="-4"/>
          <w:sz w:val="24"/>
          <w:szCs w:val="24"/>
        </w:rPr>
      </w:pPr>
      <w:r>
        <w:rPr>
          <w:rFonts w:hint="eastAsia" w:ascii="宋体" w:hAnsi="宋体" w:eastAsia="宋体" w:cs="宋体"/>
          <w:spacing w:val="-7"/>
          <w:sz w:val="24"/>
          <w:szCs w:val="24"/>
        </w:rPr>
        <w:t>1、总</w:t>
      </w:r>
      <w:r>
        <w:rPr>
          <w:rFonts w:hint="eastAsia" w:ascii="宋体" w:hAnsi="宋体" w:eastAsia="宋体" w:cs="宋体"/>
          <w:spacing w:val="-4"/>
          <w:sz w:val="24"/>
          <w:szCs w:val="24"/>
        </w:rPr>
        <w:t>价合同支付分解表的编制与审批：</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w:t>
      </w:r>
    </w:p>
    <w:p w14:paraId="005551F1">
      <w:pPr>
        <w:numPr>
          <w:ilvl w:val="0"/>
          <w:numId w:val="8"/>
        </w:numPr>
        <w:spacing w:line="360" w:lineRule="auto"/>
        <w:ind w:firstLine="468" w:firstLineChars="200"/>
        <w:rPr>
          <w:rFonts w:hint="eastAsia" w:ascii="宋体" w:hAnsi="宋体" w:eastAsia="宋体" w:cs="宋体"/>
          <w:sz w:val="24"/>
          <w:szCs w:val="24"/>
          <w:u w:val="single"/>
        </w:rPr>
      </w:pPr>
      <w:r>
        <w:rPr>
          <w:rFonts w:hint="eastAsia" w:ascii="宋体" w:hAnsi="宋体" w:eastAsia="宋体" w:cs="宋体"/>
          <w:spacing w:val="-3"/>
          <w:sz w:val="24"/>
          <w:szCs w:val="24"/>
        </w:rPr>
        <w:t>单价合同的总价项目支付分解表的编制与审批：</w:t>
      </w:r>
      <w:r>
        <w:rPr>
          <w:rFonts w:hint="eastAsia" w:ascii="宋体" w:hAnsi="宋体" w:eastAsia="宋体" w:cs="宋体"/>
          <w:spacing w:val="-3"/>
          <w:sz w:val="24"/>
          <w:szCs w:val="24"/>
          <w:u w:val="single"/>
        </w:rPr>
        <w:t>/</w:t>
      </w:r>
      <w:r>
        <w:rPr>
          <w:rFonts w:hint="eastAsia" w:ascii="宋体" w:hAnsi="宋体" w:eastAsia="宋体" w:cs="宋体"/>
          <w:sz w:val="24"/>
          <w:szCs w:val="24"/>
          <w:u w:val="single"/>
        </w:rPr>
        <w:t>。</w:t>
      </w:r>
    </w:p>
    <w:p w14:paraId="1D8C71B6">
      <w:pPr>
        <w:numPr>
          <w:ilvl w:val="0"/>
          <w:numId w:val="5"/>
        </w:numPr>
        <w:spacing w:line="360" w:lineRule="auto"/>
        <w:ind w:firstLine="472" w:firstLineChars="200"/>
        <w:rPr>
          <w:rFonts w:hint="eastAsia" w:ascii="宋体" w:hAnsi="宋体" w:eastAsia="宋体" w:cs="宋体"/>
          <w:spacing w:val="-2"/>
          <w:sz w:val="24"/>
          <w:szCs w:val="24"/>
        </w:rPr>
      </w:pPr>
      <w:r>
        <w:rPr>
          <w:rFonts w:hint="eastAsia" w:ascii="宋体" w:hAnsi="宋体" w:eastAsia="宋体" w:cs="宋体"/>
          <w:spacing w:val="-2"/>
          <w:sz w:val="24"/>
          <w:szCs w:val="24"/>
        </w:rPr>
        <w:t>验收和工程试车</w:t>
      </w:r>
    </w:p>
    <w:p w14:paraId="4B02A7B1">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rPr>
        <w:t>13.1分部分项工程验收</w:t>
      </w:r>
    </w:p>
    <w:p w14:paraId="494C0773">
      <w:pPr>
        <w:spacing w:line="360" w:lineRule="auto"/>
        <w:ind w:firstLine="440" w:firstLineChars="200"/>
        <w:rPr>
          <w:rFonts w:hint="eastAsia" w:ascii="宋体" w:hAnsi="宋体" w:eastAsia="宋体" w:cs="宋体"/>
          <w:spacing w:val="-10"/>
          <w:sz w:val="24"/>
          <w:szCs w:val="24"/>
        </w:rPr>
      </w:pPr>
      <w:r>
        <w:rPr>
          <w:rFonts w:hint="eastAsia" w:ascii="宋体" w:hAnsi="宋体" w:eastAsia="宋体" w:cs="宋体"/>
          <w:spacing w:val="-10"/>
          <w:sz w:val="24"/>
          <w:szCs w:val="24"/>
        </w:rPr>
        <w:t>13.</w:t>
      </w:r>
      <w:r>
        <w:rPr>
          <w:rFonts w:hint="eastAsia" w:ascii="宋体" w:hAnsi="宋体" w:eastAsia="宋体" w:cs="宋体"/>
          <w:spacing w:val="-7"/>
          <w:sz w:val="24"/>
          <w:szCs w:val="24"/>
        </w:rPr>
        <w:t>1</w:t>
      </w:r>
      <w:r>
        <w:rPr>
          <w:rFonts w:hint="eastAsia" w:ascii="宋体" w:hAnsi="宋体" w:eastAsia="宋体" w:cs="宋体"/>
          <w:spacing w:val="-5"/>
          <w:sz w:val="24"/>
          <w:szCs w:val="24"/>
        </w:rPr>
        <w:t>.1监理人不能按时进行验收时，应提前</w:t>
      </w:r>
      <w:r>
        <w:rPr>
          <w:rFonts w:hint="eastAsia" w:ascii="宋体" w:hAnsi="宋体" w:eastAsia="宋体" w:cs="宋体"/>
          <w:spacing w:val="-5"/>
          <w:sz w:val="24"/>
          <w:szCs w:val="24"/>
          <w:u w:val="single"/>
        </w:rPr>
        <w:t>24</w:t>
      </w:r>
      <w:r>
        <w:rPr>
          <w:rFonts w:hint="eastAsia" w:ascii="宋体" w:hAnsi="宋体" w:eastAsia="宋体" w:cs="宋体"/>
          <w:spacing w:val="-5"/>
          <w:sz w:val="24"/>
          <w:szCs w:val="24"/>
        </w:rPr>
        <w:t>小时提交书面延期要求。</w:t>
      </w:r>
      <w:r>
        <w:rPr>
          <w:rFonts w:hint="eastAsia" w:ascii="宋体" w:hAnsi="宋体" w:eastAsia="宋体" w:cs="宋体"/>
          <w:spacing w:val="-20"/>
          <w:sz w:val="24"/>
          <w:szCs w:val="24"/>
        </w:rPr>
        <w:t>关</w:t>
      </w:r>
      <w:r>
        <w:rPr>
          <w:rFonts w:hint="eastAsia" w:ascii="宋体" w:hAnsi="宋体" w:eastAsia="宋体" w:cs="宋体"/>
          <w:spacing w:val="-10"/>
          <w:sz w:val="24"/>
          <w:szCs w:val="24"/>
        </w:rPr>
        <w:t>于延期最长不得超过：</w:t>
      </w:r>
      <w:r>
        <w:rPr>
          <w:rFonts w:hint="eastAsia" w:ascii="宋体" w:hAnsi="宋体" w:eastAsia="宋体" w:cs="宋体"/>
          <w:spacing w:val="-10"/>
          <w:sz w:val="24"/>
          <w:szCs w:val="24"/>
          <w:u w:val="single"/>
        </w:rPr>
        <w:t>48</w:t>
      </w:r>
      <w:r>
        <w:rPr>
          <w:rFonts w:hint="eastAsia" w:ascii="宋体" w:hAnsi="宋体" w:eastAsia="宋体" w:cs="宋体"/>
          <w:spacing w:val="-10"/>
          <w:sz w:val="24"/>
          <w:szCs w:val="24"/>
        </w:rPr>
        <w:t>小时。</w:t>
      </w:r>
    </w:p>
    <w:p w14:paraId="755F91B1">
      <w:pPr>
        <w:spacing w:line="360" w:lineRule="auto"/>
        <w:ind w:firstLine="464" w:firstLineChars="200"/>
        <w:rPr>
          <w:rFonts w:hint="eastAsia" w:ascii="宋体" w:hAnsi="宋体" w:eastAsia="宋体" w:cs="宋体"/>
          <w:spacing w:val="-2"/>
          <w:sz w:val="24"/>
          <w:szCs w:val="24"/>
        </w:rPr>
      </w:pPr>
      <w:r>
        <w:rPr>
          <w:rFonts w:hint="eastAsia" w:ascii="宋体" w:hAnsi="宋体" w:eastAsia="宋体" w:cs="宋体"/>
          <w:spacing w:val="-4"/>
          <w:sz w:val="24"/>
          <w:szCs w:val="24"/>
        </w:rPr>
        <w:t>13.</w:t>
      </w:r>
      <w:r>
        <w:rPr>
          <w:rFonts w:hint="eastAsia" w:ascii="宋体" w:hAnsi="宋体" w:eastAsia="宋体" w:cs="宋体"/>
          <w:spacing w:val="-3"/>
          <w:sz w:val="24"/>
          <w:szCs w:val="24"/>
        </w:rPr>
        <w:t>2</w:t>
      </w:r>
      <w:r>
        <w:rPr>
          <w:rFonts w:hint="eastAsia" w:ascii="宋体" w:hAnsi="宋体" w:eastAsia="宋体" w:cs="宋体"/>
          <w:spacing w:val="-2"/>
          <w:sz w:val="24"/>
          <w:szCs w:val="24"/>
        </w:rPr>
        <w:t>竣工验收</w:t>
      </w:r>
    </w:p>
    <w:p w14:paraId="4B5E1B64">
      <w:pPr>
        <w:spacing w:line="360" w:lineRule="auto"/>
        <w:ind w:firstLine="432" w:firstLineChars="200"/>
        <w:rPr>
          <w:rFonts w:hint="eastAsia" w:ascii="宋体" w:hAnsi="宋体" w:eastAsia="宋体" w:cs="宋体"/>
          <w:spacing w:val="-6"/>
          <w:sz w:val="24"/>
          <w:szCs w:val="24"/>
        </w:rPr>
      </w:pPr>
      <w:r>
        <w:rPr>
          <w:rFonts w:hint="eastAsia" w:ascii="宋体" w:hAnsi="宋体" w:eastAsia="宋体" w:cs="宋体"/>
          <w:spacing w:val="-12"/>
          <w:sz w:val="24"/>
          <w:szCs w:val="24"/>
        </w:rPr>
        <w:t>1</w:t>
      </w:r>
      <w:r>
        <w:rPr>
          <w:rFonts w:hint="eastAsia" w:ascii="宋体" w:hAnsi="宋体" w:eastAsia="宋体" w:cs="宋体"/>
          <w:spacing w:val="-10"/>
          <w:sz w:val="24"/>
          <w:szCs w:val="24"/>
        </w:rPr>
        <w:t>3</w:t>
      </w:r>
      <w:r>
        <w:rPr>
          <w:rFonts w:hint="eastAsia" w:ascii="宋体" w:hAnsi="宋体" w:eastAsia="宋体" w:cs="宋体"/>
          <w:spacing w:val="-6"/>
          <w:sz w:val="24"/>
          <w:szCs w:val="24"/>
        </w:rPr>
        <w:t>.2.1竣工验收程序</w:t>
      </w:r>
    </w:p>
    <w:p w14:paraId="184337CB">
      <w:pPr>
        <w:spacing w:line="360" w:lineRule="auto"/>
        <w:ind w:firstLine="456" w:firstLineChars="200"/>
        <w:rPr>
          <w:rFonts w:hint="eastAsia" w:ascii="宋体" w:hAnsi="宋体" w:eastAsia="宋体" w:cs="宋体"/>
          <w:spacing w:val="-9"/>
          <w:sz w:val="24"/>
          <w:szCs w:val="24"/>
        </w:rPr>
      </w:pPr>
      <w:r>
        <w:rPr>
          <w:rFonts w:hint="eastAsia" w:ascii="宋体" w:hAnsi="宋体" w:eastAsia="宋体" w:cs="宋体"/>
          <w:spacing w:val="-6"/>
          <w:sz w:val="24"/>
          <w:szCs w:val="24"/>
        </w:rPr>
        <w:t>关于竣工</w:t>
      </w:r>
      <w:r>
        <w:rPr>
          <w:rFonts w:hint="eastAsia" w:ascii="宋体" w:hAnsi="宋体" w:eastAsia="宋体" w:cs="宋体"/>
          <w:spacing w:val="-3"/>
          <w:sz w:val="24"/>
          <w:szCs w:val="24"/>
        </w:rPr>
        <w:t>验收程序的约定：</w:t>
      </w:r>
      <w:r>
        <w:rPr>
          <w:rFonts w:hint="eastAsia" w:ascii="宋体" w:hAnsi="宋体" w:eastAsia="宋体" w:cs="宋体"/>
          <w:spacing w:val="-3"/>
          <w:sz w:val="24"/>
          <w:szCs w:val="24"/>
          <w:u w:val="single"/>
        </w:rPr>
        <w:t>(1)竣工图：竣工验收后一个月内，提交竣工图及完整</w:t>
      </w:r>
      <w:r>
        <w:rPr>
          <w:rFonts w:hint="eastAsia" w:ascii="宋体" w:hAnsi="宋体" w:eastAsia="宋体" w:cs="宋体"/>
          <w:spacing w:val="-8"/>
          <w:sz w:val="24"/>
          <w:szCs w:val="24"/>
          <w:u w:val="single"/>
        </w:rPr>
        <w:t>资料文件肆套，肆</w:t>
      </w:r>
      <w:r>
        <w:rPr>
          <w:rFonts w:hint="eastAsia" w:ascii="宋体" w:hAnsi="宋体" w:eastAsia="宋体" w:cs="宋体"/>
          <w:spacing w:val="-4"/>
          <w:sz w:val="24"/>
          <w:szCs w:val="24"/>
          <w:u w:val="single"/>
        </w:rPr>
        <w:t>套纸质版，壹份电子版。所有资料文件必须符合质检站和档案馆备案要</w:t>
      </w:r>
      <w:r>
        <w:rPr>
          <w:rFonts w:hint="eastAsia" w:ascii="宋体" w:hAnsi="宋体" w:eastAsia="宋体" w:cs="宋体"/>
          <w:spacing w:val="-12"/>
          <w:sz w:val="24"/>
          <w:szCs w:val="24"/>
          <w:u w:val="single"/>
        </w:rPr>
        <w:t>求。</w:t>
      </w:r>
      <w:r>
        <w:rPr>
          <w:rFonts w:hint="eastAsia" w:ascii="宋体" w:hAnsi="宋体" w:eastAsia="宋体" w:cs="宋体"/>
          <w:spacing w:val="-11"/>
          <w:sz w:val="24"/>
          <w:szCs w:val="24"/>
          <w:u w:val="single"/>
        </w:rPr>
        <w:t>承</w:t>
      </w:r>
      <w:r>
        <w:rPr>
          <w:rFonts w:hint="eastAsia" w:ascii="宋体" w:hAnsi="宋体" w:eastAsia="宋体" w:cs="宋体"/>
          <w:spacing w:val="-6"/>
          <w:sz w:val="24"/>
          <w:szCs w:val="24"/>
          <w:u w:val="single"/>
        </w:rPr>
        <w:t>包人的竣工资料验收合格后才能支付竣工结算款。</w:t>
      </w:r>
      <w:r>
        <w:rPr>
          <w:rFonts w:hint="eastAsia" w:ascii="宋体" w:hAnsi="宋体" w:eastAsia="宋体" w:cs="宋体"/>
          <w:spacing w:val="15"/>
          <w:sz w:val="24"/>
          <w:szCs w:val="24"/>
        </w:rPr>
        <w:t>(</w:t>
      </w:r>
      <w:r>
        <w:rPr>
          <w:rFonts w:hint="eastAsia" w:ascii="宋体" w:hAnsi="宋体" w:eastAsia="宋体" w:cs="宋体"/>
          <w:spacing w:val="11"/>
          <w:sz w:val="24"/>
          <w:szCs w:val="24"/>
        </w:rPr>
        <w:t>2)关于竣工验收程序的约定：</w:t>
      </w:r>
      <w:r>
        <w:rPr>
          <w:rFonts w:hint="eastAsia" w:ascii="宋体" w:hAnsi="宋体" w:eastAsia="宋体" w:cs="宋体"/>
          <w:spacing w:val="8"/>
          <w:sz w:val="24"/>
          <w:szCs w:val="24"/>
        </w:rPr>
        <w:t>①完成全部合同约定范围内的工程(工作)内容</w:t>
      </w:r>
      <w:r>
        <w:rPr>
          <w:rFonts w:hint="eastAsia" w:ascii="宋体" w:hAnsi="宋体" w:eastAsia="宋体" w:cs="宋体"/>
          <w:spacing w:val="7"/>
          <w:sz w:val="24"/>
          <w:szCs w:val="24"/>
        </w:rPr>
        <w:t>；</w:t>
      </w:r>
      <w:r>
        <w:rPr>
          <w:rFonts w:hint="eastAsia" w:ascii="宋体" w:hAnsi="宋体" w:eastAsia="宋体" w:cs="宋体"/>
          <w:spacing w:val="-2"/>
          <w:sz w:val="24"/>
          <w:szCs w:val="24"/>
        </w:rPr>
        <w:t>②施工机械和施工人员全部撤场，临时设施按规定拆除并完成清理工作</w:t>
      </w:r>
      <w:r>
        <w:rPr>
          <w:rFonts w:hint="eastAsia" w:ascii="宋体" w:hAnsi="宋体" w:eastAsia="宋体" w:cs="宋体"/>
          <w:sz w:val="24"/>
          <w:szCs w:val="24"/>
        </w:rPr>
        <w:t>；</w:t>
      </w:r>
      <w:r>
        <w:rPr>
          <w:rFonts w:hint="eastAsia" w:ascii="宋体" w:hAnsi="宋体" w:eastAsia="宋体" w:cs="宋体"/>
          <w:spacing w:val="-10"/>
          <w:sz w:val="24"/>
          <w:szCs w:val="24"/>
        </w:rPr>
        <w:t>③</w:t>
      </w:r>
      <w:r>
        <w:rPr>
          <w:rFonts w:hint="eastAsia" w:ascii="宋体" w:hAnsi="宋体" w:eastAsia="宋体" w:cs="宋体"/>
          <w:spacing w:val="-8"/>
          <w:sz w:val="24"/>
          <w:szCs w:val="24"/>
        </w:rPr>
        <w:t>工</w:t>
      </w:r>
      <w:r>
        <w:rPr>
          <w:rFonts w:hint="eastAsia" w:ascii="宋体" w:hAnsi="宋体" w:eastAsia="宋体" w:cs="宋体"/>
          <w:spacing w:val="-5"/>
          <w:sz w:val="24"/>
          <w:szCs w:val="24"/>
        </w:rPr>
        <w:t>程通过竣工验收；</w:t>
      </w:r>
      <w:r>
        <w:rPr>
          <w:rFonts w:hint="eastAsia" w:ascii="宋体" w:hAnsi="宋体" w:eastAsia="宋体" w:cs="宋体"/>
          <w:spacing w:val="-7"/>
          <w:sz w:val="24"/>
          <w:szCs w:val="24"/>
        </w:rPr>
        <w:t>④工程完全移交；</w:t>
      </w:r>
      <w:r>
        <w:rPr>
          <w:rFonts w:hint="eastAsia" w:ascii="宋体" w:hAnsi="宋体" w:eastAsia="宋体" w:cs="宋体"/>
          <w:spacing w:val="-5"/>
          <w:sz w:val="24"/>
          <w:szCs w:val="24"/>
        </w:rPr>
        <w:t>⑤工程竣工资料完整移交</w:t>
      </w:r>
      <w:r>
        <w:rPr>
          <w:rFonts w:hint="eastAsia" w:ascii="宋体" w:hAnsi="宋体" w:eastAsia="宋体" w:cs="宋体"/>
          <w:spacing w:val="-4"/>
          <w:sz w:val="24"/>
          <w:szCs w:val="24"/>
        </w:rPr>
        <w:t>；</w:t>
      </w:r>
      <w:r>
        <w:rPr>
          <w:rFonts w:hint="eastAsia" w:ascii="宋体" w:hAnsi="宋体" w:eastAsia="宋体" w:cs="宋体"/>
          <w:spacing w:val="-10"/>
          <w:sz w:val="24"/>
          <w:szCs w:val="24"/>
        </w:rPr>
        <w:t>⑥</w:t>
      </w:r>
      <w:r>
        <w:rPr>
          <w:rFonts w:hint="eastAsia" w:ascii="宋体" w:hAnsi="宋体" w:eastAsia="宋体" w:cs="宋体"/>
          <w:spacing w:val="-8"/>
          <w:sz w:val="24"/>
          <w:szCs w:val="24"/>
        </w:rPr>
        <w:t>工</w:t>
      </w:r>
      <w:r>
        <w:rPr>
          <w:rFonts w:hint="eastAsia" w:ascii="宋体" w:hAnsi="宋体" w:eastAsia="宋体" w:cs="宋体"/>
          <w:spacing w:val="-5"/>
          <w:sz w:val="24"/>
          <w:szCs w:val="24"/>
        </w:rPr>
        <w:t>程竣工备案完成；</w:t>
      </w:r>
      <w:r>
        <w:rPr>
          <w:rFonts w:hint="eastAsia" w:ascii="宋体" w:hAnsi="宋体" w:eastAsia="宋体" w:cs="宋体"/>
          <w:spacing w:val="-8"/>
          <w:sz w:val="24"/>
          <w:szCs w:val="24"/>
        </w:rPr>
        <w:t>⑦提</w:t>
      </w:r>
      <w:r>
        <w:rPr>
          <w:rFonts w:hint="eastAsia" w:ascii="宋体" w:hAnsi="宋体" w:eastAsia="宋体" w:cs="宋体"/>
          <w:spacing w:val="-5"/>
          <w:sz w:val="24"/>
          <w:szCs w:val="24"/>
        </w:rPr>
        <w:t>供</w:t>
      </w:r>
      <w:r>
        <w:rPr>
          <w:rFonts w:hint="eastAsia" w:ascii="宋体" w:hAnsi="宋体" w:eastAsia="宋体" w:cs="宋体"/>
          <w:spacing w:val="-4"/>
          <w:sz w:val="24"/>
          <w:szCs w:val="24"/>
        </w:rPr>
        <w:t>工程质量保修书；⑧工程结算资料完成</w:t>
      </w:r>
      <w:r>
        <w:rPr>
          <w:rFonts w:hint="eastAsia" w:ascii="宋体" w:hAnsi="宋体" w:eastAsia="宋体" w:cs="宋体"/>
          <w:spacing w:val="-3"/>
          <w:sz w:val="24"/>
          <w:szCs w:val="24"/>
        </w:rPr>
        <w:t>。</w:t>
      </w:r>
      <w:r>
        <w:rPr>
          <w:rFonts w:hint="eastAsia" w:ascii="宋体" w:hAnsi="宋体" w:eastAsia="宋体" w:cs="宋体"/>
          <w:spacing w:val="-9"/>
          <w:sz w:val="24"/>
          <w:szCs w:val="24"/>
        </w:rPr>
        <w:t>发包人不按照本项约定组织竣工验收、颁发工程接收证书的违约金的计算方法：</w:t>
      </w:r>
      <w:r>
        <w:rPr>
          <w:rFonts w:hint="eastAsia" w:ascii="宋体" w:hAnsi="宋体" w:eastAsia="宋体" w:cs="宋体"/>
          <w:spacing w:val="-9"/>
          <w:sz w:val="24"/>
          <w:szCs w:val="24"/>
          <w:u w:val="single"/>
        </w:rPr>
        <w:t>/</w:t>
      </w:r>
      <w:r>
        <w:rPr>
          <w:rFonts w:hint="eastAsia" w:ascii="宋体" w:hAnsi="宋体" w:eastAsia="宋体" w:cs="宋体"/>
          <w:spacing w:val="-9"/>
          <w:sz w:val="24"/>
          <w:szCs w:val="24"/>
        </w:rPr>
        <w:t>；</w:t>
      </w:r>
    </w:p>
    <w:p w14:paraId="631F868C">
      <w:pPr>
        <w:spacing w:line="360" w:lineRule="auto"/>
        <w:ind w:firstLine="448" w:firstLineChars="200"/>
        <w:rPr>
          <w:rFonts w:hint="eastAsia" w:ascii="宋体" w:hAnsi="宋体" w:eastAsia="宋体" w:cs="宋体"/>
          <w:sz w:val="24"/>
          <w:szCs w:val="24"/>
        </w:rPr>
      </w:pPr>
      <w:r>
        <w:rPr>
          <w:rFonts w:hint="eastAsia" w:ascii="宋体" w:hAnsi="宋体" w:eastAsia="宋体" w:cs="宋体"/>
          <w:spacing w:val="-8"/>
          <w:sz w:val="24"/>
          <w:szCs w:val="24"/>
        </w:rPr>
        <w:t>13.</w:t>
      </w:r>
      <w:r>
        <w:rPr>
          <w:rFonts w:hint="eastAsia" w:ascii="宋体" w:hAnsi="宋体" w:eastAsia="宋体" w:cs="宋体"/>
          <w:spacing w:val="-5"/>
          <w:sz w:val="24"/>
          <w:szCs w:val="24"/>
        </w:rPr>
        <w:t>2</w:t>
      </w:r>
      <w:r>
        <w:rPr>
          <w:rFonts w:hint="eastAsia" w:ascii="宋体" w:hAnsi="宋体" w:eastAsia="宋体" w:cs="宋体"/>
          <w:spacing w:val="-4"/>
          <w:sz w:val="24"/>
          <w:szCs w:val="24"/>
        </w:rPr>
        <w:t>.2移交、接收全部与部分工程</w:t>
      </w:r>
    </w:p>
    <w:p w14:paraId="547101EC">
      <w:pPr>
        <w:spacing w:line="360" w:lineRule="auto"/>
        <w:ind w:firstLine="448" w:firstLineChars="200"/>
        <w:rPr>
          <w:rFonts w:hint="eastAsia" w:ascii="宋体" w:hAnsi="宋体" w:eastAsia="宋体" w:cs="宋体"/>
          <w:sz w:val="24"/>
          <w:szCs w:val="24"/>
        </w:rPr>
      </w:pPr>
      <w:r>
        <w:rPr>
          <w:rFonts w:hint="eastAsia" w:ascii="宋体" w:hAnsi="宋体" w:eastAsia="宋体" w:cs="宋体"/>
          <w:spacing w:val="-8"/>
          <w:sz w:val="24"/>
          <w:szCs w:val="24"/>
        </w:rPr>
        <w:t>承包人向发包人移交工程的期限：</w:t>
      </w:r>
      <w:r>
        <w:rPr>
          <w:rFonts w:hint="eastAsia" w:ascii="宋体" w:hAnsi="宋体" w:eastAsia="宋体" w:cs="宋体"/>
          <w:spacing w:val="-8"/>
          <w:sz w:val="24"/>
          <w:szCs w:val="24"/>
          <w:u w:val="single"/>
        </w:rPr>
        <w:t>工程完工后，经发包人确认工程结算资料、备案</w:t>
      </w:r>
      <w:r>
        <w:rPr>
          <w:rFonts w:hint="eastAsia" w:ascii="宋体" w:hAnsi="宋体" w:eastAsia="宋体" w:cs="宋体"/>
          <w:spacing w:val="-2"/>
          <w:sz w:val="24"/>
          <w:szCs w:val="24"/>
          <w:u w:val="single"/>
        </w:rPr>
        <w:t>资</w:t>
      </w:r>
      <w:r>
        <w:rPr>
          <w:rFonts w:hint="eastAsia" w:ascii="宋体" w:hAnsi="宋体" w:eastAsia="宋体" w:cs="宋体"/>
          <w:spacing w:val="-6"/>
          <w:sz w:val="24"/>
          <w:szCs w:val="24"/>
          <w:u w:val="single"/>
        </w:rPr>
        <w:t>料</w:t>
      </w:r>
      <w:r>
        <w:rPr>
          <w:rFonts w:hint="eastAsia" w:ascii="宋体" w:hAnsi="宋体" w:eastAsia="宋体" w:cs="宋体"/>
          <w:spacing w:val="-4"/>
          <w:sz w:val="24"/>
          <w:szCs w:val="24"/>
          <w:u w:val="single"/>
        </w:rPr>
        <w:t>、</w:t>
      </w:r>
      <w:r>
        <w:rPr>
          <w:rFonts w:hint="eastAsia" w:ascii="宋体" w:hAnsi="宋体" w:eastAsia="宋体" w:cs="宋体"/>
          <w:spacing w:val="-3"/>
          <w:sz w:val="24"/>
          <w:szCs w:val="24"/>
          <w:u w:val="single"/>
        </w:rPr>
        <w:t>竣工图等合格之日起，承包人应在30天内向发包人提交完整的竣工结算报告。发包</w:t>
      </w:r>
      <w:r>
        <w:rPr>
          <w:rFonts w:hint="eastAsia" w:ascii="宋体" w:hAnsi="宋体" w:eastAsia="宋体" w:cs="宋体"/>
          <w:spacing w:val="-6"/>
          <w:sz w:val="24"/>
          <w:szCs w:val="24"/>
          <w:u w:val="single"/>
        </w:rPr>
        <w:t>人</w:t>
      </w:r>
      <w:r>
        <w:rPr>
          <w:rFonts w:hint="eastAsia" w:ascii="宋体" w:hAnsi="宋体" w:eastAsia="宋体" w:cs="宋体"/>
          <w:spacing w:val="-4"/>
          <w:sz w:val="24"/>
          <w:szCs w:val="24"/>
          <w:u w:val="single"/>
        </w:rPr>
        <w:t>在</w:t>
      </w:r>
      <w:r>
        <w:rPr>
          <w:rFonts w:hint="eastAsia" w:ascii="宋体" w:hAnsi="宋体" w:eastAsia="宋体" w:cs="宋体"/>
          <w:spacing w:val="-3"/>
          <w:sz w:val="24"/>
          <w:szCs w:val="24"/>
          <w:u w:val="single"/>
        </w:rPr>
        <w:t>收到承包人报送的结算文件及资料后60天内审核完毕或提出审核意见。承包人自行</w:t>
      </w:r>
      <w:r>
        <w:rPr>
          <w:rFonts w:hint="eastAsia" w:ascii="宋体" w:hAnsi="宋体" w:eastAsia="宋体" w:cs="宋体"/>
          <w:spacing w:val="-9"/>
          <w:sz w:val="24"/>
          <w:szCs w:val="24"/>
          <w:u w:val="single"/>
        </w:rPr>
        <w:t>对提交的结算文件及资料的完整性、准确性、真实性负责，若发生造价计算依据不充分时</w:t>
      </w:r>
      <w:r>
        <w:rPr>
          <w:rFonts w:hint="eastAsia" w:ascii="宋体" w:hAnsi="宋体" w:eastAsia="宋体" w:cs="宋体"/>
          <w:spacing w:val="-5"/>
          <w:sz w:val="24"/>
          <w:szCs w:val="24"/>
          <w:u w:val="single"/>
        </w:rPr>
        <w:t>，</w:t>
      </w:r>
      <w:r>
        <w:rPr>
          <w:rFonts w:hint="eastAsia" w:ascii="宋体" w:hAnsi="宋体" w:eastAsia="宋体" w:cs="宋体"/>
          <w:spacing w:val="-8"/>
          <w:sz w:val="24"/>
          <w:szCs w:val="24"/>
          <w:u w:val="single"/>
        </w:rPr>
        <w:t>按照发包人的理</w:t>
      </w:r>
      <w:r>
        <w:rPr>
          <w:rFonts w:hint="eastAsia" w:ascii="宋体" w:hAnsi="宋体" w:eastAsia="宋体" w:cs="宋体"/>
          <w:spacing w:val="-5"/>
          <w:sz w:val="24"/>
          <w:szCs w:val="24"/>
          <w:u w:val="single"/>
        </w:rPr>
        <w:t>解</w:t>
      </w:r>
      <w:r>
        <w:rPr>
          <w:rFonts w:hint="eastAsia" w:ascii="宋体" w:hAnsi="宋体" w:eastAsia="宋体" w:cs="宋体"/>
          <w:spacing w:val="-4"/>
          <w:sz w:val="24"/>
          <w:szCs w:val="24"/>
          <w:u w:val="single"/>
        </w:rPr>
        <w:t>计算。结算文件及资料原则上由承包人一次性报送，未经发包人事先书</w:t>
      </w:r>
      <w:r>
        <w:rPr>
          <w:rFonts w:hint="eastAsia" w:ascii="宋体" w:hAnsi="宋体" w:eastAsia="宋体" w:cs="宋体"/>
          <w:spacing w:val="-11"/>
          <w:sz w:val="24"/>
          <w:szCs w:val="24"/>
          <w:u w:val="single"/>
        </w:rPr>
        <w:t>面同意承包人不得补充结算资料</w:t>
      </w:r>
      <w:r>
        <w:rPr>
          <w:rFonts w:hint="eastAsia" w:ascii="宋体" w:hAnsi="宋体" w:eastAsia="宋体" w:cs="宋体"/>
          <w:spacing w:val="-10"/>
          <w:sz w:val="24"/>
          <w:szCs w:val="24"/>
          <w:u w:val="single"/>
        </w:rPr>
        <w:t>。</w:t>
      </w:r>
      <w:r>
        <w:rPr>
          <w:rFonts w:hint="eastAsia" w:ascii="宋体" w:hAnsi="宋体" w:eastAsia="宋体" w:cs="宋体"/>
          <w:spacing w:val="-6"/>
          <w:sz w:val="24"/>
          <w:szCs w:val="24"/>
        </w:rPr>
        <w:t>发包人未按本</w:t>
      </w:r>
      <w:r>
        <w:rPr>
          <w:rFonts w:hint="eastAsia" w:ascii="宋体" w:hAnsi="宋体" w:eastAsia="宋体" w:cs="宋体"/>
          <w:spacing w:val="-4"/>
          <w:sz w:val="24"/>
          <w:szCs w:val="24"/>
        </w:rPr>
        <w:t>合</w:t>
      </w:r>
      <w:r>
        <w:rPr>
          <w:rFonts w:hint="eastAsia" w:ascii="宋体" w:hAnsi="宋体" w:eastAsia="宋体" w:cs="宋体"/>
          <w:spacing w:val="-3"/>
          <w:sz w:val="24"/>
          <w:szCs w:val="24"/>
        </w:rPr>
        <w:t>同约定接收全部或部分工程的，违约金的计算方法为：</w:t>
      </w:r>
      <w:r>
        <w:rPr>
          <w:rFonts w:hint="eastAsia" w:ascii="宋体" w:hAnsi="宋体" w:eastAsia="宋体" w:cs="宋体"/>
          <w:spacing w:val="-3"/>
          <w:sz w:val="24"/>
          <w:szCs w:val="24"/>
          <w:u w:val="single"/>
        </w:rPr>
        <w:t>/。</w:t>
      </w:r>
    </w:p>
    <w:p w14:paraId="2ECE77E3">
      <w:pPr>
        <w:spacing w:line="360" w:lineRule="auto"/>
        <w:ind w:firstLine="432" w:firstLineChars="200"/>
        <w:rPr>
          <w:rFonts w:hint="eastAsia" w:ascii="宋体" w:hAnsi="宋体" w:eastAsia="宋体" w:cs="宋体"/>
          <w:sz w:val="24"/>
          <w:szCs w:val="24"/>
        </w:rPr>
      </w:pPr>
      <w:r>
        <w:rPr>
          <w:rFonts w:hint="eastAsia" w:ascii="宋体" w:hAnsi="宋体" w:eastAsia="宋体" w:cs="宋体"/>
          <w:spacing w:val="-12"/>
          <w:sz w:val="24"/>
          <w:szCs w:val="24"/>
        </w:rPr>
        <w:t>承包</w:t>
      </w:r>
      <w:r>
        <w:rPr>
          <w:rFonts w:hint="eastAsia" w:ascii="宋体" w:hAnsi="宋体" w:eastAsia="宋体" w:cs="宋体"/>
          <w:spacing w:val="-6"/>
          <w:sz w:val="24"/>
          <w:szCs w:val="24"/>
        </w:rPr>
        <w:t>人未按时移交工程的，违约金的计算方法为：</w:t>
      </w:r>
      <w:r>
        <w:rPr>
          <w:rFonts w:hint="eastAsia" w:ascii="宋体" w:hAnsi="宋体" w:eastAsia="宋体" w:cs="宋体"/>
          <w:spacing w:val="-6"/>
          <w:sz w:val="24"/>
          <w:szCs w:val="24"/>
          <w:u w:val="single"/>
        </w:rPr>
        <w:t>承包人在竣工后45天内不报送结</w:t>
      </w:r>
      <w:r>
        <w:rPr>
          <w:rFonts w:hint="eastAsia" w:ascii="宋体" w:hAnsi="宋体" w:eastAsia="宋体" w:cs="宋体"/>
          <w:spacing w:val="-1"/>
          <w:sz w:val="24"/>
          <w:szCs w:val="24"/>
          <w:u w:val="single"/>
        </w:rPr>
        <w:t>算，延误发包人审核时间，</w:t>
      </w:r>
      <w:r>
        <w:rPr>
          <w:rFonts w:hint="eastAsia" w:ascii="宋体" w:hAnsi="宋体" w:eastAsia="宋体" w:cs="宋体"/>
          <w:sz w:val="24"/>
          <w:szCs w:val="24"/>
          <w:u w:val="single"/>
        </w:rPr>
        <w:t>造成工程款不能及时支付，责任由承包人自负；并且每拖延</w:t>
      </w:r>
      <w:r>
        <w:rPr>
          <w:rFonts w:hint="eastAsia" w:ascii="宋体" w:hAnsi="宋体" w:eastAsia="宋体" w:cs="宋体"/>
          <w:spacing w:val="-24"/>
          <w:sz w:val="24"/>
          <w:szCs w:val="24"/>
          <w:u w:val="single"/>
        </w:rPr>
        <w:t>1</w:t>
      </w:r>
      <w:r>
        <w:rPr>
          <w:rFonts w:hint="eastAsia" w:ascii="宋体" w:hAnsi="宋体" w:eastAsia="宋体" w:cs="宋体"/>
          <w:spacing w:val="-12"/>
          <w:sz w:val="24"/>
          <w:szCs w:val="24"/>
          <w:u w:val="single"/>
        </w:rPr>
        <w:t>0天核减工程总造价的1‰。</w:t>
      </w:r>
    </w:p>
    <w:p w14:paraId="63078B49">
      <w:pPr>
        <w:spacing w:line="360" w:lineRule="auto"/>
        <w:ind w:firstLine="460" w:firstLineChars="200"/>
        <w:rPr>
          <w:rFonts w:hint="eastAsia" w:ascii="宋体" w:hAnsi="宋体" w:eastAsia="宋体" w:cs="宋体"/>
          <w:spacing w:val="-8"/>
          <w:sz w:val="24"/>
          <w:szCs w:val="24"/>
          <w:u w:val="single"/>
        </w:rPr>
      </w:pPr>
      <w:r>
        <w:rPr>
          <w:rFonts w:hint="eastAsia" w:ascii="宋体" w:hAnsi="宋体" w:eastAsia="宋体" w:cs="宋体"/>
          <w:spacing w:val="-5"/>
          <w:sz w:val="24"/>
          <w:szCs w:val="24"/>
          <w:u w:val="single"/>
        </w:rPr>
        <w:t>承包人应对结算资料的完整性、有效性、准确性负责，结算资料一旦送达监理单位，</w:t>
      </w:r>
      <w:r>
        <w:rPr>
          <w:rFonts w:hint="eastAsia" w:ascii="宋体" w:hAnsi="宋体" w:eastAsia="宋体" w:cs="宋体"/>
          <w:spacing w:val="-14"/>
          <w:sz w:val="24"/>
          <w:szCs w:val="24"/>
          <w:u w:val="single"/>
        </w:rPr>
        <w:t>经监理</w:t>
      </w:r>
      <w:r>
        <w:rPr>
          <w:rFonts w:hint="eastAsia" w:ascii="宋体" w:hAnsi="宋体" w:eastAsia="宋体" w:cs="宋体"/>
          <w:spacing w:val="-13"/>
          <w:sz w:val="24"/>
          <w:szCs w:val="24"/>
          <w:u w:val="single"/>
        </w:rPr>
        <w:t>单</w:t>
      </w:r>
      <w:r>
        <w:rPr>
          <w:rFonts w:hint="eastAsia" w:ascii="宋体" w:hAnsi="宋体" w:eastAsia="宋体" w:cs="宋体"/>
          <w:spacing w:val="-7"/>
          <w:sz w:val="24"/>
          <w:szCs w:val="24"/>
          <w:u w:val="single"/>
        </w:rPr>
        <w:t>位签字盖章确认后，各方均认为结算所需资料已经完备，后期均不允许以任何理</w:t>
      </w:r>
      <w:r>
        <w:rPr>
          <w:rFonts w:hint="eastAsia" w:ascii="宋体" w:hAnsi="宋体" w:eastAsia="宋体" w:cs="宋体"/>
          <w:spacing w:val="-2"/>
          <w:sz w:val="24"/>
          <w:szCs w:val="24"/>
          <w:u w:val="single"/>
        </w:rPr>
        <w:t>由补充、修改、撤换已经确认的资料。如果因资料的不完整、不准确、无效等因素而影</w:t>
      </w:r>
      <w:r>
        <w:rPr>
          <w:rFonts w:hint="eastAsia" w:ascii="宋体" w:hAnsi="宋体" w:eastAsia="宋体" w:cs="宋体"/>
          <w:spacing w:val="-1"/>
          <w:sz w:val="24"/>
          <w:szCs w:val="24"/>
          <w:u w:val="single"/>
        </w:rPr>
        <w:t>响</w:t>
      </w:r>
      <w:r>
        <w:rPr>
          <w:rFonts w:hint="eastAsia" w:ascii="宋体" w:hAnsi="宋体" w:eastAsia="宋体" w:cs="宋体"/>
          <w:spacing w:val="-8"/>
          <w:sz w:val="24"/>
          <w:szCs w:val="24"/>
          <w:u w:val="single"/>
        </w:rPr>
        <w:t>结算结果，</w:t>
      </w:r>
      <w:r>
        <w:rPr>
          <w:rFonts w:hint="eastAsia" w:ascii="宋体" w:hAnsi="宋体" w:eastAsia="宋体" w:cs="宋体"/>
          <w:spacing w:val="-7"/>
          <w:sz w:val="24"/>
          <w:szCs w:val="24"/>
          <w:u w:val="single"/>
        </w:rPr>
        <w:t>发</w:t>
      </w:r>
      <w:r>
        <w:rPr>
          <w:rFonts w:hint="eastAsia" w:ascii="宋体" w:hAnsi="宋体" w:eastAsia="宋体" w:cs="宋体"/>
          <w:spacing w:val="-4"/>
          <w:sz w:val="24"/>
          <w:szCs w:val="24"/>
          <w:u w:val="single"/>
        </w:rPr>
        <w:t>包人有权按照不利于承包人的方式处理，承包人对此承担全部责任。</w:t>
      </w:r>
      <w:r>
        <w:rPr>
          <w:rFonts w:hint="eastAsia" w:ascii="宋体" w:hAnsi="宋体" w:eastAsia="宋体" w:cs="宋体"/>
          <w:spacing w:val="-16"/>
          <w:sz w:val="24"/>
          <w:szCs w:val="24"/>
          <w:u w:val="single"/>
        </w:rPr>
        <w:t>承</w:t>
      </w:r>
      <w:r>
        <w:rPr>
          <w:rFonts w:hint="eastAsia" w:ascii="宋体" w:hAnsi="宋体" w:eastAsia="宋体" w:cs="宋体"/>
          <w:spacing w:val="-13"/>
          <w:sz w:val="24"/>
          <w:szCs w:val="24"/>
          <w:u w:val="single"/>
        </w:rPr>
        <w:t>包</w:t>
      </w:r>
      <w:r>
        <w:rPr>
          <w:rFonts w:hint="eastAsia" w:ascii="宋体" w:hAnsi="宋体" w:eastAsia="宋体" w:cs="宋体"/>
          <w:spacing w:val="-8"/>
          <w:sz w:val="24"/>
          <w:szCs w:val="24"/>
          <w:u w:val="single"/>
        </w:rPr>
        <w:t>人应配合发包人对竣工工程进行移交。</w:t>
      </w:r>
    </w:p>
    <w:p w14:paraId="563E0731">
      <w:pPr>
        <w:spacing w:line="360" w:lineRule="auto"/>
        <w:ind w:firstLine="464" w:firstLineChars="200"/>
        <w:rPr>
          <w:rFonts w:hint="eastAsia" w:ascii="宋体" w:hAnsi="宋体" w:eastAsia="宋体" w:cs="宋体"/>
          <w:spacing w:val="-2"/>
          <w:sz w:val="24"/>
          <w:szCs w:val="24"/>
        </w:rPr>
      </w:pPr>
      <w:r>
        <w:rPr>
          <w:rFonts w:hint="eastAsia" w:ascii="宋体" w:hAnsi="宋体" w:eastAsia="宋体" w:cs="宋体"/>
          <w:spacing w:val="-4"/>
          <w:sz w:val="24"/>
          <w:szCs w:val="24"/>
        </w:rPr>
        <w:t>13.</w:t>
      </w:r>
      <w:r>
        <w:rPr>
          <w:rFonts w:hint="eastAsia" w:ascii="宋体" w:hAnsi="宋体" w:eastAsia="宋体" w:cs="宋体"/>
          <w:spacing w:val="-3"/>
          <w:sz w:val="24"/>
          <w:szCs w:val="24"/>
        </w:rPr>
        <w:t>3</w:t>
      </w:r>
      <w:r>
        <w:rPr>
          <w:rFonts w:hint="eastAsia" w:ascii="宋体" w:hAnsi="宋体" w:eastAsia="宋体" w:cs="宋体"/>
          <w:spacing w:val="-2"/>
          <w:sz w:val="24"/>
          <w:szCs w:val="24"/>
        </w:rPr>
        <w:t>工程试车</w:t>
      </w:r>
    </w:p>
    <w:p w14:paraId="2862E111">
      <w:pPr>
        <w:spacing w:line="360" w:lineRule="auto"/>
        <w:ind w:firstLine="464" w:firstLineChars="200"/>
        <w:rPr>
          <w:rFonts w:hint="eastAsia" w:ascii="宋体" w:hAnsi="宋体" w:eastAsia="宋体" w:cs="宋体"/>
          <w:spacing w:val="-1"/>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3</w:t>
      </w:r>
      <w:r>
        <w:rPr>
          <w:rFonts w:hint="eastAsia" w:ascii="宋体" w:hAnsi="宋体" w:eastAsia="宋体" w:cs="宋体"/>
          <w:spacing w:val="-2"/>
          <w:sz w:val="24"/>
          <w:szCs w:val="24"/>
        </w:rPr>
        <w:t>.3.1试车程序</w:t>
      </w:r>
      <w:r>
        <w:rPr>
          <w:rFonts w:hint="eastAsia" w:ascii="宋体" w:hAnsi="宋体" w:eastAsia="宋体" w:cs="宋体"/>
          <w:spacing w:val="-8"/>
          <w:sz w:val="24"/>
          <w:szCs w:val="24"/>
        </w:rPr>
        <w:t>工程试车内容：</w:t>
      </w:r>
      <w:r>
        <w:rPr>
          <w:rFonts w:hint="eastAsia" w:ascii="宋体" w:hAnsi="宋体" w:eastAsia="宋体" w:cs="宋体"/>
          <w:spacing w:val="-8"/>
          <w:sz w:val="24"/>
          <w:szCs w:val="24"/>
          <w:u w:val="single"/>
        </w:rPr>
        <w:t>工程调试、验收所用水、电费和有关消耗材料均由承包人承担</w:t>
      </w:r>
      <w:r>
        <w:rPr>
          <w:rFonts w:hint="eastAsia" w:ascii="宋体" w:hAnsi="宋体" w:eastAsia="宋体" w:cs="宋体"/>
          <w:spacing w:val="-7"/>
          <w:sz w:val="24"/>
          <w:szCs w:val="24"/>
          <w:u w:val="single"/>
        </w:rPr>
        <w:t>。</w:t>
      </w:r>
      <w:r>
        <w:rPr>
          <w:rFonts w:hint="eastAsia" w:ascii="宋体" w:hAnsi="宋体" w:eastAsia="宋体" w:cs="宋体"/>
          <w:spacing w:val="-2"/>
          <w:sz w:val="24"/>
          <w:szCs w:val="24"/>
        </w:rPr>
        <w:t>(1)单机无负荷试车费用由</w:t>
      </w:r>
      <w:r>
        <w:rPr>
          <w:rFonts w:hint="eastAsia" w:ascii="宋体" w:hAnsi="宋体" w:eastAsia="宋体" w:cs="宋体"/>
          <w:spacing w:val="-2"/>
          <w:sz w:val="24"/>
          <w:szCs w:val="24"/>
          <w:u w:val="single"/>
        </w:rPr>
        <w:t>/</w:t>
      </w:r>
      <w:r>
        <w:rPr>
          <w:rFonts w:hint="eastAsia" w:ascii="宋体" w:hAnsi="宋体" w:eastAsia="宋体" w:cs="宋体"/>
          <w:spacing w:val="-2"/>
          <w:sz w:val="24"/>
          <w:szCs w:val="24"/>
        </w:rPr>
        <w:t>承担</w:t>
      </w:r>
      <w:r>
        <w:rPr>
          <w:rFonts w:hint="eastAsia" w:ascii="宋体" w:hAnsi="宋体" w:eastAsia="宋体" w:cs="宋体"/>
          <w:spacing w:val="-1"/>
          <w:sz w:val="24"/>
          <w:szCs w:val="24"/>
        </w:rPr>
        <w:t>；</w:t>
      </w:r>
      <w:r>
        <w:rPr>
          <w:rFonts w:hint="eastAsia" w:ascii="宋体" w:hAnsi="宋体" w:eastAsia="宋体" w:cs="宋体"/>
          <w:spacing w:val="-2"/>
          <w:sz w:val="24"/>
          <w:szCs w:val="24"/>
        </w:rPr>
        <w:t>(2)无负荷联动试车</w:t>
      </w:r>
      <w:r>
        <w:rPr>
          <w:rFonts w:hint="eastAsia" w:ascii="宋体" w:hAnsi="宋体" w:eastAsia="宋体" w:cs="宋体"/>
          <w:spacing w:val="-1"/>
          <w:sz w:val="24"/>
          <w:szCs w:val="24"/>
        </w:rPr>
        <w:t>费用由</w:t>
      </w:r>
      <w:r>
        <w:rPr>
          <w:rFonts w:hint="eastAsia" w:ascii="宋体" w:hAnsi="宋体" w:eastAsia="宋体" w:cs="宋体"/>
          <w:spacing w:val="-1"/>
          <w:sz w:val="24"/>
          <w:szCs w:val="24"/>
          <w:u w:val="single"/>
        </w:rPr>
        <w:t>/</w:t>
      </w:r>
      <w:r>
        <w:rPr>
          <w:rFonts w:hint="eastAsia" w:ascii="宋体" w:hAnsi="宋体" w:eastAsia="宋体" w:cs="宋体"/>
          <w:spacing w:val="-1"/>
          <w:sz w:val="24"/>
          <w:szCs w:val="24"/>
        </w:rPr>
        <w:t>承担。</w:t>
      </w:r>
    </w:p>
    <w:p w14:paraId="5C92C450">
      <w:pPr>
        <w:spacing w:line="360" w:lineRule="auto"/>
        <w:ind w:firstLine="464" w:firstLineChars="200"/>
        <w:rPr>
          <w:rFonts w:hint="eastAsia" w:ascii="宋体" w:hAnsi="宋体" w:eastAsia="宋体" w:cs="宋体"/>
          <w:spacing w:val="-5"/>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3</w:t>
      </w:r>
      <w:r>
        <w:rPr>
          <w:rFonts w:hint="eastAsia" w:ascii="宋体" w:hAnsi="宋体" w:eastAsia="宋体" w:cs="宋体"/>
          <w:spacing w:val="-2"/>
          <w:sz w:val="24"/>
          <w:szCs w:val="24"/>
        </w:rPr>
        <w:t>.3.2投料试车</w:t>
      </w:r>
      <w:r>
        <w:rPr>
          <w:rFonts w:hint="eastAsia" w:ascii="宋体" w:hAnsi="宋体" w:eastAsia="宋体" w:cs="宋体"/>
          <w:spacing w:val="-10"/>
          <w:sz w:val="24"/>
          <w:szCs w:val="24"/>
        </w:rPr>
        <w:t>关于</w:t>
      </w:r>
      <w:r>
        <w:rPr>
          <w:rFonts w:hint="eastAsia" w:ascii="宋体" w:hAnsi="宋体" w:eastAsia="宋体" w:cs="宋体"/>
          <w:spacing w:val="-7"/>
          <w:sz w:val="24"/>
          <w:szCs w:val="24"/>
        </w:rPr>
        <w:t>投</w:t>
      </w:r>
      <w:r>
        <w:rPr>
          <w:rFonts w:hint="eastAsia" w:ascii="宋体" w:hAnsi="宋体" w:eastAsia="宋体" w:cs="宋体"/>
          <w:spacing w:val="-5"/>
          <w:sz w:val="24"/>
          <w:szCs w:val="24"/>
        </w:rPr>
        <w:t>料试车相关事项的约定：</w:t>
      </w:r>
      <w:r>
        <w:rPr>
          <w:rFonts w:hint="eastAsia" w:ascii="宋体" w:hAnsi="宋体" w:eastAsia="宋体" w:cs="宋体"/>
          <w:spacing w:val="-5"/>
          <w:sz w:val="24"/>
          <w:szCs w:val="24"/>
          <w:u w:val="single"/>
        </w:rPr>
        <w:t>/</w:t>
      </w:r>
      <w:r>
        <w:rPr>
          <w:rFonts w:hint="eastAsia" w:ascii="宋体" w:hAnsi="宋体" w:eastAsia="宋体" w:cs="宋体"/>
          <w:spacing w:val="-5"/>
          <w:sz w:val="24"/>
          <w:szCs w:val="24"/>
        </w:rPr>
        <w:t>。</w:t>
      </w:r>
    </w:p>
    <w:p w14:paraId="7520C74B">
      <w:pPr>
        <w:spacing w:line="360" w:lineRule="auto"/>
        <w:ind w:firstLine="464" w:firstLineChars="200"/>
        <w:rPr>
          <w:rFonts w:hint="eastAsia" w:ascii="宋体" w:hAnsi="宋体" w:eastAsia="宋体" w:cs="宋体"/>
          <w:spacing w:val="-2"/>
          <w:sz w:val="24"/>
          <w:szCs w:val="24"/>
        </w:rPr>
      </w:pPr>
      <w:r>
        <w:rPr>
          <w:rFonts w:hint="eastAsia" w:ascii="宋体" w:hAnsi="宋体" w:eastAsia="宋体" w:cs="宋体"/>
          <w:spacing w:val="-4"/>
          <w:sz w:val="24"/>
          <w:szCs w:val="24"/>
        </w:rPr>
        <w:t>13.</w:t>
      </w:r>
      <w:r>
        <w:rPr>
          <w:rFonts w:hint="eastAsia" w:ascii="宋体" w:hAnsi="宋体" w:eastAsia="宋体" w:cs="宋体"/>
          <w:spacing w:val="-3"/>
          <w:sz w:val="24"/>
          <w:szCs w:val="24"/>
        </w:rPr>
        <w:t>4</w:t>
      </w:r>
      <w:r>
        <w:rPr>
          <w:rFonts w:hint="eastAsia" w:ascii="宋体" w:hAnsi="宋体" w:eastAsia="宋体" w:cs="宋体"/>
          <w:spacing w:val="-2"/>
          <w:sz w:val="24"/>
          <w:szCs w:val="24"/>
        </w:rPr>
        <w:t>竣工退场</w:t>
      </w:r>
    </w:p>
    <w:p w14:paraId="602D80A1">
      <w:pPr>
        <w:spacing w:line="360" w:lineRule="auto"/>
        <w:ind w:firstLine="464" w:firstLineChars="200"/>
        <w:rPr>
          <w:rFonts w:hint="eastAsia" w:ascii="宋体" w:hAnsi="宋体" w:eastAsia="宋体" w:cs="宋体"/>
          <w:spacing w:val="-5"/>
          <w:sz w:val="24"/>
          <w:szCs w:val="24"/>
          <w:u w:val="single"/>
        </w:rPr>
      </w:pPr>
      <w:r>
        <w:rPr>
          <w:rFonts w:hint="eastAsia" w:ascii="宋体" w:hAnsi="宋体" w:eastAsia="宋体" w:cs="宋体"/>
          <w:spacing w:val="-4"/>
          <w:sz w:val="24"/>
          <w:szCs w:val="24"/>
        </w:rPr>
        <w:t>1</w:t>
      </w:r>
      <w:r>
        <w:rPr>
          <w:rFonts w:hint="eastAsia" w:ascii="宋体" w:hAnsi="宋体" w:eastAsia="宋体" w:cs="宋体"/>
          <w:spacing w:val="-3"/>
          <w:sz w:val="24"/>
          <w:szCs w:val="24"/>
        </w:rPr>
        <w:t>3</w:t>
      </w:r>
      <w:r>
        <w:rPr>
          <w:rFonts w:hint="eastAsia" w:ascii="宋体" w:hAnsi="宋体" w:eastAsia="宋体" w:cs="宋体"/>
          <w:spacing w:val="-2"/>
          <w:sz w:val="24"/>
          <w:szCs w:val="24"/>
        </w:rPr>
        <w:t>.4.1竣工退场</w:t>
      </w:r>
      <w:r>
        <w:rPr>
          <w:rFonts w:hint="eastAsia" w:ascii="宋体" w:hAnsi="宋体" w:eastAsia="宋体" w:cs="宋体"/>
          <w:spacing w:val="-10"/>
          <w:sz w:val="24"/>
          <w:szCs w:val="24"/>
        </w:rPr>
        <w:t>承包人完成</w:t>
      </w:r>
      <w:r>
        <w:rPr>
          <w:rFonts w:hint="eastAsia" w:ascii="宋体" w:hAnsi="宋体" w:eastAsia="宋体" w:cs="宋体"/>
          <w:spacing w:val="-8"/>
          <w:sz w:val="24"/>
          <w:szCs w:val="24"/>
        </w:rPr>
        <w:t>竣</w:t>
      </w:r>
      <w:r>
        <w:rPr>
          <w:rFonts w:hint="eastAsia" w:ascii="宋体" w:hAnsi="宋体" w:eastAsia="宋体" w:cs="宋体"/>
          <w:spacing w:val="-5"/>
          <w:sz w:val="24"/>
          <w:szCs w:val="24"/>
        </w:rPr>
        <w:t>工退场的期限：</w:t>
      </w:r>
      <w:r>
        <w:rPr>
          <w:rFonts w:hint="eastAsia" w:ascii="宋体" w:hAnsi="宋体" w:eastAsia="宋体" w:cs="宋体"/>
          <w:spacing w:val="-5"/>
          <w:sz w:val="24"/>
          <w:szCs w:val="24"/>
          <w:u w:val="single"/>
        </w:rPr>
        <w:t>颁发工程接收证书7天内完成工程移交并退场。</w:t>
      </w:r>
    </w:p>
    <w:p w14:paraId="2FB789E3">
      <w:pPr>
        <w:numPr>
          <w:ilvl w:val="0"/>
          <w:numId w:val="5"/>
        </w:numPr>
        <w:spacing w:line="360" w:lineRule="auto"/>
        <w:ind w:firstLine="468" w:firstLineChars="200"/>
        <w:rPr>
          <w:rFonts w:hint="eastAsia" w:ascii="宋体" w:hAnsi="宋体" w:eastAsia="宋体" w:cs="宋体"/>
          <w:spacing w:val="-3"/>
          <w:sz w:val="24"/>
          <w:szCs w:val="24"/>
        </w:rPr>
      </w:pPr>
      <w:r>
        <w:rPr>
          <w:rFonts w:hint="eastAsia" w:ascii="宋体" w:hAnsi="宋体" w:eastAsia="宋体" w:cs="宋体"/>
          <w:spacing w:val="-3"/>
          <w:sz w:val="24"/>
          <w:szCs w:val="24"/>
        </w:rPr>
        <w:t>竣工结算</w:t>
      </w:r>
    </w:p>
    <w:p w14:paraId="0E7900D8">
      <w:pPr>
        <w:spacing w:line="360" w:lineRule="auto"/>
        <w:ind w:firstLine="464" w:firstLineChars="200"/>
        <w:rPr>
          <w:rFonts w:hint="eastAsia" w:ascii="宋体" w:hAnsi="宋体" w:eastAsia="宋体" w:cs="宋体"/>
          <w:spacing w:val="-10"/>
          <w:sz w:val="24"/>
          <w:szCs w:val="24"/>
          <w:u w:val="single"/>
        </w:rPr>
      </w:pPr>
      <w:r>
        <w:rPr>
          <w:rFonts w:hint="eastAsia" w:ascii="宋体" w:hAnsi="宋体" w:eastAsia="宋体" w:cs="宋体"/>
          <w:spacing w:val="-4"/>
          <w:sz w:val="24"/>
          <w:szCs w:val="24"/>
        </w:rPr>
        <w:t>14</w:t>
      </w:r>
      <w:r>
        <w:rPr>
          <w:rFonts w:hint="eastAsia" w:ascii="宋体" w:hAnsi="宋体" w:eastAsia="宋体" w:cs="宋体"/>
          <w:spacing w:val="-2"/>
          <w:sz w:val="24"/>
          <w:szCs w:val="24"/>
        </w:rPr>
        <w:t>.1竣工结算申请</w:t>
      </w:r>
      <w:r>
        <w:rPr>
          <w:rFonts w:hint="eastAsia" w:ascii="宋体" w:hAnsi="宋体" w:eastAsia="宋体" w:cs="宋体"/>
          <w:spacing w:val="-18"/>
          <w:sz w:val="24"/>
          <w:szCs w:val="24"/>
        </w:rPr>
        <w:t>承</w:t>
      </w:r>
      <w:r>
        <w:rPr>
          <w:rFonts w:hint="eastAsia" w:ascii="宋体" w:hAnsi="宋体" w:eastAsia="宋体" w:cs="宋体"/>
          <w:spacing w:val="-13"/>
          <w:sz w:val="24"/>
          <w:szCs w:val="24"/>
        </w:rPr>
        <w:t>包</w:t>
      </w:r>
      <w:r>
        <w:rPr>
          <w:rFonts w:hint="eastAsia" w:ascii="宋体" w:hAnsi="宋体" w:eastAsia="宋体" w:cs="宋体"/>
          <w:spacing w:val="-9"/>
          <w:sz w:val="24"/>
          <w:szCs w:val="24"/>
        </w:rPr>
        <w:t>人提交竣工结算申请单的期限：</w:t>
      </w:r>
      <w:r>
        <w:rPr>
          <w:rFonts w:hint="eastAsia" w:ascii="宋体" w:hAnsi="宋体" w:eastAsia="宋体" w:cs="宋体"/>
          <w:spacing w:val="-9"/>
          <w:sz w:val="24"/>
          <w:szCs w:val="24"/>
          <w:u w:val="single"/>
        </w:rPr>
        <w:t>执行《通用条款》。</w:t>
      </w:r>
      <w:r>
        <w:rPr>
          <w:rFonts w:hint="eastAsia" w:ascii="宋体" w:hAnsi="宋体" w:eastAsia="宋体" w:cs="宋体"/>
          <w:spacing w:val="-19"/>
          <w:sz w:val="24"/>
          <w:szCs w:val="24"/>
        </w:rPr>
        <w:t>竣</w:t>
      </w:r>
      <w:r>
        <w:rPr>
          <w:rFonts w:hint="eastAsia" w:ascii="宋体" w:hAnsi="宋体" w:eastAsia="宋体" w:cs="宋体"/>
          <w:spacing w:val="-10"/>
          <w:sz w:val="24"/>
          <w:szCs w:val="24"/>
        </w:rPr>
        <w:t>工结算申请单应包括的内容：</w:t>
      </w:r>
      <w:r>
        <w:rPr>
          <w:rFonts w:hint="eastAsia" w:ascii="宋体" w:hAnsi="宋体" w:eastAsia="宋体" w:cs="宋体"/>
          <w:spacing w:val="-10"/>
          <w:sz w:val="24"/>
          <w:szCs w:val="24"/>
          <w:u w:val="single"/>
        </w:rPr>
        <w:t>执行《通用条款》。</w:t>
      </w:r>
    </w:p>
    <w:p w14:paraId="0F818955">
      <w:pPr>
        <w:spacing w:line="360" w:lineRule="auto"/>
        <w:ind w:firstLine="464" w:firstLineChars="200"/>
        <w:rPr>
          <w:rFonts w:hint="eastAsia" w:ascii="宋体" w:hAnsi="宋体" w:eastAsia="宋体" w:cs="宋体"/>
          <w:spacing w:val="-10"/>
          <w:sz w:val="24"/>
          <w:szCs w:val="24"/>
        </w:rPr>
      </w:pPr>
      <w:r>
        <w:rPr>
          <w:rFonts w:hint="eastAsia" w:ascii="宋体" w:hAnsi="宋体" w:eastAsia="宋体" w:cs="宋体"/>
          <w:spacing w:val="-4"/>
          <w:sz w:val="24"/>
          <w:szCs w:val="24"/>
        </w:rPr>
        <w:t>14</w:t>
      </w:r>
      <w:r>
        <w:rPr>
          <w:rFonts w:hint="eastAsia" w:ascii="宋体" w:hAnsi="宋体" w:eastAsia="宋体" w:cs="宋体"/>
          <w:spacing w:val="-2"/>
          <w:sz w:val="24"/>
          <w:szCs w:val="24"/>
        </w:rPr>
        <w:t>.2竣工结算审核</w:t>
      </w:r>
      <w:r>
        <w:rPr>
          <w:rFonts w:hint="eastAsia" w:ascii="宋体" w:hAnsi="宋体" w:eastAsia="宋体" w:cs="宋体"/>
          <w:spacing w:val="-12"/>
          <w:sz w:val="24"/>
          <w:szCs w:val="24"/>
        </w:rPr>
        <w:t>发包人审批竣工付款申请单的期限：</w:t>
      </w:r>
      <w:r>
        <w:rPr>
          <w:rFonts w:hint="eastAsia" w:ascii="宋体" w:hAnsi="宋体" w:eastAsia="宋体" w:cs="宋体"/>
          <w:spacing w:val="-12"/>
          <w:sz w:val="24"/>
          <w:szCs w:val="24"/>
          <w:u w:val="single"/>
        </w:rPr>
        <w:t>/</w:t>
      </w:r>
      <w:r>
        <w:rPr>
          <w:rFonts w:hint="eastAsia" w:ascii="宋体" w:hAnsi="宋体" w:eastAsia="宋体" w:cs="宋体"/>
          <w:spacing w:val="-12"/>
          <w:sz w:val="24"/>
          <w:szCs w:val="24"/>
        </w:rPr>
        <w:t>。</w:t>
      </w:r>
      <w:r>
        <w:rPr>
          <w:rFonts w:hint="eastAsia" w:ascii="宋体" w:hAnsi="宋体" w:eastAsia="宋体" w:cs="宋体"/>
          <w:spacing w:val="-15"/>
          <w:sz w:val="24"/>
          <w:szCs w:val="24"/>
        </w:rPr>
        <w:t>发</w:t>
      </w:r>
      <w:r>
        <w:rPr>
          <w:rFonts w:hint="eastAsia" w:ascii="宋体" w:hAnsi="宋体" w:eastAsia="宋体" w:cs="宋体"/>
          <w:spacing w:val="-10"/>
          <w:sz w:val="24"/>
          <w:szCs w:val="24"/>
        </w:rPr>
        <w:t>包人完成竣工付款的期限：</w:t>
      </w:r>
      <w:r>
        <w:rPr>
          <w:rFonts w:hint="eastAsia" w:ascii="宋体" w:hAnsi="宋体" w:eastAsia="宋体" w:cs="宋体"/>
          <w:spacing w:val="-10"/>
          <w:sz w:val="24"/>
          <w:szCs w:val="24"/>
          <w:u w:val="single"/>
        </w:rPr>
        <w:t>60天</w:t>
      </w:r>
      <w:r>
        <w:rPr>
          <w:rFonts w:hint="eastAsia" w:ascii="宋体" w:hAnsi="宋体" w:eastAsia="宋体" w:cs="宋体"/>
          <w:spacing w:val="-10"/>
          <w:sz w:val="24"/>
          <w:szCs w:val="24"/>
        </w:rPr>
        <w:t>。</w:t>
      </w:r>
    </w:p>
    <w:p w14:paraId="7A524158">
      <w:pPr>
        <w:spacing w:line="360" w:lineRule="auto"/>
        <w:ind w:firstLine="444" w:firstLineChars="200"/>
        <w:rPr>
          <w:rFonts w:hint="eastAsia" w:ascii="宋体" w:hAnsi="宋体" w:eastAsia="宋体" w:cs="宋体"/>
          <w:spacing w:val="-11"/>
          <w:sz w:val="24"/>
          <w:szCs w:val="24"/>
          <w:u w:val="single"/>
        </w:rPr>
      </w:pPr>
      <w:r>
        <w:rPr>
          <w:rFonts w:hint="eastAsia" w:ascii="宋体" w:hAnsi="宋体" w:eastAsia="宋体" w:cs="宋体"/>
          <w:spacing w:val="-9"/>
          <w:sz w:val="24"/>
          <w:szCs w:val="24"/>
        </w:rPr>
        <w:t>关</w:t>
      </w:r>
      <w:r>
        <w:rPr>
          <w:rFonts w:hint="eastAsia" w:ascii="宋体" w:hAnsi="宋体" w:eastAsia="宋体" w:cs="宋体"/>
          <w:spacing w:val="-5"/>
          <w:sz w:val="24"/>
          <w:szCs w:val="24"/>
        </w:rPr>
        <w:t>于竣工付款证书异议部分复核的方式和程序：</w:t>
      </w:r>
      <w:r>
        <w:rPr>
          <w:rFonts w:hint="eastAsia" w:ascii="宋体" w:hAnsi="宋体" w:eastAsia="宋体" w:cs="宋体"/>
          <w:spacing w:val="-5"/>
          <w:sz w:val="24"/>
          <w:szCs w:val="24"/>
          <w:u w:val="single"/>
        </w:rPr>
        <w:t>承包人向发包人递交全部工程结算报</w:t>
      </w:r>
      <w:r>
        <w:rPr>
          <w:rFonts w:hint="eastAsia" w:ascii="宋体" w:hAnsi="宋体" w:eastAsia="宋体" w:cs="宋体"/>
          <w:spacing w:val="-6"/>
          <w:sz w:val="24"/>
          <w:szCs w:val="24"/>
          <w:u w:val="single"/>
        </w:rPr>
        <w:t>告及完</w:t>
      </w:r>
      <w:r>
        <w:rPr>
          <w:rFonts w:hint="eastAsia" w:ascii="宋体" w:hAnsi="宋体" w:eastAsia="宋体" w:cs="宋体"/>
          <w:spacing w:val="-3"/>
          <w:sz w:val="24"/>
          <w:szCs w:val="24"/>
          <w:u w:val="single"/>
        </w:rPr>
        <w:t>整的结算资料报送监理人,监理人应在30日内对所送结算资料的完整性、正确性</w:t>
      </w:r>
      <w:r>
        <w:rPr>
          <w:rFonts w:hint="eastAsia" w:ascii="宋体" w:hAnsi="宋体" w:eastAsia="宋体" w:cs="宋体"/>
          <w:spacing w:val="-6"/>
          <w:sz w:val="24"/>
          <w:szCs w:val="24"/>
          <w:u w:val="single"/>
        </w:rPr>
        <w:t>审核无</w:t>
      </w:r>
      <w:r>
        <w:rPr>
          <w:rFonts w:hint="eastAsia" w:ascii="宋体" w:hAnsi="宋体" w:eastAsia="宋体" w:cs="宋体"/>
          <w:spacing w:val="-5"/>
          <w:sz w:val="24"/>
          <w:szCs w:val="24"/>
          <w:u w:val="single"/>
        </w:rPr>
        <w:t>误</w:t>
      </w:r>
      <w:r>
        <w:rPr>
          <w:rFonts w:hint="eastAsia" w:ascii="宋体" w:hAnsi="宋体" w:eastAsia="宋体" w:cs="宋体"/>
          <w:spacing w:val="-3"/>
          <w:sz w:val="24"/>
          <w:szCs w:val="24"/>
          <w:u w:val="single"/>
        </w:rPr>
        <w:t>并对价款进行初审后报送发包人，发包人自接收完整结算资料之日起90天内审</w:t>
      </w:r>
      <w:r>
        <w:rPr>
          <w:rFonts w:hint="eastAsia" w:ascii="宋体" w:hAnsi="宋体" w:eastAsia="宋体" w:cs="宋体"/>
          <w:spacing w:val="-6"/>
          <w:sz w:val="24"/>
          <w:szCs w:val="24"/>
          <w:u w:val="single"/>
        </w:rPr>
        <w:t>核完毕</w:t>
      </w:r>
      <w:r>
        <w:rPr>
          <w:rFonts w:hint="eastAsia" w:ascii="宋体" w:hAnsi="宋体" w:eastAsia="宋体" w:cs="宋体"/>
          <w:spacing w:val="-5"/>
          <w:sz w:val="24"/>
          <w:szCs w:val="24"/>
          <w:u w:val="single"/>
        </w:rPr>
        <w:t>或</w:t>
      </w:r>
      <w:r>
        <w:rPr>
          <w:rFonts w:hint="eastAsia" w:ascii="宋体" w:hAnsi="宋体" w:eastAsia="宋体" w:cs="宋体"/>
          <w:spacing w:val="-3"/>
          <w:sz w:val="24"/>
          <w:szCs w:val="24"/>
          <w:u w:val="single"/>
        </w:rPr>
        <w:t>提出审核意见，发包人及审计单位在90天内未完成结算审计，承包人不得以未</w:t>
      </w:r>
      <w:r>
        <w:rPr>
          <w:rFonts w:hint="eastAsia" w:ascii="宋体" w:hAnsi="宋体" w:eastAsia="宋体" w:cs="宋体"/>
          <w:spacing w:val="-14"/>
          <w:sz w:val="24"/>
          <w:szCs w:val="24"/>
          <w:u w:val="single"/>
        </w:rPr>
        <w:t>在前述</w:t>
      </w:r>
      <w:r>
        <w:rPr>
          <w:rFonts w:hint="eastAsia" w:ascii="宋体" w:hAnsi="宋体" w:eastAsia="宋体" w:cs="宋体"/>
          <w:spacing w:val="-10"/>
          <w:sz w:val="24"/>
          <w:szCs w:val="24"/>
          <w:u w:val="single"/>
        </w:rPr>
        <w:t>期</w:t>
      </w:r>
      <w:r>
        <w:rPr>
          <w:rFonts w:hint="eastAsia" w:ascii="宋体" w:hAnsi="宋体" w:eastAsia="宋体" w:cs="宋体"/>
          <w:spacing w:val="-7"/>
          <w:sz w:val="24"/>
          <w:szCs w:val="24"/>
          <w:u w:val="single"/>
        </w:rPr>
        <w:t>限内审核完毕或提出审核意见为由，直接将其报送意见作为双方的结算依据，双</w:t>
      </w:r>
      <w:r>
        <w:rPr>
          <w:rFonts w:hint="eastAsia" w:ascii="宋体" w:hAnsi="宋体" w:eastAsia="宋体" w:cs="宋体"/>
          <w:spacing w:val="-2"/>
          <w:sz w:val="24"/>
          <w:szCs w:val="24"/>
          <w:u w:val="single"/>
        </w:rPr>
        <w:t>方的结算依据必须经发包人审计部门书面同意后方可作为双方的结算凭证。通用条</w:t>
      </w:r>
      <w:r>
        <w:rPr>
          <w:rFonts w:hint="eastAsia" w:ascii="宋体" w:hAnsi="宋体" w:eastAsia="宋体" w:cs="宋体"/>
          <w:spacing w:val="-1"/>
          <w:sz w:val="24"/>
          <w:szCs w:val="24"/>
          <w:u w:val="single"/>
        </w:rPr>
        <w:t>款</w:t>
      </w:r>
      <w:r>
        <w:rPr>
          <w:rFonts w:hint="eastAsia" w:ascii="宋体" w:hAnsi="宋体" w:eastAsia="宋体" w:cs="宋体"/>
          <w:sz w:val="24"/>
          <w:szCs w:val="24"/>
          <w:u w:val="single"/>
        </w:rPr>
        <w:t>与本</w:t>
      </w:r>
      <w:r>
        <w:rPr>
          <w:rFonts w:hint="eastAsia" w:ascii="宋体" w:hAnsi="宋体" w:eastAsia="宋体" w:cs="宋体"/>
          <w:spacing w:val="-22"/>
          <w:sz w:val="24"/>
          <w:szCs w:val="24"/>
          <w:u w:val="single"/>
        </w:rPr>
        <w:t>条</w:t>
      </w:r>
      <w:r>
        <w:rPr>
          <w:rFonts w:hint="eastAsia" w:ascii="宋体" w:hAnsi="宋体" w:eastAsia="宋体" w:cs="宋体"/>
          <w:spacing w:val="-12"/>
          <w:sz w:val="24"/>
          <w:szCs w:val="24"/>
          <w:u w:val="single"/>
        </w:rPr>
        <w:t>款</w:t>
      </w:r>
      <w:r>
        <w:rPr>
          <w:rFonts w:hint="eastAsia" w:ascii="宋体" w:hAnsi="宋体" w:eastAsia="宋体" w:cs="宋体"/>
          <w:spacing w:val="-11"/>
          <w:sz w:val="24"/>
          <w:szCs w:val="24"/>
          <w:u w:val="single"/>
        </w:rPr>
        <w:t>不一致的，以本条款为准。</w:t>
      </w:r>
    </w:p>
    <w:p w14:paraId="260E9AFA">
      <w:pPr>
        <w:spacing w:line="360" w:lineRule="auto"/>
        <w:ind w:firstLine="464" w:firstLineChars="200"/>
        <w:rPr>
          <w:rFonts w:hint="eastAsia" w:ascii="宋体" w:hAnsi="宋体" w:eastAsia="宋体" w:cs="宋体"/>
          <w:spacing w:val="-2"/>
          <w:sz w:val="24"/>
          <w:szCs w:val="24"/>
        </w:rPr>
      </w:pPr>
      <w:r>
        <w:rPr>
          <w:rFonts w:hint="eastAsia" w:ascii="宋体" w:hAnsi="宋体" w:eastAsia="宋体" w:cs="宋体"/>
          <w:spacing w:val="-4"/>
          <w:sz w:val="24"/>
          <w:szCs w:val="24"/>
        </w:rPr>
        <w:t>14.</w:t>
      </w:r>
      <w:r>
        <w:rPr>
          <w:rFonts w:hint="eastAsia" w:ascii="宋体" w:hAnsi="宋体" w:eastAsia="宋体" w:cs="宋体"/>
          <w:spacing w:val="-3"/>
          <w:sz w:val="24"/>
          <w:szCs w:val="24"/>
        </w:rPr>
        <w:t>3</w:t>
      </w:r>
      <w:r>
        <w:rPr>
          <w:rFonts w:hint="eastAsia" w:ascii="宋体" w:hAnsi="宋体" w:eastAsia="宋体" w:cs="宋体"/>
          <w:spacing w:val="-2"/>
          <w:sz w:val="24"/>
          <w:szCs w:val="24"/>
        </w:rPr>
        <w:t>最终结清</w:t>
      </w:r>
    </w:p>
    <w:p w14:paraId="5B6B2795">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rPr>
        <w:t>14.3.1最终结清申请</w:t>
      </w:r>
      <w:r>
        <w:rPr>
          <w:rFonts w:hint="eastAsia" w:ascii="宋体" w:hAnsi="宋体" w:eastAsia="宋体" w:cs="宋体"/>
          <w:sz w:val="24"/>
          <w:szCs w:val="24"/>
        </w:rPr>
        <w:t>单</w:t>
      </w:r>
      <w:r>
        <w:rPr>
          <w:rFonts w:hint="eastAsia" w:ascii="宋体" w:hAnsi="宋体" w:eastAsia="宋体" w:cs="宋体"/>
          <w:spacing w:val="-5"/>
          <w:sz w:val="24"/>
          <w:szCs w:val="24"/>
        </w:rPr>
        <w:t>承包人提交最终结清申请单的份数：</w:t>
      </w:r>
      <w:r>
        <w:rPr>
          <w:rFonts w:hint="eastAsia" w:ascii="宋体" w:hAnsi="宋体" w:eastAsia="宋体" w:cs="宋体"/>
          <w:spacing w:val="-5"/>
          <w:sz w:val="24"/>
          <w:szCs w:val="24"/>
          <w:u w:val="single"/>
        </w:rPr>
        <w:t>贰份</w:t>
      </w:r>
      <w:r>
        <w:rPr>
          <w:rFonts w:hint="eastAsia" w:ascii="宋体" w:hAnsi="宋体" w:eastAsia="宋体" w:cs="宋体"/>
          <w:spacing w:val="-3"/>
          <w:sz w:val="24"/>
          <w:szCs w:val="24"/>
        </w:rPr>
        <w:t>。</w:t>
      </w:r>
      <w:r>
        <w:rPr>
          <w:rFonts w:hint="eastAsia" w:ascii="宋体" w:hAnsi="宋体" w:eastAsia="宋体" w:cs="宋体"/>
          <w:spacing w:val="-4"/>
          <w:sz w:val="24"/>
          <w:szCs w:val="24"/>
        </w:rPr>
        <w:t>承包人提交最终结算申请单的期限：</w:t>
      </w:r>
      <w:r>
        <w:rPr>
          <w:rFonts w:hint="eastAsia" w:ascii="宋体" w:hAnsi="宋体" w:eastAsia="宋体" w:cs="宋体"/>
          <w:spacing w:val="-4"/>
          <w:sz w:val="24"/>
          <w:szCs w:val="24"/>
          <w:u w:val="single"/>
        </w:rPr>
        <w:t>质保期满后14日内</w:t>
      </w:r>
      <w:r>
        <w:rPr>
          <w:rFonts w:hint="eastAsia" w:ascii="宋体" w:hAnsi="宋体" w:eastAsia="宋体" w:cs="宋体"/>
          <w:sz w:val="24"/>
          <w:szCs w:val="24"/>
        </w:rPr>
        <w:t>。</w:t>
      </w:r>
    </w:p>
    <w:p w14:paraId="72993127">
      <w:p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14.3.2最终结</w:t>
      </w:r>
      <w:r>
        <w:rPr>
          <w:rFonts w:hint="eastAsia" w:ascii="宋体" w:hAnsi="宋体" w:eastAsia="宋体" w:cs="宋体"/>
          <w:spacing w:val="-1"/>
          <w:sz w:val="24"/>
          <w:szCs w:val="24"/>
        </w:rPr>
        <w:t>清证书和支付</w:t>
      </w:r>
    </w:p>
    <w:p w14:paraId="312C594D">
      <w:pPr>
        <w:spacing w:line="360" w:lineRule="auto"/>
        <w:ind w:firstLine="448" w:firstLineChars="200"/>
        <w:rPr>
          <w:rFonts w:hint="eastAsia" w:ascii="宋体" w:hAnsi="宋体" w:eastAsia="宋体" w:cs="宋体"/>
          <w:spacing w:val="-8"/>
          <w:sz w:val="24"/>
          <w:szCs w:val="24"/>
        </w:rPr>
      </w:pPr>
      <w:r>
        <w:rPr>
          <w:rFonts w:hint="eastAsia" w:ascii="宋体" w:hAnsi="宋体" w:eastAsia="宋体" w:cs="宋体"/>
          <w:spacing w:val="-8"/>
          <w:sz w:val="24"/>
          <w:szCs w:val="24"/>
        </w:rPr>
        <w:t>(1)</w:t>
      </w:r>
      <w:r>
        <w:rPr>
          <w:rFonts w:hint="eastAsia" w:ascii="宋体" w:hAnsi="宋体" w:eastAsia="宋体" w:cs="宋体"/>
          <w:spacing w:val="3"/>
          <w:sz w:val="24"/>
          <w:szCs w:val="24"/>
        </w:rPr>
        <w:t>发包人完成最终结清申请单的审批并颁发最终结清证书的期限：</w:t>
      </w:r>
      <w:r>
        <w:rPr>
          <w:rFonts w:hint="eastAsia" w:ascii="宋体" w:hAnsi="宋体" w:eastAsia="宋体" w:cs="宋体"/>
          <w:spacing w:val="3"/>
          <w:sz w:val="24"/>
          <w:szCs w:val="24"/>
          <w:u w:val="single"/>
        </w:rPr>
        <w:t>收到</w:t>
      </w:r>
      <w:r>
        <w:rPr>
          <w:rFonts w:hint="eastAsia" w:ascii="宋体" w:hAnsi="宋体" w:eastAsia="宋体" w:cs="宋体"/>
          <w:spacing w:val="2"/>
          <w:sz w:val="24"/>
          <w:szCs w:val="24"/>
          <w:u w:val="single"/>
        </w:rPr>
        <w:t>申</w:t>
      </w:r>
      <w:r>
        <w:rPr>
          <w:rFonts w:hint="eastAsia" w:ascii="宋体" w:hAnsi="宋体" w:eastAsia="宋体" w:cs="宋体"/>
          <w:sz w:val="24"/>
          <w:szCs w:val="24"/>
          <w:u w:val="single"/>
        </w:rPr>
        <w:t>请后</w:t>
      </w:r>
      <w:r>
        <w:rPr>
          <w:rFonts w:hint="eastAsia" w:ascii="宋体" w:hAnsi="宋体" w:eastAsia="宋体" w:cs="宋体"/>
          <w:spacing w:val="-9"/>
          <w:sz w:val="24"/>
          <w:szCs w:val="24"/>
        </w:rPr>
        <w:t>14日内</w:t>
      </w:r>
      <w:r>
        <w:rPr>
          <w:rFonts w:hint="eastAsia" w:ascii="宋体" w:hAnsi="宋体" w:eastAsia="宋体" w:cs="宋体"/>
          <w:spacing w:val="-8"/>
          <w:sz w:val="24"/>
          <w:szCs w:val="24"/>
        </w:rPr>
        <w:t>。</w:t>
      </w:r>
    </w:p>
    <w:p w14:paraId="68409023">
      <w:pPr>
        <w:spacing w:line="360" w:lineRule="auto"/>
        <w:ind w:firstLine="400" w:firstLineChars="200"/>
        <w:rPr>
          <w:rFonts w:hint="eastAsia" w:ascii="宋体" w:hAnsi="宋体" w:eastAsia="宋体" w:cs="宋体"/>
          <w:spacing w:val="-20"/>
          <w:sz w:val="24"/>
          <w:szCs w:val="24"/>
          <w:u w:val="single"/>
        </w:rPr>
      </w:pPr>
      <w:r>
        <w:rPr>
          <w:rFonts w:hint="eastAsia" w:ascii="宋体" w:hAnsi="宋体" w:eastAsia="宋体" w:cs="宋体"/>
          <w:spacing w:val="-20"/>
          <w:sz w:val="24"/>
          <w:szCs w:val="24"/>
        </w:rPr>
        <w:t>(2)</w:t>
      </w:r>
      <w:r>
        <w:rPr>
          <w:rFonts w:hint="eastAsia" w:ascii="宋体" w:hAnsi="宋体" w:eastAsia="宋体" w:cs="宋体"/>
          <w:spacing w:val="1"/>
          <w:sz w:val="24"/>
          <w:szCs w:val="24"/>
        </w:rPr>
        <w:t>发包人完成支付的期限：</w:t>
      </w:r>
      <w:r>
        <w:rPr>
          <w:rFonts w:hint="eastAsia" w:ascii="宋体" w:hAnsi="宋体" w:eastAsia="宋体" w:cs="宋体"/>
          <w:spacing w:val="1"/>
          <w:sz w:val="24"/>
          <w:szCs w:val="24"/>
          <w:u w:val="single"/>
        </w:rPr>
        <w:t>发包人应在收到申请后30天内支付结算款(扣除</w:t>
      </w:r>
      <w:r>
        <w:rPr>
          <w:rFonts w:hint="eastAsia" w:ascii="宋体" w:hAnsi="宋体" w:eastAsia="宋体" w:cs="宋体"/>
          <w:sz w:val="24"/>
          <w:szCs w:val="24"/>
          <w:u w:val="single"/>
        </w:rPr>
        <w:t>3%</w:t>
      </w:r>
      <w:r>
        <w:rPr>
          <w:rFonts w:hint="eastAsia" w:ascii="宋体" w:hAnsi="宋体" w:eastAsia="宋体" w:cs="宋体"/>
          <w:spacing w:val="-2"/>
          <w:sz w:val="24"/>
          <w:szCs w:val="24"/>
          <w:u w:val="single"/>
        </w:rPr>
        <w:t>的保修金</w:t>
      </w:r>
      <w:r>
        <w:rPr>
          <w:rFonts w:hint="eastAsia" w:ascii="宋体" w:hAnsi="宋体" w:eastAsia="宋体" w:cs="宋体"/>
          <w:spacing w:val="-1"/>
          <w:sz w:val="24"/>
          <w:szCs w:val="24"/>
          <w:u w:val="single"/>
        </w:rPr>
        <w:t>)，到期没有支付，双方协商达成延期支付协议或由承包人催告发包人在合理期</w:t>
      </w:r>
      <w:r>
        <w:rPr>
          <w:rFonts w:hint="eastAsia" w:ascii="宋体" w:hAnsi="宋体" w:eastAsia="宋体" w:cs="宋体"/>
          <w:spacing w:val="-21"/>
          <w:sz w:val="24"/>
          <w:szCs w:val="24"/>
          <w:u w:val="single"/>
        </w:rPr>
        <w:t>限</w:t>
      </w:r>
      <w:r>
        <w:rPr>
          <w:rFonts w:hint="eastAsia" w:ascii="宋体" w:hAnsi="宋体" w:eastAsia="宋体" w:cs="宋体"/>
          <w:spacing w:val="-20"/>
          <w:sz w:val="24"/>
          <w:szCs w:val="24"/>
          <w:u w:val="single"/>
        </w:rPr>
        <w:t>内支付结算价款。</w:t>
      </w:r>
    </w:p>
    <w:p w14:paraId="3014A4BF">
      <w:pPr>
        <w:numPr>
          <w:ilvl w:val="0"/>
          <w:numId w:val="5"/>
        </w:numPr>
        <w:spacing w:line="360" w:lineRule="auto"/>
        <w:ind w:firstLine="472" w:firstLineChars="200"/>
        <w:rPr>
          <w:rFonts w:hint="eastAsia" w:ascii="宋体" w:hAnsi="宋体" w:eastAsia="宋体" w:cs="宋体"/>
          <w:spacing w:val="-2"/>
          <w:sz w:val="24"/>
          <w:szCs w:val="24"/>
        </w:rPr>
      </w:pPr>
      <w:r>
        <w:rPr>
          <w:rFonts w:hint="eastAsia" w:ascii="宋体" w:hAnsi="宋体" w:eastAsia="宋体" w:cs="宋体"/>
          <w:spacing w:val="-2"/>
          <w:sz w:val="24"/>
          <w:szCs w:val="24"/>
        </w:rPr>
        <w:t>缺陷责任期与保修</w:t>
      </w:r>
    </w:p>
    <w:p w14:paraId="4A9247E9">
      <w:pPr>
        <w:spacing w:line="360" w:lineRule="auto"/>
        <w:ind w:firstLine="416" w:firstLineChars="200"/>
        <w:rPr>
          <w:rFonts w:hint="eastAsia" w:ascii="宋体" w:hAnsi="宋体" w:eastAsia="宋体" w:cs="宋体"/>
          <w:spacing w:val="-4"/>
          <w:sz w:val="24"/>
          <w:szCs w:val="24"/>
        </w:rPr>
      </w:pPr>
      <w:r>
        <w:rPr>
          <w:rFonts w:hint="eastAsia" w:ascii="宋体" w:hAnsi="宋体" w:eastAsia="宋体" w:cs="宋体"/>
          <w:spacing w:val="-16"/>
          <w:sz w:val="24"/>
          <w:szCs w:val="24"/>
        </w:rPr>
        <w:t>1</w:t>
      </w:r>
      <w:r>
        <w:rPr>
          <w:rFonts w:hint="eastAsia" w:ascii="宋体" w:hAnsi="宋体" w:eastAsia="宋体" w:cs="宋体"/>
          <w:spacing w:val="-8"/>
          <w:sz w:val="24"/>
          <w:szCs w:val="24"/>
        </w:rPr>
        <w:t>5.1  缺陷责任期缺陷责任期的具体期限：</w:t>
      </w:r>
      <w:r>
        <w:rPr>
          <w:rFonts w:hint="eastAsia" w:ascii="宋体" w:hAnsi="宋体" w:eastAsia="宋体" w:cs="宋体"/>
          <w:spacing w:val="-8"/>
          <w:sz w:val="24"/>
          <w:szCs w:val="24"/>
          <w:u w:val="single"/>
        </w:rPr>
        <w:t>自竣工验收合格之日起2年</w:t>
      </w:r>
      <w:r>
        <w:rPr>
          <w:rFonts w:hint="eastAsia" w:ascii="宋体" w:hAnsi="宋体" w:eastAsia="宋体" w:cs="宋体"/>
          <w:spacing w:val="-4"/>
          <w:sz w:val="24"/>
          <w:szCs w:val="24"/>
        </w:rPr>
        <w:t>。</w:t>
      </w:r>
    </w:p>
    <w:p w14:paraId="4F82F41F">
      <w:pPr>
        <w:spacing w:line="360" w:lineRule="auto"/>
        <w:ind w:firstLine="464" w:firstLineChars="200"/>
        <w:rPr>
          <w:rFonts w:hint="eastAsia" w:ascii="宋体" w:hAnsi="宋体" w:eastAsia="宋体" w:cs="宋体"/>
          <w:spacing w:val="-2"/>
          <w:sz w:val="24"/>
          <w:szCs w:val="24"/>
        </w:rPr>
      </w:pPr>
      <w:r>
        <w:rPr>
          <w:rFonts w:hint="eastAsia" w:ascii="宋体" w:hAnsi="宋体" w:eastAsia="宋体" w:cs="宋体"/>
          <w:spacing w:val="-4"/>
          <w:sz w:val="24"/>
          <w:szCs w:val="24"/>
        </w:rPr>
        <w:t>15.</w:t>
      </w:r>
      <w:r>
        <w:rPr>
          <w:rFonts w:hint="eastAsia" w:ascii="宋体" w:hAnsi="宋体" w:eastAsia="宋体" w:cs="宋体"/>
          <w:spacing w:val="-2"/>
          <w:sz w:val="24"/>
          <w:szCs w:val="24"/>
        </w:rPr>
        <w:t>2 质量保证金</w:t>
      </w:r>
    </w:p>
    <w:p w14:paraId="7D7565DD">
      <w:pPr>
        <w:spacing w:line="360" w:lineRule="auto"/>
        <w:ind w:firstLine="452" w:firstLineChars="200"/>
        <w:rPr>
          <w:rFonts w:hint="eastAsia" w:ascii="宋体" w:hAnsi="宋体" w:eastAsia="宋体" w:cs="宋体"/>
          <w:spacing w:val="-5"/>
          <w:sz w:val="24"/>
          <w:szCs w:val="24"/>
        </w:rPr>
      </w:pPr>
      <w:r>
        <w:rPr>
          <w:rFonts w:hint="eastAsia" w:ascii="宋体" w:hAnsi="宋体" w:eastAsia="宋体" w:cs="宋体"/>
          <w:spacing w:val="-7"/>
          <w:sz w:val="24"/>
          <w:szCs w:val="24"/>
        </w:rPr>
        <w:t>关</w:t>
      </w:r>
      <w:r>
        <w:rPr>
          <w:rFonts w:hint="eastAsia" w:ascii="宋体" w:hAnsi="宋体" w:eastAsia="宋体" w:cs="宋体"/>
          <w:spacing w:val="-5"/>
          <w:sz w:val="24"/>
          <w:szCs w:val="24"/>
        </w:rPr>
        <w:t>于是否扣留质量保证金的约定：</w:t>
      </w:r>
      <w:r>
        <w:rPr>
          <w:rFonts w:hint="eastAsia" w:ascii="宋体" w:hAnsi="宋体" w:eastAsia="宋体" w:cs="宋体"/>
          <w:spacing w:val="-5"/>
          <w:sz w:val="24"/>
          <w:szCs w:val="24"/>
          <w:u w:val="single"/>
        </w:rPr>
        <w:t>是</w:t>
      </w:r>
      <w:r>
        <w:rPr>
          <w:rFonts w:hint="eastAsia" w:ascii="宋体" w:hAnsi="宋体" w:eastAsia="宋体" w:cs="宋体"/>
          <w:spacing w:val="-5"/>
          <w:sz w:val="24"/>
          <w:szCs w:val="24"/>
        </w:rPr>
        <w:t>。</w:t>
      </w:r>
    </w:p>
    <w:p w14:paraId="5F613880">
      <w:pPr>
        <w:spacing w:line="360" w:lineRule="auto"/>
        <w:ind w:firstLine="472" w:firstLineChars="200"/>
        <w:rPr>
          <w:rFonts w:hint="eastAsia" w:ascii="宋体" w:hAnsi="宋体" w:eastAsia="宋体" w:cs="宋体"/>
          <w:spacing w:val="-1"/>
          <w:position w:val="19"/>
          <w:sz w:val="24"/>
          <w:szCs w:val="24"/>
        </w:rPr>
      </w:pPr>
      <w:r>
        <w:rPr>
          <w:rFonts w:hint="eastAsia" w:ascii="宋体" w:hAnsi="宋体" w:eastAsia="宋体" w:cs="宋体"/>
          <w:spacing w:val="-2"/>
          <w:position w:val="19"/>
          <w:sz w:val="24"/>
          <w:szCs w:val="24"/>
        </w:rPr>
        <w:t>15.2.1</w:t>
      </w:r>
      <w:r>
        <w:rPr>
          <w:rFonts w:hint="eastAsia" w:ascii="宋体" w:hAnsi="宋体" w:eastAsia="宋体" w:cs="宋体"/>
          <w:spacing w:val="-1"/>
          <w:position w:val="19"/>
          <w:sz w:val="24"/>
          <w:szCs w:val="24"/>
        </w:rPr>
        <w:t>承包人提供质量保证金的方式</w:t>
      </w:r>
    </w:p>
    <w:p w14:paraId="040E1049">
      <w:pPr>
        <w:spacing w:line="360" w:lineRule="auto"/>
        <w:ind w:firstLine="432" w:firstLineChars="200"/>
        <w:rPr>
          <w:rFonts w:hint="eastAsia" w:ascii="宋体" w:hAnsi="宋体" w:eastAsia="宋体" w:cs="宋体"/>
          <w:spacing w:val="-6"/>
          <w:sz w:val="24"/>
          <w:szCs w:val="24"/>
        </w:rPr>
      </w:pPr>
      <w:r>
        <w:rPr>
          <w:rFonts w:hint="eastAsia" w:ascii="宋体" w:hAnsi="宋体" w:eastAsia="宋体" w:cs="宋体"/>
          <w:spacing w:val="-12"/>
          <w:sz w:val="24"/>
          <w:szCs w:val="24"/>
        </w:rPr>
        <w:t>质量保</w:t>
      </w:r>
      <w:r>
        <w:rPr>
          <w:rFonts w:hint="eastAsia" w:ascii="宋体" w:hAnsi="宋体" w:eastAsia="宋体" w:cs="宋体"/>
          <w:spacing w:val="-6"/>
          <w:sz w:val="24"/>
          <w:szCs w:val="24"/>
        </w:rPr>
        <w:t>证金采用以下第</w:t>
      </w:r>
      <w:r>
        <w:rPr>
          <w:rFonts w:hint="eastAsia" w:ascii="宋体" w:hAnsi="宋体" w:eastAsia="宋体" w:cs="宋体"/>
          <w:spacing w:val="-6"/>
          <w:sz w:val="24"/>
          <w:szCs w:val="24"/>
          <w:u w:val="single"/>
        </w:rPr>
        <w:t>2</w:t>
      </w:r>
      <w:r>
        <w:rPr>
          <w:rFonts w:hint="eastAsia" w:ascii="宋体" w:hAnsi="宋体" w:eastAsia="宋体" w:cs="宋体"/>
          <w:spacing w:val="-6"/>
          <w:sz w:val="24"/>
          <w:szCs w:val="24"/>
        </w:rPr>
        <w:t>种方式：</w:t>
      </w:r>
    </w:p>
    <w:p w14:paraId="4AA247C2">
      <w:pPr>
        <w:numPr>
          <w:ilvl w:val="0"/>
          <w:numId w:val="9"/>
        </w:numPr>
        <w:spacing w:line="360" w:lineRule="auto"/>
        <w:ind w:firstLine="504" w:firstLineChars="200"/>
        <w:rPr>
          <w:rFonts w:hint="eastAsia" w:ascii="宋体" w:hAnsi="宋体" w:eastAsia="宋体" w:cs="宋体"/>
          <w:spacing w:val="3"/>
          <w:sz w:val="24"/>
          <w:szCs w:val="24"/>
        </w:rPr>
      </w:pPr>
      <w:r>
        <w:rPr>
          <w:rFonts w:hint="eastAsia" w:ascii="宋体" w:hAnsi="宋体" w:eastAsia="宋体" w:cs="宋体"/>
          <w:spacing w:val="6"/>
          <w:sz w:val="24"/>
          <w:szCs w:val="24"/>
        </w:rPr>
        <w:t>质量保</w:t>
      </w:r>
      <w:r>
        <w:rPr>
          <w:rFonts w:hint="eastAsia" w:ascii="宋体" w:hAnsi="宋体" w:eastAsia="宋体" w:cs="宋体"/>
          <w:spacing w:val="4"/>
          <w:sz w:val="24"/>
          <w:szCs w:val="24"/>
        </w:rPr>
        <w:t>证</w:t>
      </w:r>
      <w:r>
        <w:rPr>
          <w:rFonts w:hint="eastAsia" w:ascii="宋体" w:hAnsi="宋体" w:eastAsia="宋体" w:cs="宋体"/>
          <w:spacing w:val="3"/>
          <w:sz w:val="24"/>
          <w:szCs w:val="24"/>
        </w:rPr>
        <w:t>金保函，保证金额为：</w:t>
      </w:r>
      <w:r>
        <w:rPr>
          <w:rFonts w:hint="eastAsia" w:ascii="宋体" w:hAnsi="宋体" w:eastAsia="宋体" w:cs="宋体"/>
          <w:spacing w:val="3"/>
          <w:sz w:val="24"/>
          <w:szCs w:val="24"/>
          <w:u w:val="single"/>
        </w:rPr>
        <w:t>/</w:t>
      </w:r>
      <w:r>
        <w:rPr>
          <w:rFonts w:hint="eastAsia" w:ascii="宋体" w:hAnsi="宋体" w:eastAsia="宋体" w:cs="宋体"/>
          <w:spacing w:val="3"/>
          <w:sz w:val="24"/>
          <w:szCs w:val="24"/>
        </w:rPr>
        <w:t>；</w:t>
      </w:r>
    </w:p>
    <w:p w14:paraId="189C5FA4">
      <w:pPr>
        <w:numPr>
          <w:ilvl w:val="0"/>
          <w:numId w:val="9"/>
        </w:numPr>
        <w:spacing w:line="360" w:lineRule="auto"/>
        <w:ind w:firstLine="492" w:firstLineChars="200"/>
        <w:rPr>
          <w:rFonts w:hint="eastAsia" w:ascii="宋体" w:hAnsi="宋体" w:eastAsia="宋体" w:cs="宋体"/>
          <w:spacing w:val="3"/>
          <w:sz w:val="24"/>
          <w:szCs w:val="24"/>
        </w:rPr>
      </w:pPr>
      <w:r>
        <w:rPr>
          <w:rFonts w:hint="eastAsia" w:ascii="宋体" w:hAnsi="宋体" w:eastAsia="宋体" w:cs="宋体"/>
          <w:spacing w:val="3"/>
          <w:sz w:val="24"/>
          <w:szCs w:val="24"/>
          <w:u w:val="single"/>
        </w:rPr>
        <w:t>3</w:t>
      </w:r>
      <w:r>
        <w:rPr>
          <w:rFonts w:hint="eastAsia" w:ascii="宋体" w:hAnsi="宋体" w:eastAsia="宋体" w:cs="宋体"/>
          <w:spacing w:val="3"/>
          <w:sz w:val="24"/>
          <w:szCs w:val="24"/>
        </w:rPr>
        <w:t>%的工程款；</w:t>
      </w:r>
    </w:p>
    <w:p w14:paraId="5EEEC188">
      <w:pPr>
        <w:numPr>
          <w:ilvl w:val="0"/>
          <w:numId w:val="9"/>
        </w:numPr>
        <w:spacing w:line="360" w:lineRule="auto"/>
        <w:ind w:firstLine="536" w:firstLineChars="200"/>
        <w:rPr>
          <w:rFonts w:hint="eastAsia" w:ascii="宋体" w:hAnsi="宋体" w:eastAsia="宋体" w:cs="宋体"/>
          <w:spacing w:val="14"/>
          <w:sz w:val="24"/>
          <w:szCs w:val="24"/>
        </w:rPr>
      </w:pPr>
      <w:r>
        <w:rPr>
          <w:rFonts w:hint="eastAsia" w:ascii="宋体" w:hAnsi="宋体" w:eastAsia="宋体" w:cs="宋体"/>
          <w:spacing w:val="14"/>
          <w:sz w:val="24"/>
          <w:szCs w:val="24"/>
        </w:rPr>
        <w:t>其他方式:</w:t>
      </w:r>
      <w:r>
        <w:rPr>
          <w:rFonts w:hint="eastAsia" w:ascii="宋体" w:hAnsi="宋体" w:eastAsia="宋体" w:cs="宋体"/>
          <w:spacing w:val="14"/>
          <w:sz w:val="24"/>
          <w:szCs w:val="24"/>
          <w:u w:val="single"/>
        </w:rPr>
        <w:t>/</w:t>
      </w:r>
      <w:r>
        <w:rPr>
          <w:rFonts w:hint="eastAsia" w:ascii="宋体" w:hAnsi="宋体" w:eastAsia="宋体" w:cs="宋体"/>
          <w:spacing w:val="14"/>
          <w:sz w:val="24"/>
          <w:szCs w:val="24"/>
        </w:rPr>
        <w:t>。</w:t>
      </w:r>
    </w:p>
    <w:p w14:paraId="02F2F95E">
      <w:pPr>
        <w:spacing w:line="360" w:lineRule="auto"/>
        <w:ind w:firstLine="472" w:firstLineChars="200"/>
        <w:rPr>
          <w:rFonts w:hint="eastAsia" w:ascii="宋体" w:hAnsi="宋体" w:eastAsia="宋体" w:cs="宋体"/>
          <w:spacing w:val="-6"/>
          <w:sz w:val="24"/>
          <w:szCs w:val="24"/>
        </w:rPr>
      </w:pPr>
      <w:r>
        <w:rPr>
          <w:rFonts w:hint="eastAsia" w:ascii="宋体" w:hAnsi="宋体" w:eastAsia="宋体" w:cs="宋体"/>
          <w:spacing w:val="-2"/>
          <w:sz w:val="24"/>
          <w:szCs w:val="24"/>
        </w:rPr>
        <w:t>15.2.2质量保证</w:t>
      </w:r>
      <w:r>
        <w:rPr>
          <w:rFonts w:hint="eastAsia" w:ascii="宋体" w:hAnsi="宋体" w:eastAsia="宋体" w:cs="宋体"/>
          <w:spacing w:val="-1"/>
          <w:sz w:val="24"/>
          <w:szCs w:val="24"/>
        </w:rPr>
        <w:t>金的扣留</w:t>
      </w:r>
      <w:r>
        <w:rPr>
          <w:rFonts w:hint="eastAsia" w:ascii="宋体" w:hAnsi="宋体" w:eastAsia="宋体" w:cs="宋体"/>
          <w:spacing w:val="-12"/>
          <w:sz w:val="24"/>
          <w:szCs w:val="24"/>
        </w:rPr>
        <w:t>质量保</w:t>
      </w:r>
      <w:r>
        <w:rPr>
          <w:rFonts w:hint="eastAsia" w:ascii="宋体" w:hAnsi="宋体" w:eastAsia="宋体" w:cs="宋体"/>
          <w:spacing w:val="-6"/>
          <w:sz w:val="24"/>
          <w:szCs w:val="24"/>
        </w:rPr>
        <w:t>证金的扣留采取以下第</w:t>
      </w:r>
      <w:r>
        <w:rPr>
          <w:rFonts w:hint="eastAsia" w:ascii="宋体" w:hAnsi="宋体" w:eastAsia="宋体" w:cs="宋体"/>
          <w:spacing w:val="-6"/>
          <w:sz w:val="24"/>
          <w:szCs w:val="24"/>
          <w:u w:val="single"/>
        </w:rPr>
        <w:t>2</w:t>
      </w:r>
      <w:r>
        <w:rPr>
          <w:rFonts w:hint="eastAsia" w:ascii="宋体" w:hAnsi="宋体" w:eastAsia="宋体" w:cs="宋体"/>
          <w:spacing w:val="-6"/>
          <w:sz w:val="24"/>
          <w:szCs w:val="24"/>
        </w:rPr>
        <w:t>种方式：</w:t>
      </w:r>
    </w:p>
    <w:p w14:paraId="29E72348">
      <w:pPr>
        <w:numPr>
          <w:ilvl w:val="0"/>
          <w:numId w:val="10"/>
        </w:numPr>
        <w:spacing w:line="360" w:lineRule="auto"/>
        <w:ind w:firstLine="520" w:firstLineChars="200"/>
        <w:rPr>
          <w:rFonts w:hint="eastAsia" w:ascii="宋体" w:hAnsi="宋体" w:eastAsia="宋体" w:cs="宋体"/>
          <w:spacing w:val="-3"/>
          <w:sz w:val="24"/>
          <w:szCs w:val="24"/>
        </w:rPr>
      </w:pPr>
      <w:r>
        <w:rPr>
          <w:rFonts w:hint="eastAsia" w:ascii="宋体" w:hAnsi="宋体" w:eastAsia="宋体" w:cs="宋体"/>
          <w:spacing w:val="10"/>
          <w:sz w:val="24"/>
          <w:szCs w:val="24"/>
        </w:rPr>
        <w:t>在支</w:t>
      </w:r>
      <w:r>
        <w:rPr>
          <w:rFonts w:hint="eastAsia" w:ascii="宋体" w:hAnsi="宋体" w:eastAsia="宋体" w:cs="宋体"/>
          <w:spacing w:val="8"/>
          <w:sz w:val="24"/>
          <w:szCs w:val="24"/>
        </w:rPr>
        <w:t>付</w:t>
      </w:r>
      <w:r>
        <w:rPr>
          <w:rFonts w:hint="eastAsia" w:ascii="宋体" w:hAnsi="宋体" w:eastAsia="宋体" w:cs="宋体"/>
          <w:spacing w:val="5"/>
          <w:sz w:val="24"/>
          <w:szCs w:val="24"/>
        </w:rPr>
        <w:t>工程进度款时逐次扣留，在此情形下，质量保证金的计算基数不包括预</w:t>
      </w:r>
      <w:r>
        <w:rPr>
          <w:rFonts w:hint="eastAsia" w:ascii="宋体" w:hAnsi="宋体" w:eastAsia="宋体" w:cs="宋体"/>
          <w:spacing w:val="-6"/>
          <w:sz w:val="24"/>
          <w:szCs w:val="24"/>
        </w:rPr>
        <w:t>付款</w:t>
      </w:r>
      <w:r>
        <w:rPr>
          <w:rFonts w:hint="eastAsia" w:ascii="宋体" w:hAnsi="宋体" w:eastAsia="宋体" w:cs="宋体"/>
          <w:spacing w:val="-5"/>
          <w:sz w:val="24"/>
          <w:szCs w:val="24"/>
        </w:rPr>
        <w:t>的</w:t>
      </w:r>
      <w:r>
        <w:rPr>
          <w:rFonts w:hint="eastAsia" w:ascii="宋体" w:hAnsi="宋体" w:eastAsia="宋体" w:cs="宋体"/>
          <w:spacing w:val="-3"/>
          <w:sz w:val="24"/>
          <w:szCs w:val="24"/>
        </w:rPr>
        <w:t>支付、扣回以及价格调整的金额；</w:t>
      </w:r>
    </w:p>
    <w:p w14:paraId="7662720A">
      <w:pPr>
        <w:numPr>
          <w:ilvl w:val="0"/>
          <w:numId w:val="10"/>
        </w:numPr>
        <w:spacing w:line="360" w:lineRule="auto"/>
        <w:ind w:firstLine="512" w:firstLineChars="200"/>
        <w:rPr>
          <w:rFonts w:hint="eastAsia" w:ascii="宋体" w:hAnsi="宋体" w:eastAsia="宋体" w:cs="宋体"/>
          <w:spacing w:val="8"/>
          <w:sz w:val="24"/>
          <w:szCs w:val="24"/>
        </w:rPr>
      </w:pPr>
      <w:r>
        <w:rPr>
          <w:rFonts w:hint="eastAsia" w:ascii="宋体" w:hAnsi="宋体" w:eastAsia="宋体" w:cs="宋体"/>
          <w:spacing w:val="8"/>
          <w:sz w:val="24"/>
          <w:szCs w:val="24"/>
        </w:rPr>
        <w:t>工程竣工结算时一次性扣留质量保证金；</w:t>
      </w:r>
    </w:p>
    <w:p w14:paraId="16BD5AE6">
      <w:pPr>
        <w:numPr>
          <w:ilvl w:val="0"/>
          <w:numId w:val="10"/>
        </w:numPr>
        <w:spacing w:line="360" w:lineRule="auto"/>
        <w:ind w:firstLine="520" w:firstLineChars="200"/>
        <w:rPr>
          <w:rFonts w:hint="eastAsia" w:ascii="宋体" w:hAnsi="宋体" w:eastAsia="宋体" w:cs="宋体"/>
          <w:spacing w:val="10"/>
          <w:sz w:val="24"/>
          <w:szCs w:val="24"/>
        </w:rPr>
      </w:pPr>
      <w:r>
        <w:rPr>
          <w:rFonts w:hint="eastAsia" w:ascii="宋体" w:hAnsi="宋体" w:eastAsia="宋体" w:cs="宋体"/>
          <w:spacing w:val="10"/>
          <w:sz w:val="24"/>
          <w:szCs w:val="24"/>
        </w:rPr>
        <w:t>其他扣留方式:</w:t>
      </w:r>
      <w:r>
        <w:rPr>
          <w:rFonts w:hint="eastAsia" w:ascii="宋体" w:hAnsi="宋体" w:eastAsia="宋体" w:cs="宋体"/>
          <w:spacing w:val="10"/>
          <w:sz w:val="24"/>
          <w:szCs w:val="24"/>
          <w:u w:val="single"/>
        </w:rPr>
        <w:t>/</w:t>
      </w:r>
      <w:r>
        <w:rPr>
          <w:rFonts w:hint="eastAsia" w:ascii="宋体" w:hAnsi="宋体" w:eastAsia="宋体" w:cs="宋体"/>
          <w:spacing w:val="10"/>
          <w:sz w:val="24"/>
          <w:szCs w:val="24"/>
        </w:rPr>
        <w:t>。</w:t>
      </w:r>
    </w:p>
    <w:p w14:paraId="4BFBFFE1">
      <w:pPr>
        <w:spacing w:line="360" w:lineRule="auto"/>
        <w:ind w:firstLine="440" w:firstLineChars="200"/>
        <w:rPr>
          <w:rFonts w:hint="eastAsia" w:ascii="宋体" w:hAnsi="宋体" w:eastAsia="宋体" w:cs="宋体"/>
          <w:spacing w:val="-5"/>
          <w:sz w:val="24"/>
          <w:szCs w:val="24"/>
          <w:highlight w:val="yellow"/>
        </w:rPr>
      </w:pPr>
      <w:r>
        <w:rPr>
          <w:rFonts w:hint="eastAsia" w:ascii="宋体" w:hAnsi="宋体" w:eastAsia="宋体" w:cs="宋体"/>
          <w:spacing w:val="-10"/>
          <w:sz w:val="24"/>
          <w:szCs w:val="24"/>
        </w:rPr>
        <w:t>关</w:t>
      </w:r>
      <w:r>
        <w:rPr>
          <w:rFonts w:hint="eastAsia" w:ascii="宋体" w:hAnsi="宋体" w:eastAsia="宋体" w:cs="宋体"/>
          <w:spacing w:val="-7"/>
          <w:sz w:val="24"/>
          <w:szCs w:val="24"/>
        </w:rPr>
        <w:t>于</w:t>
      </w:r>
      <w:r>
        <w:rPr>
          <w:rFonts w:hint="eastAsia" w:ascii="宋体" w:hAnsi="宋体" w:eastAsia="宋体" w:cs="宋体"/>
          <w:spacing w:val="-5"/>
          <w:sz w:val="24"/>
          <w:szCs w:val="24"/>
        </w:rPr>
        <w:t>质量保证金的补充约定：</w:t>
      </w:r>
      <w:r>
        <w:rPr>
          <w:rFonts w:hint="eastAsia" w:ascii="宋体" w:hAnsi="宋体" w:eastAsia="宋体" w:cs="宋体"/>
          <w:spacing w:val="-5"/>
          <w:sz w:val="24"/>
          <w:szCs w:val="24"/>
          <w:u w:val="single"/>
        </w:rPr>
        <w:t>/</w:t>
      </w:r>
      <w:r>
        <w:rPr>
          <w:rFonts w:hint="eastAsia" w:ascii="宋体" w:hAnsi="宋体" w:eastAsia="宋体" w:cs="宋体"/>
          <w:spacing w:val="-5"/>
          <w:sz w:val="24"/>
          <w:szCs w:val="24"/>
        </w:rPr>
        <w:t>。</w:t>
      </w:r>
    </w:p>
    <w:p w14:paraId="0204B315">
      <w:pPr>
        <w:spacing w:line="360" w:lineRule="auto"/>
        <w:ind w:firstLine="428" w:firstLineChars="200"/>
        <w:rPr>
          <w:rFonts w:hint="eastAsia" w:ascii="宋体" w:hAnsi="宋体" w:eastAsia="宋体" w:cs="宋体"/>
          <w:spacing w:val="-12"/>
          <w:sz w:val="24"/>
          <w:szCs w:val="24"/>
        </w:rPr>
      </w:pPr>
      <w:r>
        <w:rPr>
          <w:rFonts w:hint="eastAsia" w:ascii="宋体" w:hAnsi="宋体" w:eastAsia="宋体" w:cs="宋体"/>
          <w:spacing w:val="-13"/>
          <w:sz w:val="24"/>
          <w:szCs w:val="24"/>
        </w:rPr>
        <w:t>1</w:t>
      </w:r>
      <w:r>
        <w:rPr>
          <w:rFonts w:hint="eastAsia" w:ascii="宋体" w:hAnsi="宋体" w:eastAsia="宋体" w:cs="宋体"/>
          <w:spacing w:val="-12"/>
          <w:sz w:val="24"/>
          <w:szCs w:val="24"/>
        </w:rPr>
        <w:t>5.3保修</w:t>
      </w:r>
    </w:p>
    <w:p w14:paraId="3EA61330">
      <w:pPr>
        <w:spacing w:line="360" w:lineRule="auto"/>
        <w:ind w:firstLine="464" w:firstLineChars="200"/>
        <w:rPr>
          <w:rFonts w:hint="eastAsia" w:ascii="宋体" w:hAnsi="宋体" w:eastAsia="宋体" w:cs="宋体"/>
          <w:spacing w:val="-10"/>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5</w:t>
      </w:r>
      <w:r>
        <w:rPr>
          <w:rFonts w:hint="eastAsia" w:ascii="宋体" w:hAnsi="宋体" w:eastAsia="宋体" w:cs="宋体"/>
          <w:spacing w:val="-2"/>
          <w:sz w:val="24"/>
          <w:szCs w:val="24"/>
        </w:rPr>
        <w:t>.3.1保修责任</w:t>
      </w:r>
      <w:r>
        <w:rPr>
          <w:rFonts w:hint="eastAsia" w:ascii="宋体" w:hAnsi="宋体" w:eastAsia="宋体" w:cs="宋体"/>
          <w:spacing w:val="-11"/>
          <w:sz w:val="24"/>
          <w:szCs w:val="24"/>
        </w:rPr>
        <w:t>工</w:t>
      </w:r>
      <w:r>
        <w:rPr>
          <w:rFonts w:hint="eastAsia" w:ascii="宋体" w:hAnsi="宋体" w:eastAsia="宋体" w:cs="宋体"/>
          <w:spacing w:val="-10"/>
          <w:sz w:val="24"/>
          <w:szCs w:val="24"/>
        </w:rPr>
        <w:t>程保修期为：</w:t>
      </w:r>
      <w:r>
        <w:rPr>
          <w:rFonts w:hint="eastAsia" w:ascii="宋体" w:hAnsi="宋体" w:eastAsia="宋体" w:cs="宋体"/>
          <w:spacing w:val="-10"/>
          <w:sz w:val="24"/>
          <w:szCs w:val="24"/>
          <w:u w:val="single"/>
        </w:rPr>
        <w:t>详见《工程质量保修书》</w:t>
      </w:r>
      <w:r>
        <w:rPr>
          <w:rFonts w:hint="eastAsia" w:ascii="宋体" w:hAnsi="宋体" w:eastAsia="宋体" w:cs="宋体"/>
          <w:spacing w:val="-10"/>
          <w:sz w:val="24"/>
          <w:szCs w:val="24"/>
        </w:rPr>
        <w:t>。</w:t>
      </w:r>
    </w:p>
    <w:p w14:paraId="02D8F583">
      <w:pPr>
        <w:spacing w:line="360" w:lineRule="auto"/>
        <w:ind w:firstLine="464" w:firstLineChars="200"/>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5</w:t>
      </w:r>
      <w:r>
        <w:rPr>
          <w:rFonts w:hint="eastAsia" w:ascii="宋体" w:hAnsi="宋体" w:eastAsia="宋体" w:cs="宋体"/>
          <w:spacing w:val="-2"/>
          <w:sz w:val="24"/>
          <w:szCs w:val="24"/>
        </w:rPr>
        <w:t>.3.2修复通知</w:t>
      </w:r>
      <w:r>
        <w:rPr>
          <w:rFonts w:hint="eastAsia" w:ascii="宋体" w:hAnsi="宋体" w:eastAsia="宋体" w:cs="宋体"/>
          <w:spacing w:val="-17"/>
          <w:sz w:val="24"/>
          <w:szCs w:val="24"/>
        </w:rPr>
        <w:t>承</w:t>
      </w:r>
      <w:r>
        <w:rPr>
          <w:rFonts w:hint="eastAsia" w:ascii="宋体" w:hAnsi="宋体" w:eastAsia="宋体" w:cs="宋体"/>
          <w:spacing w:val="-10"/>
          <w:sz w:val="24"/>
          <w:szCs w:val="24"/>
        </w:rPr>
        <w:t>包人收到保修通知并到达工程现场的合理时间：</w:t>
      </w:r>
      <w:r>
        <w:rPr>
          <w:rFonts w:hint="eastAsia" w:ascii="宋体" w:hAnsi="宋体" w:eastAsia="宋体" w:cs="宋体"/>
          <w:spacing w:val="-10"/>
          <w:sz w:val="24"/>
          <w:szCs w:val="24"/>
          <w:u w:val="single"/>
        </w:rPr>
        <w:t>接到通知后48小时内，若承包人</w:t>
      </w:r>
      <w:r>
        <w:rPr>
          <w:rFonts w:hint="eastAsia" w:ascii="宋体" w:hAnsi="宋体" w:eastAsia="宋体" w:cs="宋体"/>
          <w:spacing w:val="-1"/>
          <w:sz w:val="24"/>
          <w:szCs w:val="24"/>
          <w:u w:val="single"/>
        </w:rPr>
        <w:t>不能及时到达，发包人</w:t>
      </w:r>
      <w:r>
        <w:rPr>
          <w:rFonts w:hint="eastAsia" w:ascii="宋体" w:hAnsi="宋体" w:eastAsia="宋体" w:cs="宋体"/>
          <w:sz w:val="24"/>
          <w:szCs w:val="24"/>
          <w:u w:val="single"/>
        </w:rPr>
        <w:t>有权委托第三方进行维修，维修的费用直接从质保金中扣除</w:t>
      </w:r>
      <w:r>
        <w:rPr>
          <w:rFonts w:hint="eastAsia" w:ascii="宋体" w:hAnsi="宋体" w:eastAsia="宋体" w:cs="宋体"/>
          <w:sz w:val="24"/>
          <w:szCs w:val="24"/>
        </w:rPr>
        <w:t>。</w:t>
      </w:r>
    </w:p>
    <w:p w14:paraId="7ECC77DD">
      <w:pPr>
        <w:numPr>
          <w:ilvl w:val="0"/>
          <w:numId w:val="5"/>
        </w:numPr>
        <w:spacing w:line="360" w:lineRule="auto"/>
        <w:ind w:firstLine="468" w:firstLineChars="200"/>
        <w:rPr>
          <w:rFonts w:hint="eastAsia" w:ascii="宋体" w:hAnsi="宋体" w:eastAsia="宋体" w:cs="宋体"/>
          <w:spacing w:val="-3"/>
          <w:sz w:val="24"/>
          <w:szCs w:val="24"/>
        </w:rPr>
      </w:pPr>
      <w:r>
        <w:rPr>
          <w:rFonts w:hint="eastAsia" w:ascii="宋体" w:hAnsi="宋体" w:eastAsia="宋体" w:cs="宋体"/>
          <w:spacing w:val="-3"/>
          <w:sz w:val="24"/>
          <w:szCs w:val="24"/>
        </w:rPr>
        <w:t>违约</w:t>
      </w:r>
    </w:p>
    <w:p w14:paraId="1F806D8D">
      <w:p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16.1发包人</w:t>
      </w:r>
      <w:r>
        <w:rPr>
          <w:rFonts w:hint="eastAsia" w:ascii="宋体" w:hAnsi="宋体" w:eastAsia="宋体" w:cs="宋体"/>
          <w:spacing w:val="-1"/>
          <w:sz w:val="24"/>
          <w:szCs w:val="24"/>
        </w:rPr>
        <w:t>违约</w:t>
      </w:r>
    </w:p>
    <w:p w14:paraId="056B5D91">
      <w:pPr>
        <w:spacing w:line="360" w:lineRule="auto"/>
        <w:ind w:firstLine="456" w:firstLineChars="200"/>
        <w:rPr>
          <w:rFonts w:hint="eastAsia" w:ascii="宋体" w:hAnsi="宋体" w:eastAsia="宋体" w:cs="宋体"/>
          <w:spacing w:val="-6"/>
          <w:sz w:val="24"/>
          <w:szCs w:val="24"/>
        </w:rPr>
      </w:pPr>
      <w:r>
        <w:rPr>
          <w:rFonts w:hint="eastAsia" w:ascii="宋体" w:hAnsi="宋体" w:eastAsia="宋体" w:cs="宋体"/>
          <w:spacing w:val="-6"/>
          <w:sz w:val="24"/>
          <w:szCs w:val="24"/>
        </w:rPr>
        <w:t>16.1.1发包人违约的情</w:t>
      </w:r>
      <w:r>
        <w:rPr>
          <w:rFonts w:hint="eastAsia" w:ascii="宋体" w:hAnsi="宋体" w:eastAsia="宋体" w:cs="宋体"/>
          <w:spacing w:val="-4"/>
          <w:sz w:val="24"/>
          <w:szCs w:val="24"/>
        </w:rPr>
        <w:t>形</w:t>
      </w:r>
      <w:r>
        <w:rPr>
          <w:rFonts w:hint="eastAsia" w:ascii="宋体" w:hAnsi="宋体" w:eastAsia="宋体" w:cs="宋体"/>
          <w:spacing w:val="-7"/>
          <w:sz w:val="24"/>
          <w:szCs w:val="24"/>
        </w:rPr>
        <w:t>发包人违约的其他情形：</w:t>
      </w:r>
      <w:r>
        <w:rPr>
          <w:rFonts w:hint="eastAsia" w:ascii="宋体" w:hAnsi="宋体" w:eastAsia="宋体" w:cs="宋体"/>
          <w:spacing w:val="-7"/>
          <w:sz w:val="24"/>
          <w:szCs w:val="24"/>
          <w:u w:val="single"/>
        </w:rPr>
        <w:t>无</w:t>
      </w:r>
      <w:r>
        <w:rPr>
          <w:rFonts w:hint="eastAsia" w:ascii="宋体" w:hAnsi="宋体" w:eastAsia="宋体" w:cs="宋体"/>
          <w:spacing w:val="-6"/>
          <w:sz w:val="24"/>
          <w:szCs w:val="24"/>
        </w:rPr>
        <w:t>。</w:t>
      </w:r>
    </w:p>
    <w:p w14:paraId="204138A5">
      <w:pPr>
        <w:spacing w:line="360" w:lineRule="auto"/>
        <w:ind w:firstLine="472" w:firstLineChars="200"/>
        <w:rPr>
          <w:rFonts w:hint="eastAsia" w:ascii="宋体" w:hAnsi="宋体" w:eastAsia="宋体" w:cs="宋体"/>
          <w:spacing w:val="-3"/>
          <w:sz w:val="24"/>
          <w:szCs w:val="24"/>
        </w:rPr>
      </w:pPr>
      <w:r>
        <w:rPr>
          <w:rFonts w:hint="eastAsia" w:ascii="宋体" w:hAnsi="宋体" w:eastAsia="宋体" w:cs="宋体"/>
          <w:spacing w:val="-2"/>
          <w:sz w:val="24"/>
          <w:szCs w:val="24"/>
        </w:rPr>
        <w:t>16.1.2发包人违</w:t>
      </w:r>
      <w:r>
        <w:rPr>
          <w:rFonts w:hint="eastAsia" w:ascii="宋体" w:hAnsi="宋体" w:eastAsia="宋体" w:cs="宋体"/>
          <w:spacing w:val="-1"/>
          <w:sz w:val="24"/>
          <w:szCs w:val="24"/>
        </w:rPr>
        <w:t>约的责任</w:t>
      </w:r>
      <w:r>
        <w:rPr>
          <w:rFonts w:hint="eastAsia" w:ascii="宋体" w:hAnsi="宋体" w:eastAsia="宋体" w:cs="宋体"/>
          <w:spacing w:val="-6"/>
          <w:sz w:val="24"/>
          <w:szCs w:val="24"/>
        </w:rPr>
        <w:t>发包人</w:t>
      </w:r>
      <w:r>
        <w:rPr>
          <w:rFonts w:hint="eastAsia" w:ascii="宋体" w:hAnsi="宋体" w:eastAsia="宋体" w:cs="宋体"/>
          <w:spacing w:val="-5"/>
          <w:sz w:val="24"/>
          <w:szCs w:val="24"/>
        </w:rPr>
        <w:t>违</w:t>
      </w:r>
      <w:r>
        <w:rPr>
          <w:rFonts w:hint="eastAsia" w:ascii="宋体" w:hAnsi="宋体" w:eastAsia="宋体" w:cs="宋体"/>
          <w:spacing w:val="-3"/>
          <w:sz w:val="24"/>
          <w:szCs w:val="24"/>
        </w:rPr>
        <w:t>约责任的承担方式和计算方法：</w:t>
      </w:r>
    </w:p>
    <w:p w14:paraId="2231D23C">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(1)因发包人原因未能在计</w:t>
      </w:r>
      <w:r>
        <w:rPr>
          <w:rFonts w:hint="eastAsia" w:ascii="宋体" w:hAnsi="宋体" w:eastAsia="宋体" w:cs="宋体"/>
          <w:sz w:val="24"/>
          <w:szCs w:val="24"/>
        </w:rPr>
        <w:t>划开工日期前7天内下达开工通知的违约责任：</w:t>
      </w:r>
      <w:r>
        <w:rPr>
          <w:rFonts w:hint="eastAsia" w:ascii="宋体" w:hAnsi="宋体" w:eastAsia="宋体" w:cs="宋体"/>
          <w:sz w:val="24"/>
          <w:szCs w:val="24"/>
          <w:u w:val="single"/>
        </w:rPr>
        <w:t>顺延开</w:t>
      </w:r>
      <w:r>
        <w:rPr>
          <w:rFonts w:hint="eastAsia" w:ascii="宋体" w:hAnsi="宋体" w:eastAsia="宋体" w:cs="宋体"/>
          <w:spacing w:val="-10"/>
          <w:sz w:val="24"/>
          <w:szCs w:val="24"/>
          <w:u w:val="single"/>
        </w:rPr>
        <w:t>工日期，不承担因此导致的经济责任</w:t>
      </w:r>
      <w:r>
        <w:rPr>
          <w:rFonts w:hint="eastAsia" w:ascii="宋体" w:hAnsi="宋体" w:eastAsia="宋体" w:cs="宋体"/>
          <w:spacing w:val="-8"/>
          <w:sz w:val="24"/>
          <w:szCs w:val="24"/>
          <w:u w:val="single"/>
        </w:rPr>
        <w:t>。</w:t>
      </w:r>
    </w:p>
    <w:p w14:paraId="316F7CDB">
      <w:pPr>
        <w:spacing w:line="360" w:lineRule="auto"/>
        <w:ind w:firstLine="492" w:firstLineChars="200"/>
        <w:rPr>
          <w:rFonts w:hint="eastAsia" w:ascii="宋体" w:hAnsi="宋体" w:eastAsia="宋体" w:cs="宋体"/>
          <w:sz w:val="24"/>
          <w:szCs w:val="24"/>
        </w:rPr>
      </w:pPr>
      <w:r>
        <w:rPr>
          <w:rFonts w:hint="eastAsia" w:ascii="宋体" w:hAnsi="宋体" w:eastAsia="宋体" w:cs="宋体"/>
          <w:spacing w:val="3"/>
          <w:sz w:val="24"/>
          <w:szCs w:val="24"/>
        </w:rPr>
        <w:t>(2)因发包人原因未能按合同约定支付合同价款的违约责任：</w:t>
      </w:r>
      <w:r>
        <w:rPr>
          <w:rFonts w:hint="eastAsia" w:ascii="宋体" w:hAnsi="宋体" w:eastAsia="宋体" w:cs="宋体"/>
          <w:spacing w:val="3"/>
          <w:sz w:val="24"/>
          <w:szCs w:val="24"/>
          <w:u w:val="single"/>
        </w:rPr>
        <w:t>按中国人民银</w:t>
      </w:r>
      <w:r>
        <w:rPr>
          <w:rFonts w:hint="eastAsia" w:ascii="宋体" w:hAnsi="宋体" w:eastAsia="宋体" w:cs="宋体"/>
          <w:spacing w:val="1"/>
          <w:sz w:val="24"/>
          <w:szCs w:val="24"/>
          <w:u w:val="single"/>
        </w:rPr>
        <w:t>行</w:t>
      </w:r>
      <w:r>
        <w:rPr>
          <w:rFonts w:hint="eastAsia" w:ascii="宋体" w:hAnsi="宋体" w:eastAsia="宋体" w:cs="宋体"/>
          <w:sz w:val="24"/>
          <w:szCs w:val="24"/>
          <w:u w:val="single"/>
        </w:rPr>
        <w:t>同期</w:t>
      </w:r>
      <w:r>
        <w:rPr>
          <w:rFonts w:hint="eastAsia" w:ascii="宋体" w:hAnsi="宋体" w:eastAsia="宋体" w:cs="宋体"/>
          <w:spacing w:val="-16"/>
          <w:sz w:val="24"/>
          <w:szCs w:val="24"/>
          <w:u w:val="single"/>
        </w:rPr>
        <w:t>活</w:t>
      </w:r>
      <w:r>
        <w:rPr>
          <w:rFonts w:hint="eastAsia" w:ascii="宋体" w:hAnsi="宋体" w:eastAsia="宋体" w:cs="宋体"/>
          <w:spacing w:val="-9"/>
          <w:sz w:val="24"/>
          <w:szCs w:val="24"/>
          <w:u w:val="single"/>
        </w:rPr>
        <w:t>期存款利率计算应付款项的违约利息。</w:t>
      </w:r>
    </w:p>
    <w:p w14:paraId="39B4E91A">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rPr>
        <w:t>(3)发包人违反第10.1款〔变更的范围〕第(2)项约定</w:t>
      </w:r>
      <w:r>
        <w:rPr>
          <w:rFonts w:hint="eastAsia" w:ascii="宋体" w:hAnsi="宋体" w:eastAsia="宋体" w:cs="宋体"/>
          <w:spacing w:val="-1"/>
          <w:sz w:val="24"/>
          <w:szCs w:val="24"/>
        </w:rPr>
        <w:t>，自行实施被取消的工作或</w:t>
      </w:r>
      <w:r>
        <w:rPr>
          <w:rFonts w:hint="eastAsia" w:ascii="宋体" w:hAnsi="宋体" w:eastAsia="宋体" w:cs="宋体"/>
          <w:spacing w:val="-8"/>
          <w:sz w:val="24"/>
          <w:szCs w:val="24"/>
        </w:rPr>
        <w:t>转由他人</w:t>
      </w:r>
      <w:r>
        <w:rPr>
          <w:rFonts w:hint="eastAsia" w:ascii="宋体" w:hAnsi="宋体" w:eastAsia="宋体" w:cs="宋体"/>
          <w:spacing w:val="-4"/>
          <w:sz w:val="24"/>
          <w:szCs w:val="24"/>
        </w:rPr>
        <w:t>实施的违约责任：</w:t>
      </w:r>
      <w:r>
        <w:rPr>
          <w:rFonts w:hint="eastAsia" w:ascii="宋体" w:hAnsi="宋体" w:eastAsia="宋体" w:cs="宋体"/>
          <w:spacing w:val="-4"/>
          <w:sz w:val="24"/>
          <w:szCs w:val="24"/>
          <w:u w:val="single"/>
        </w:rPr>
        <w:t>/。</w:t>
      </w:r>
    </w:p>
    <w:p w14:paraId="2999EE87">
      <w:pPr>
        <w:spacing w:line="360" w:lineRule="auto"/>
        <w:ind w:firstLine="520" w:firstLineChars="200"/>
        <w:rPr>
          <w:rFonts w:hint="eastAsia" w:ascii="宋体" w:hAnsi="宋体" w:eastAsia="宋体" w:cs="宋体"/>
          <w:sz w:val="24"/>
          <w:szCs w:val="24"/>
        </w:rPr>
      </w:pPr>
      <w:r>
        <w:rPr>
          <w:rFonts w:hint="eastAsia" w:ascii="宋体" w:hAnsi="宋体" w:eastAsia="宋体" w:cs="宋体"/>
          <w:spacing w:val="10"/>
          <w:sz w:val="24"/>
          <w:szCs w:val="24"/>
        </w:rPr>
        <w:t>(4)发包</w:t>
      </w:r>
      <w:r>
        <w:rPr>
          <w:rFonts w:hint="eastAsia" w:ascii="宋体" w:hAnsi="宋体" w:eastAsia="宋体" w:cs="宋体"/>
          <w:spacing w:val="7"/>
          <w:sz w:val="24"/>
          <w:szCs w:val="24"/>
        </w:rPr>
        <w:t>人</w:t>
      </w:r>
      <w:r>
        <w:rPr>
          <w:rFonts w:hint="eastAsia" w:ascii="宋体" w:hAnsi="宋体" w:eastAsia="宋体" w:cs="宋体"/>
          <w:spacing w:val="5"/>
          <w:sz w:val="24"/>
          <w:szCs w:val="24"/>
        </w:rPr>
        <w:t>提供的材料、工程设备的规格、数量或质量不符合合同约定，或因发包</w:t>
      </w:r>
      <w:r>
        <w:rPr>
          <w:rFonts w:hint="eastAsia" w:ascii="宋体" w:hAnsi="宋体" w:eastAsia="宋体" w:cs="宋体"/>
          <w:spacing w:val="-6"/>
          <w:sz w:val="24"/>
          <w:szCs w:val="24"/>
        </w:rPr>
        <w:t>人原因导致交货日</w:t>
      </w:r>
      <w:r>
        <w:rPr>
          <w:rFonts w:hint="eastAsia" w:ascii="宋体" w:hAnsi="宋体" w:eastAsia="宋体" w:cs="宋体"/>
          <w:spacing w:val="-3"/>
          <w:sz w:val="24"/>
          <w:szCs w:val="24"/>
        </w:rPr>
        <w:t>期延误或交货地点变更等情况的违约责任：</w:t>
      </w:r>
      <w:r>
        <w:rPr>
          <w:rFonts w:hint="eastAsia" w:ascii="宋体" w:hAnsi="宋体" w:eastAsia="宋体" w:cs="宋体"/>
          <w:spacing w:val="-3"/>
          <w:sz w:val="24"/>
          <w:szCs w:val="24"/>
          <w:u w:val="single"/>
        </w:rPr>
        <w:t>/</w:t>
      </w:r>
      <w:r>
        <w:rPr>
          <w:rFonts w:hint="eastAsia" w:ascii="宋体" w:hAnsi="宋体" w:eastAsia="宋体" w:cs="宋体"/>
          <w:spacing w:val="-3"/>
          <w:sz w:val="24"/>
          <w:szCs w:val="24"/>
        </w:rPr>
        <w:t>。</w:t>
      </w:r>
    </w:p>
    <w:p w14:paraId="54349256">
      <w:pPr>
        <w:spacing w:line="360" w:lineRule="auto"/>
        <w:ind w:firstLine="492" w:firstLineChars="200"/>
        <w:rPr>
          <w:rFonts w:hint="eastAsia" w:ascii="宋体" w:hAnsi="宋体" w:eastAsia="宋体" w:cs="宋体"/>
          <w:sz w:val="24"/>
          <w:szCs w:val="24"/>
        </w:rPr>
      </w:pPr>
      <w:r>
        <w:rPr>
          <w:rFonts w:hint="eastAsia" w:ascii="宋体" w:hAnsi="宋体" w:eastAsia="宋体" w:cs="宋体"/>
          <w:spacing w:val="3"/>
          <w:sz w:val="24"/>
          <w:szCs w:val="24"/>
        </w:rPr>
        <w:t>(5)因发包人违反合同约定造成暂停施工的违约责任：</w:t>
      </w:r>
      <w:r>
        <w:rPr>
          <w:rFonts w:hint="eastAsia" w:ascii="宋体" w:hAnsi="宋体" w:eastAsia="宋体" w:cs="宋体"/>
          <w:spacing w:val="3"/>
          <w:sz w:val="24"/>
          <w:szCs w:val="24"/>
          <w:u w:val="single"/>
        </w:rPr>
        <w:t>顺延开工日期，不承</w:t>
      </w:r>
      <w:r>
        <w:rPr>
          <w:rFonts w:hint="eastAsia" w:ascii="宋体" w:hAnsi="宋体" w:eastAsia="宋体" w:cs="宋体"/>
          <w:spacing w:val="1"/>
          <w:sz w:val="24"/>
          <w:szCs w:val="24"/>
          <w:u w:val="single"/>
        </w:rPr>
        <w:t>担</w:t>
      </w:r>
      <w:r>
        <w:rPr>
          <w:rFonts w:hint="eastAsia" w:ascii="宋体" w:hAnsi="宋体" w:eastAsia="宋体" w:cs="宋体"/>
          <w:sz w:val="24"/>
          <w:szCs w:val="24"/>
          <w:u w:val="single"/>
        </w:rPr>
        <w:t>因此</w:t>
      </w:r>
      <w:r>
        <w:rPr>
          <w:rFonts w:hint="eastAsia" w:ascii="宋体" w:hAnsi="宋体" w:eastAsia="宋体" w:cs="宋体"/>
          <w:spacing w:val="-24"/>
          <w:sz w:val="24"/>
          <w:szCs w:val="24"/>
          <w:u w:val="single"/>
        </w:rPr>
        <w:t>导</w:t>
      </w:r>
      <w:r>
        <w:rPr>
          <w:rFonts w:hint="eastAsia" w:ascii="宋体" w:hAnsi="宋体" w:eastAsia="宋体" w:cs="宋体"/>
          <w:spacing w:val="-21"/>
          <w:sz w:val="24"/>
          <w:szCs w:val="24"/>
          <w:u w:val="single"/>
        </w:rPr>
        <w:t>致的经济责任。</w:t>
      </w:r>
    </w:p>
    <w:p w14:paraId="79F8890B">
      <w:pPr>
        <w:spacing w:line="360" w:lineRule="auto"/>
        <w:ind w:firstLine="524" w:firstLineChars="200"/>
        <w:rPr>
          <w:rFonts w:hint="eastAsia" w:ascii="宋体" w:hAnsi="宋体" w:eastAsia="宋体" w:cs="宋体"/>
          <w:spacing w:val="-6"/>
          <w:sz w:val="24"/>
          <w:szCs w:val="24"/>
          <w:u w:val="single"/>
        </w:rPr>
      </w:pPr>
      <w:r>
        <w:rPr>
          <w:rFonts w:hint="eastAsia" w:ascii="宋体" w:hAnsi="宋体" w:eastAsia="宋体" w:cs="宋体"/>
          <w:spacing w:val="11"/>
          <w:sz w:val="24"/>
          <w:szCs w:val="24"/>
        </w:rPr>
        <w:t>(</w:t>
      </w:r>
      <w:r>
        <w:rPr>
          <w:rFonts w:hint="eastAsia" w:ascii="宋体" w:hAnsi="宋体" w:eastAsia="宋体" w:cs="宋体"/>
          <w:spacing w:val="6"/>
          <w:sz w:val="24"/>
          <w:szCs w:val="24"/>
        </w:rPr>
        <w:t>6)发包人无正当理由没有在约定期限内发出复工指示，导致承包人无法复工的违</w:t>
      </w:r>
      <w:r>
        <w:rPr>
          <w:rFonts w:hint="eastAsia" w:ascii="宋体" w:hAnsi="宋体" w:eastAsia="宋体" w:cs="宋体"/>
          <w:spacing w:val="-15"/>
          <w:sz w:val="24"/>
          <w:szCs w:val="24"/>
        </w:rPr>
        <w:t>约</w:t>
      </w:r>
      <w:r>
        <w:rPr>
          <w:rFonts w:hint="eastAsia" w:ascii="宋体" w:hAnsi="宋体" w:eastAsia="宋体" w:cs="宋体"/>
          <w:spacing w:val="-12"/>
          <w:sz w:val="24"/>
          <w:szCs w:val="24"/>
        </w:rPr>
        <w:t>责任：</w:t>
      </w:r>
      <w:r>
        <w:rPr>
          <w:rFonts w:hint="eastAsia" w:ascii="宋体" w:hAnsi="宋体" w:eastAsia="宋体" w:cs="宋体"/>
          <w:spacing w:val="-12"/>
          <w:sz w:val="24"/>
          <w:szCs w:val="24"/>
          <w:u w:val="single"/>
        </w:rPr>
        <w:t>/</w:t>
      </w:r>
      <w:r>
        <w:rPr>
          <w:rFonts w:hint="eastAsia" w:ascii="宋体" w:hAnsi="宋体" w:eastAsia="宋体" w:cs="宋体"/>
          <w:spacing w:val="-12"/>
          <w:sz w:val="24"/>
          <w:szCs w:val="24"/>
        </w:rPr>
        <w:t>。</w:t>
      </w:r>
      <w:r>
        <w:rPr>
          <w:rFonts w:hint="eastAsia" w:ascii="宋体" w:hAnsi="宋体" w:eastAsia="宋体" w:cs="宋体"/>
          <w:spacing w:val="16"/>
          <w:sz w:val="24"/>
          <w:szCs w:val="24"/>
        </w:rPr>
        <w:t>(</w:t>
      </w:r>
      <w:r>
        <w:rPr>
          <w:rFonts w:hint="eastAsia" w:ascii="宋体" w:hAnsi="宋体" w:eastAsia="宋体" w:cs="宋体"/>
          <w:spacing w:val="10"/>
          <w:sz w:val="24"/>
          <w:szCs w:val="24"/>
        </w:rPr>
        <w:t>7</w:t>
      </w:r>
      <w:r>
        <w:rPr>
          <w:rFonts w:hint="eastAsia" w:ascii="宋体" w:hAnsi="宋体" w:eastAsia="宋体" w:cs="宋体"/>
          <w:spacing w:val="8"/>
          <w:sz w:val="24"/>
          <w:szCs w:val="24"/>
        </w:rPr>
        <w:t>)其他：</w:t>
      </w:r>
      <w:r>
        <w:rPr>
          <w:rFonts w:hint="eastAsia" w:ascii="宋体" w:hAnsi="宋体" w:eastAsia="宋体" w:cs="宋体"/>
          <w:spacing w:val="8"/>
          <w:sz w:val="24"/>
          <w:szCs w:val="24"/>
          <w:u w:val="single"/>
        </w:rPr>
        <w:t>/。</w:t>
      </w:r>
      <w:r>
        <w:rPr>
          <w:rFonts w:hint="eastAsia" w:ascii="宋体" w:hAnsi="宋体" w:eastAsia="宋体" w:cs="宋体"/>
          <w:spacing w:val="-12"/>
          <w:sz w:val="24"/>
          <w:szCs w:val="24"/>
        </w:rPr>
        <w:t>1</w:t>
      </w:r>
      <w:r>
        <w:rPr>
          <w:rFonts w:hint="eastAsia" w:ascii="宋体" w:hAnsi="宋体" w:eastAsia="宋体" w:cs="宋体"/>
          <w:spacing w:val="-8"/>
          <w:sz w:val="24"/>
          <w:szCs w:val="24"/>
        </w:rPr>
        <w:t>6</w:t>
      </w:r>
      <w:r>
        <w:rPr>
          <w:rFonts w:hint="eastAsia" w:ascii="宋体" w:hAnsi="宋体" w:eastAsia="宋体" w:cs="宋体"/>
          <w:spacing w:val="-6"/>
          <w:sz w:val="24"/>
          <w:szCs w:val="24"/>
        </w:rPr>
        <w:t>.1.3因发包人违约解除合同：</w:t>
      </w:r>
      <w:r>
        <w:rPr>
          <w:rFonts w:hint="eastAsia" w:ascii="宋体" w:hAnsi="宋体" w:eastAsia="宋体" w:cs="宋体"/>
          <w:spacing w:val="-6"/>
          <w:sz w:val="24"/>
          <w:szCs w:val="24"/>
          <w:u w:val="single"/>
        </w:rPr>
        <w:t>/</w:t>
      </w:r>
    </w:p>
    <w:p w14:paraId="5A3B1DAF">
      <w:p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16.2承包人</w:t>
      </w:r>
      <w:r>
        <w:rPr>
          <w:rFonts w:hint="eastAsia" w:ascii="宋体" w:hAnsi="宋体" w:eastAsia="宋体" w:cs="宋体"/>
          <w:spacing w:val="-1"/>
          <w:sz w:val="24"/>
          <w:szCs w:val="24"/>
        </w:rPr>
        <w:t>违约</w:t>
      </w:r>
    </w:p>
    <w:p w14:paraId="3257690C">
      <w:pPr>
        <w:spacing w:line="360" w:lineRule="auto"/>
        <w:ind w:firstLine="472" w:firstLineChars="200"/>
        <w:rPr>
          <w:rFonts w:hint="eastAsia" w:ascii="宋体" w:hAnsi="宋体" w:eastAsia="宋体" w:cs="宋体"/>
          <w:spacing w:val="3"/>
          <w:sz w:val="24"/>
          <w:szCs w:val="24"/>
        </w:rPr>
      </w:pPr>
      <w:r>
        <w:rPr>
          <w:rFonts w:hint="eastAsia" w:ascii="宋体" w:hAnsi="宋体" w:eastAsia="宋体" w:cs="宋体"/>
          <w:spacing w:val="-2"/>
          <w:sz w:val="24"/>
          <w:szCs w:val="24"/>
        </w:rPr>
        <w:t>16.2.1承包人违</w:t>
      </w:r>
      <w:r>
        <w:rPr>
          <w:rFonts w:hint="eastAsia" w:ascii="宋体" w:hAnsi="宋体" w:eastAsia="宋体" w:cs="宋体"/>
          <w:spacing w:val="-1"/>
          <w:sz w:val="24"/>
          <w:szCs w:val="24"/>
        </w:rPr>
        <w:t>约的情形</w:t>
      </w:r>
      <w:r>
        <w:rPr>
          <w:rFonts w:hint="eastAsia" w:ascii="宋体" w:hAnsi="宋体" w:eastAsia="宋体" w:cs="宋体"/>
          <w:spacing w:val="-8"/>
          <w:sz w:val="24"/>
          <w:szCs w:val="24"/>
        </w:rPr>
        <w:t>承包人违约的其他情形：</w:t>
      </w:r>
      <w:r>
        <w:rPr>
          <w:rFonts w:hint="eastAsia" w:ascii="宋体" w:hAnsi="宋体" w:eastAsia="宋体" w:cs="宋体"/>
          <w:spacing w:val="-8"/>
          <w:sz w:val="24"/>
          <w:szCs w:val="24"/>
          <w:u w:val="single"/>
        </w:rPr>
        <w:t>发包人有权解除合同，承包人须向发包人支付合同</w:t>
      </w:r>
      <w:r>
        <w:rPr>
          <w:rFonts w:hint="eastAsia" w:ascii="宋体" w:hAnsi="宋体" w:eastAsia="宋体" w:cs="宋体"/>
          <w:spacing w:val="-8"/>
          <w:sz w:val="24"/>
          <w:szCs w:val="24"/>
          <w:u w:val="single"/>
          <w:lang w:val="en-US" w:eastAsia="zh-CN"/>
        </w:rPr>
        <w:t>总</w:t>
      </w:r>
      <w:r>
        <w:rPr>
          <w:rFonts w:hint="eastAsia" w:ascii="宋体" w:hAnsi="宋体" w:eastAsia="宋体" w:cs="宋体"/>
          <w:spacing w:val="-8"/>
          <w:sz w:val="24"/>
          <w:szCs w:val="24"/>
          <w:u w:val="single"/>
        </w:rPr>
        <w:t>价款30</w:t>
      </w:r>
      <w:r>
        <w:rPr>
          <w:rFonts w:hint="eastAsia" w:ascii="宋体" w:hAnsi="宋体" w:eastAsia="宋体" w:cs="宋体"/>
          <w:spacing w:val="-4"/>
          <w:sz w:val="24"/>
          <w:szCs w:val="24"/>
          <w:u w:val="single"/>
        </w:rPr>
        <w:t>%</w:t>
      </w:r>
      <w:r>
        <w:rPr>
          <w:rFonts w:hint="eastAsia" w:ascii="宋体" w:hAnsi="宋体" w:eastAsia="宋体" w:cs="宋体"/>
          <w:spacing w:val="-9"/>
          <w:sz w:val="24"/>
          <w:szCs w:val="24"/>
          <w:u w:val="single"/>
        </w:rPr>
        <w:t>的违约金，发包人有权从工程款中直接予以扣除，如果因此给发包人造成损失(包括直接</w:t>
      </w:r>
      <w:r>
        <w:rPr>
          <w:rFonts w:hint="eastAsia" w:ascii="宋体" w:hAnsi="宋体" w:eastAsia="宋体" w:cs="宋体"/>
          <w:spacing w:val="-3"/>
          <w:sz w:val="24"/>
          <w:szCs w:val="24"/>
          <w:u w:val="single"/>
        </w:rPr>
        <w:t>、</w:t>
      </w:r>
      <w:r>
        <w:rPr>
          <w:rFonts w:hint="eastAsia" w:ascii="宋体" w:hAnsi="宋体" w:eastAsia="宋体" w:cs="宋体"/>
          <w:spacing w:val="6"/>
          <w:sz w:val="24"/>
          <w:szCs w:val="24"/>
          <w:u w:val="single"/>
        </w:rPr>
        <w:t>间接损失)数</w:t>
      </w:r>
      <w:r>
        <w:rPr>
          <w:rFonts w:hint="eastAsia" w:ascii="宋体" w:hAnsi="宋体" w:eastAsia="宋体" w:cs="宋体"/>
          <w:spacing w:val="4"/>
          <w:sz w:val="24"/>
          <w:szCs w:val="24"/>
          <w:u w:val="single"/>
        </w:rPr>
        <w:t>额</w:t>
      </w:r>
      <w:r>
        <w:rPr>
          <w:rFonts w:hint="eastAsia" w:ascii="宋体" w:hAnsi="宋体" w:eastAsia="宋体" w:cs="宋体"/>
          <w:spacing w:val="3"/>
          <w:sz w:val="24"/>
          <w:szCs w:val="24"/>
          <w:u w:val="single"/>
        </w:rPr>
        <w:t>高于前述违约金，应按损失数额赔偿</w:t>
      </w:r>
      <w:r>
        <w:rPr>
          <w:rFonts w:hint="eastAsia" w:ascii="宋体" w:hAnsi="宋体" w:eastAsia="宋体" w:cs="宋体"/>
          <w:spacing w:val="3"/>
          <w:sz w:val="24"/>
          <w:szCs w:val="24"/>
        </w:rPr>
        <w:t>。</w:t>
      </w:r>
    </w:p>
    <w:p w14:paraId="20960297">
      <w:pPr>
        <w:spacing w:line="360" w:lineRule="auto"/>
        <w:ind w:firstLine="456" w:firstLineChars="200"/>
        <w:rPr>
          <w:rFonts w:hint="eastAsia" w:ascii="宋体" w:hAnsi="宋体" w:eastAsia="宋体" w:cs="宋体"/>
          <w:spacing w:val="-5"/>
          <w:sz w:val="24"/>
          <w:szCs w:val="24"/>
        </w:rPr>
      </w:pPr>
      <w:r>
        <w:rPr>
          <w:rFonts w:hint="eastAsia" w:ascii="宋体" w:hAnsi="宋体" w:eastAsia="宋体" w:cs="宋体"/>
          <w:spacing w:val="-6"/>
          <w:sz w:val="24"/>
          <w:szCs w:val="24"/>
        </w:rPr>
        <w:t>16.2.2承包人违约的责</w:t>
      </w:r>
      <w:r>
        <w:rPr>
          <w:rFonts w:hint="eastAsia" w:ascii="宋体" w:hAnsi="宋体" w:eastAsia="宋体" w:cs="宋体"/>
          <w:spacing w:val="-5"/>
          <w:sz w:val="24"/>
          <w:szCs w:val="24"/>
        </w:rPr>
        <w:t>任</w:t>
      </w:r>
    </w:p>
    <w:p w14:paraId="3EC1B6CA">
      <w:pPr>
        <w:spacing w:line="360" w:lineRule="auto"/>
        <w:ind w:firstLine="456" w:firstLineChars="200"/>
        <w:rPr>
          <w:rFonts w:hint="eastAsia" w:ascii="宋体" w:hAnsi="宋体" w:eastAsia="宋体" w:cs="宋体"/>
          <w:sz w:val="24"/>
          <w:szCs w:val="24"/>
        </w:rPr>
      </w:pPr>
      <w:r>
        <w:rPr>
          <w:rFonts w:hint="eastAsia" w:ascii="宋体" w:hAnsi="宋体" w:eastAsia="宋体" w:cs="宋体"/>
          <w:spacing w:val="-6"/>
          <w:sz w:val="24"/>
          <w:szCs w:val="24"/>
        </w:rPr>
        <w:t>承包人违</w:t>
      </w:r>
      <w:r>
        <w:rPr>
          <w:rFonts w:hint="eastAsia" w:ascii="宋体" w:hAnsi="宋体" w:eastAsia="宋体" w:cs="宋体"/>
          <w:spacing w:val="-5"/>
          <w:sz w:val="24"/>
          <w:szCs w:val="24"/>
        </w:rPr>
        <w:t>约</w:t>
      </w:r>
      <w:r>
        <w:rPr>
          <w:rFonts w:hint="eastAsia" w:ascii="宋体" w:hAnsi="宋体" w:eastAsia="宋体" w:cs="宋体"/>
          <w:spacing w:val="-3"/>
          <w:sz w:val="24"/>
          <w:szCs w:val="24"/>
        </w:rPr>
        <w:t>责任的承担方式和计算方法：</w:t>
      </w:r>
      <w:r>
        <w:rPr>
          <w:rFonts w:hint="eastAsia" w:ascii="宋体" w:hAnsi="宋体" w:eastAsia="宋体" w:cs="宋体"/>
          <w:spacing w:val="-3"/>
          <w:sz w:val="24"/>
          <w:szCs w:val="24"/>
          <w:u w:val="single"/>
        </w:rPr>
        <w:t>承包人应按照工程师批准的施工进度计划进</w:t>
      </w:r>
      <w:r>
        <w:rPr>
          <w:rFonts w:hint="eastAsia" w:ascii="宋体" w:hAnsi="宋体" w:eastAsia="宋体" w:cs="宋体"/>
          <w:spacing w:val="-14"/>
          <w:sz w:val="24"/>
          <w:szCs w:val="24"/>
          <w:u w:val="single"/>
        </w:rPr>
        <w:t>行施工</w:t>
      </w:r>
      <w:r>
        <w:rPr>
          <w:rFonts w:hint="eastAsia" w:ascii="宋体" w:hAnsi="宋体" w:eastAsia="宋体" w:cs="宋体"/>
          <w:spacing w:val="-10"/>
          <w:sz w:val="24"/>
          <w:szCs w:val="24"/>
          <w:u w:val="single"/>
        </w:rPr>
        <w:t>，</w:t>
      </w:r>
      <w:r>
        <w:rPr>
          <w:rFonts w:hint="eastAsia" w:ascii="宋体" w:hAnsi="宋体" w:eastAsia="宋体" w:cs="宋体"/>
          <w:spacing w:val="-7"/>
          <w:sz w:val="24"/>
          <w:szCs w:val="24"/>
          <w:u w:val="single"/>
        </w:rPr>
        <w:t>按期竣工。如因承包人原因工程不能按合同工期竣工及备案，给发包人造成损失</w:t>
      </w:r>
      <w:r>
        <w:rPr>
          <w:rFonts w:hint="eastAsia" w:ascii="宋体" w:hAnsi="宋体" w:eastAsia="宋体" w:cs="宋体"/>
          <w:spacing w:val="-17"/>
          <w:sz w:val="24"/>
          <w:szCs w:val="24"/>
          <w:u w:val="single"/>
        </w:rPr>
        <w:t>由</w:t>
      </w:r>
      <w:r>
        <w:rPr>
          <w:rFonts w:hint="eastAsia" w:ascii="宋体" w:hAnsi="宋体" w:eastAsia="宋体" w:cs="宋体"/>
          <w:spacing w:val="-10"/>
          <w:sz w:val="24"/>
          <w:szCs w:val="24"/>
          <w:u w:val="single"/>
        </w:rPr>
        <w:t>承包人全部承担，并且承包人应向发包人支付违约金，每延误一天，违约金为合同结算</w:t>
      </w:r>
      <w:r>
        <w:rPr>
          <w:rFonts w:hint="eastAsia" w:ascii="宋体" w:hAnsi="宋体" w:eastAsia="宋体" w:cs="宋体"/>
          <w:spacing w:val="-2"/>
          <w:sz w:val="24"/>
          <w:szCs w:val="24"/>
          <w:u w:val="single"/>
        </w:rPr>
        <w:t>总价的</w:t>
      </w:r>
      <w:r>
        <w:rPr>
          <w:rFonts w:hint="eastAsia" w:ascii="宋体" w:hAnsi="宋体" w:eastAsia="宋体" w:cs="宋体"/>
          <w:spacing w:val="-2"/>
          <w:sz w:val="24"/>
          <w:szCs w:val="24"/>
          <w:u w:val="single"/>
          <w:lang w:val="en-US" w:eastAsia="zh-CN"/>
        </w:rPr>
        <w:t>千</w:t>
      </w:r>
      <w:r>
        <w:rPr>
          <w:rFonts w:hint="eastAsia" w:ascii="宋体" w:hAnsi="宋体" w:eastAsia="宋体" w:cs="宋体"/>
          <w:spacing w:val="-2"/>
          <w:sz w:val="24"/>
          <w:szCs w:val="24"/>
          <w:u w:val="single"/>
        </w:rPr>
        <w:t>分之二。误期时间从规定竣工备案日期起直到全部工程或相应部分工程的</w:t>
      </w:r>
      <w:r>
        <w:rPr>
          <w:rFonts w:hint="eastAsia" w:ascii="宋体" w:hAnsi="宋体" w:eastAsia="宋体" w:cs="宋体"/>
          <w:sz w:val="24"/>
          <w:szCs w:val="24"/>
          <w:u w:val="single"/>
        </w:rPr>
        <w:t>竣工备</w:t>
      </w:r>
      <w:r>
        <w:rPr>
          <w:rFonts w:hint="eastAsia" w:ascii="宋体" w:hAnsi="宋体" w:eastAsia="宋体" w:cs="宋体"/>
          <w:spacing w:val="2"/>
          <w:sz w:val="24"/>
          <w:szCs w:val="24"/>
          <w:u w:val="single"/>
        </w:rPr>
        <w:t>案的批准日期之间的天数(不</w:t>
      </w:r>
      <w:r>
        <w:rPr>
          <w:rFonts w:hint="eastAsia" w:ascii="宋体" w:hAnsi="宋体" w:eastAsia="宋体" w:cs="宋体"/>
          <w:spacing w:val="1"/>
          <w:sz w:val="24"/>
          <w:szCs w:val="24"/>
          <w:u w:val="single"/>
        </w:rPr>
        <w:t>足一天的按一天计算)。发包人可从应向承包人支付的任何</w:t>
      </w:r>
      <w:r>
        <w:rPr>
          <w:rFonts w:hint="eastAsia" w:ascii="宋体" w:hAnsi="宋体" w:eastAsia="宋体" w:cs="宋体"/>
          <w:spacing w:val="-14"/>
          <w:sz w:val="24"/>
          <w:szCs w:val="24"/>
          <w:u w:val="single"/>
        </w:rPr>
        <w:t>金额</w:t>
      </w:r>
      <w:r>
        <w:rPr>
          <w:rFonts w:hint="eastAsia" w:ascii="宋体" w:hAnsi="宋体" w:eastAsia="宋体" w:cs="宋体"/>
          <w:spacing w:val="-13"/>
          <w:sz w:val="24"/>
          <w:szCs w:val="24"/>
          <w:u w:val="single"/>
        </w:rPr>
        <w:t>中</w:t>
      </w:r>
      <w:r>
        <w:rPr>
          <w:rFonts w:hint="eastAsia" w:ascii="宋体" w:hAnsi="宋体" w:eastAsia="宋体" w:cs="宋体"/>
          <w:spacing w:val="-7"/>
          <w:sz w:val="24"/>
          <w:szCs w:val="24"/>
          <w:u w:val="single"/>
        </w:rPr>
        <w:t>扣除此项赔偿费或以其他的方式收回此款，同时发包人有权单方面解除合同，并向</w:t>
      </w:r>
      <w:r>
        <w:rPr>
          <w:rFonts w:hint="eastAsia" w:ascii="宋体" w:hAnsi="宋体" w:eastAsia="宋体" w:cs="宋体"/>
          <w:spacing w:val="-25"/>
          <w:sz w:val="24"/>
          <w:szCs w:val="24"/>
          <w:u w:val="single"/>
        </w:rPr>
        <w:t>承</w:t>
      </w:r>
      <w:r>
        <w:rPr>
          <w:rFonts w:hint="eastAsia" w:ascii="宋体" w:hAnsi="宋体" w:eastAsia="宋体" w:cs="宋体"/>
          <w:spacing w:val="-20"/>
          <w:sz w:val="24"/>
          <w:szCs w:val="24"/>
          <w:u w:val="single"/>
        </w:rPr>
        <w:t>包人索赔损失。</w:t>
      </w:r>
    </w:p>
    <w:p w14:paraId="34F006E5">
      <w:pPr>
        <w:spacing w:line="360" w:lineRule="auto"/>
        <w:ind w:firstLine="520" w:firstLineChars="200"/>
        <w:rPr>
          <w:rFonts w:hint="eastAsia" w:ascii="宋体" w:hAnsi="宋体" w:eastAsia="宋体" w:cs="宋体"/>
          <w:sz w:val="24"/>
          <w:szCs w:val="24"/>
        </w:rPr>
      </w:pPr>
      <w:r>
        <w:rPr>
          <w:rFonts w:hint="eastAsia" w:ascii="宋体" w:hAnsi="宋体" w:eastAsia="宋体" w:cs="宋体"/>
          <w:spacing w:val="10"/>
          <w:sz w:val="24"/>
          <w:szCs w:val="24"/>
          <w:u w:val="single"/>
        </w:rPr>
        <w:t>如</w:t>
      </w:r>
      <w:r>
        <w:rPr>
          <w:rFonts w:hint="eastAsia" w:ascii="宋体" w:hAnsi="宋体" w:eastAsia="宋体" w:cs="宋体"/>
          <w:spacing w:val="6"/>
          <w:sz w:val="24"/>
          <w:szCs w:val="24"/>
          <w:u w:val="single"/>
        </w:rPr>
        <w:t>工程质量达不到本合同约定的质量标准(以发包人及工程师确认为准)，承包人自</w:t>
      </w:r>
      <w:r>
        <w:rPr>
          <w:rFonts w:hint="eastAsia" w:ascii="宋体" w:hAnsi="宋体" w:eastAsia="宋体" w:cs="宋体"/>
          <w:spacing w:val="-24"/>
          <w:sz w:val="24"/>
          <w:szCs w:val="24"/>
          <w:u w:val="single"/>
        </w:rPr>
        <w:t>费修</w:t>
      </w:r>
      <w:r>
        <w:rPr>
          <w:rFonts w:hint="eastAsia" w:ascii="宋体" w:hAnsi="宋体" w:eastAsia="宋体" w:cs="宋体"/>
          <w:spacing w:val="-22"/>
          <w:sz w:val="24"/>
          <w:szCs w:val="24"/>
          <w:u w:val="single"/>
        </w:rPr>
        <w:t>补</w:t>
      </w:r>
      <w:r>
        <w:rPr>
          <w:rFonts w:hint="eastAsia" w:ascii="宋体" w:hAnsi="宋体" w:eastAsia="宋体" w:cs="宋体"/>
          <w:spacing w:val="-12"/>
          <w:sz w:val="24"/>
          <w:szCs w:val="24"/>
          <w:u w:val="single"/>
        </w:rPr>
        <w:t>，使其达到双方约定的质量标准，且每不合格一次，处以十万元违约金，工期不予</w:t>
      </w:r>
      <w:r>
        <w:rPr>
          <w:rFonts w:hint="eastAsia" w:ascii="宋体" w:hAnsi="宋体" w:eastAsia="宋体" w:cs="宋体"/>
          <w:spacing w:val="-14"/>
          <w:sz w:val="24"/>
          <w:szCs w:val="24"/>
          <w:u w:val="single"/>
        </w:rPr>
        <w:t>顺延，</w:t>
      </w:r>
      <w:r>
        <w:rPr>
          <w:rFonts w:hint="eastAsia" w:ascii="宋体" w:hAnsi="宋体" w:eastAsia="宋体" w:cs="宋体"/>
          <w:spacing w:val="-7"/>
          <w:sz w:val="24"/>
          <w:szCs w:val="24"/>
          <w:u w:val="single"/>
        </w:rPr>
        <w:t>所造成的损失由承包人承担；若承包人拒绝修复或者经过修复之后仍然不符合合同</w:t>
      </w:r>
      <w:r>
        <w:rPr>
          <w:rFonts w:hint="eastAsia" w:ascii="宋体" w:hAnsi="宋体" w:eastAsia="宋体" w:cs="宋体"/>
          <w:spacing w:val="-11"/>
          <w:sz w:val="24"/>
          <w:szCs w:val="24"/>
          <w:u w:val="single"/>
        </w:rPr>
        <w:t>约定的工程质量的，发包人有权解除合同，承包人须向发包人支付合同</w:t>
      </w:r>
      <w:r>
        <w:rPr>
          <w:rFonts w:hint="eastAsia" w:ascii="宋体" w:hAnsi="宋体" w:eastAsia="宋体" w:cs="宋体"/>
          <w:spacing w:val="-11"/>
          <w:sz w:val="24"/>
          <w:szCs w:val="24"/>
          <w:u w:val="single"/>
          <w:lang w:val="en-US" w:eastAsia="zh-CN"/>
        </w:rPr>
        <w:t>总</w:t>
      </w:r>
      <w:r>
        <w:rPr>
          <w:rFonts w:hint="eastAsia" w:ascii="宋体" w:hAnsi="宋体" w:eastAsia="宋体" w:cs="宋体"/>
          <w:spacing w:val="-11"/>
          <w:sz w:val="24"/>
          <w:szCs w:val="24"/>
          <w:u w:val="single"/>
        </w:rPr>
        <w:t>价款30%的违约金</w:t>
      </w:r>
      <w:r>
        <w:rPr>
          <w:rFonts w:hint="eastAsia" w:ascii="宋体" w:hAnsi="宋体" w:eastAsia="宋体" w:cs="宋体"/>
          <w:spacing w:val="-10"/>
          <w:sz w:val="24"/>
          <w:szCs w:val="24"/>
          <w:u w:val="single"/>
        </w:rPr>
        <w:t>，</w:t>
      </w:r>
      <w:r>
        <w:rPr>
          <w:rFonts w:hint="eastAsia" w:ascii="宋体" w:hAnsi="宋体" w:eastAsia="宋体" w:cs="宋体"/>
          <w:spacing w:val="-1"/>
          <w:sz w:val="24"/>
          <w:szCs w:val="24"/>
          <w:u w:val="single"/>
        </w:rPr>
        <w:t>发包人有权从工程款中直接扣除，如果因此给发包人造</w:t>
      </w:r>
      <w:r>
        <w:rPr>
          <w:rFonts w:hint="eastAsia" w:ascii="宋体" w:hAnsi="宋体" w:eastAsia="宋体" w:cs="宋体"/>
          <w:sz w:val="24"/>
          <w:szCs w:val="24"/>
          <w:u w:val="single"/>
        </w:rPr>
        <w:t>成的损失(包括直接、间接损失)</w:t>
      </w:r>
      <w:r>
        <w:rPr>
          <w:rFonts w:hint="eastAsia" w:ascii="宋体" w:hAnsi="宋体" w:eastAsia="宋体" w:cs="宋体"/>
          <w:spacing w:val="-1"/>
          <w:sz w:val="24"/>
          <w:szCs w:val="24"/>
          <w:u w:val="single"/>
        </w:rPr>
        <w:t>数额高于前述违约金</w:t>
      </w:r>
      <w:r>
        <w:rPr>
          <w:rFonts w:hint="eastAsia" w:ascii="宋体" w:hAnsi="宋体" w:eastAsia="宋体" w:cs="宋体"/>
          <w:sz w:val="24"/>
          <w:szCs w:val="24"/>
          <w:u w:val="single"/>
        </w:rPr>
        <w:t>，应按损失数额赔偿</w:t>
      </w:r>
      <w:r>
        <w:rPr>
          <w:rFonts w:hint="eastAsia" w:ascii="宋体" w:hAnsi="宋体" w:eastAsia="宋体" w:cs="宋体"/>
          <w:sz w:val="24"/>
          <w:szCs w:val="24"/>
        </w:rPr>
        <w:t>。</w:t>
      </w:r>
    </w:p>
    <w:p w14:paraId="50107634">
      <w:pPr>
        <w:spacing w:line="360" w:lineRule="auto"/>
        <w:ind w:firstLine="440" w:firstLineChars="200"/>
        <w:rPr>
          <w:rFonts w:hint="eastAsia" w:ascii="宋体" w:hAnsi="宋体" w:eastAsia="宋体" w:cs="宋体"/>
          <w:spacing w:val="-8"/>
          <w:sz w:val="24"/>
          <w:szCs w:val="24"/>
          <w:u w:val="single"/>
        </w:rPr>
      </w:pPr>
      <w:r>
        <w:rPr>
          <w:rFonts w:hint="eastAsia" w:ascii="宋体" w:hAnsi="宋体" w:eastAsia="宋体" w:cs="宋体"/>
          <w:spacing w:val="-10"/>
          <w:sz w:val="24"/>
          <w:szCs w:val="24"/>
        </w:rPr>
        <w:t>突</w:t>
      </w:r>
      <w:r>
        <w:rPr>
          <w:rFonts w:hint="eastAsia" w:ascii="宋体" w:hAnsi="宋体" w:eastAsia="宋体" w:cs="宋体"/>
          <w:spacing w:val="-9"/>
          <w:sz w:val="24"/>
          <w:szCs w:val="24"/>
        </w:rPr>
        <w:t>发</w:t>
      </w:r>
      <w:r>
        <w:rPr>
          <w:rFonts w:hint="eastAsia" w:ascii="宋体" w:hAnsi="宋体" w:eastAsia="宋体" w:cs="宋体"/>
          <w:spacing w:val="-5"/>
          <w:sz w:val="24"/>
          <w:szCs w:val="24"/>
        </w:rPr>
        <w:t>事件配合与管控责任：</w:t>
      </w:r>
      <w:r>
        <w:rPr>
          <w:rFonts w:hint="eastAsia" w:ascii="宋体" w:hAnsi="宋体" w:eastAsia="宋体" w:cs="宋体"/>
          <w:spacing w:val="-5"/>
          <w:sz w:val="24"/>
          <w:szCs w:val="24"/>
          <w:u w:val="single"/>
        </w:rPr>
        <w:t>承包人在本项目实施期间，如遇SARS、新型冠状病毒或</w:t>
      </w:r>
      <w:r>
        <w:rPr>
          <w:rFonts w:hint="eastAsia" w:ascii="宋体" w:hAnsi="宋体" w:eastAsia="宋体" w:cs="宋体"/>
          <w:spacing w:val="-14"/>
          <w:sz w:val="24"/>
          <w:szCs w:val="24"/>
          <w:u w:val="single"/>
        </w:rPr>
        <w:t>者其</w:t>
      </w:r>
      <w:r>
        <w:rPr>
          <w:rFonts w:hint="eastAsia" w:ascii="宋体" w:hAnsi="宋体" w:eastAsia="宋体" w:cs="宋体"/>
          <w:spacing w:val="-13"/>
          <w:sz w:val="24"/>
          <w:szCs w:val="24"/>
          <w:u w:val="single"/>
        </w:rPr>
        <w:t>他</w:t>
      </w:r>
      <w:r>
        <w:rPr>
          <w:rFonts w:hint="eastAsia" w:ascii="宋体" w:hAnsi="宋体" w:eastAsia="宋体" w:cs="宋体"/>
          <w:spacing w:val="-7"/>
          <w:sz w:val="24"/>
          <w:szCs w:val="24"/>
          <w:u w:val="single"/>
        </w:rPr>
        <w:t>不可预见的突发事件，应立即建立健全的管理制度、制定严格的管控方案，并按照</w:t>
      </w:r>
      <w:r>
        <w:rPr>
          <w:rFonts w:hint="eastAsia" w:ascii="宋体" w:hAnsi="宋体" w:eastAsia="宋体" w:cs="宋体"/>
          <w:spacing w:val="-2"/>
          <w:sz w:val="24"/>
          <w:szCs w:val="24"/>
          <w:u w:val="single"/>
        </w:rPr>
        <w:t>政府及发包人(包括发包人关联单位)的要求进行</w:t>
      </w:r>
      <w:r>
        <w:rPr>
          <w:rFonts w:hint="eastAsia" w:ascii="宋体" w:hAnsi="宋体" w:eastAsia="宋体" w:cs="宋体"/>
          <w:spacing w:val="-1"/>
          <w:sz w:val="24"/>
          <w:szCs w:val="24"/>
          <w:u w:val="single"/>
        </w:rPr>
        <w:t>开工、施工、复工、停工，并做好相应</w:t>
      </w:r>
      <w:r>
        <w:rPr>
          <w:rFonts w:hint="eastAsia" w:ascii="宋体" w:hAnsi="宋体" w:eastAsia="宋体" w:cs="宋体"/>
          <w:spacing w:val="-14"/>
          <w:sz w:val="24"/>
          <w:szCs w:val="24"/>
          <w:u w:val="single"/>
        </w:rPr>
        <w:t>的宣传</w:t>
      </w:r>
      <w:r>
        <w:rPr>
          <w:rFonts w:hint="eastAsia" w:ascii="宋体" w:hAnsi="宋体" w:eastAsia="宋体" w:cs="宋体"/>
          <w:spacing w:val="-10"/>
          <w:sz w:val="24"/>
          <w:szCs w:val="24"/>
          <w:u w:val="single"/>
        </w:rPr>
        <w:t>教</w:t>
      </w:r>
      <w:r>
        <w:rPr>
          <w:rFonts w:hint="eastAsia" w:ascii="宋体" w:hAnsi="宋体" w:eastAsia="宋体" w:cs="宋体"/>
          <w:spacing w:val="-7"/>
          <w:sz w:val="24"/>
          <w:szCs w:val="24"/>
          <w:u w:val="single"/>
        </w:rPr>
        <w:t>育工作；否则，承包人及其工作人员或关联方一旦因非发包人原因被政府及相关</w:t>
      </w:r>
      <w:r>
        <w:rPr>
          <w:rFonts w:hint="eastAsia" w:ascii="宋体" w:hAnsi="宋体" w:eastAsia="宋体" w:cs="宋体"/>
          <w:spacing w:val="-2"/>
          <w:sz w:val="24"/>
          <w:szCs w:val="24"/>
          <w:u w:val="single"/>
        </w:rPr>
        <w:t>单位点名、批评、处罚或要求整改(含口头、书面、新闻媒体)的，视为违约，视</w:t>
      </w:r>
      <w:r>
        <w:rPr>
          <w:rFonts w:hint="eastAsia" w:ascii="宋体" w:hAnsi="宋体" w:eastAsia="宋体" w:cs="宋体"/>
          <w:sz w:val="24"/>
          <w:szCs w:val="24"/>
          <w:u w:val="single"/>
        </w:rPr>
        <w:t>情况轻</w:t>
      </w:r>
      <w:r>
        <w:rPr>
          <w:rFonts w:hint="eastAsia" w:ascii="宋体" w:hAnsi="宋体" w:eastAsia="宋体" w:cs="宋体"/>
          <w:spacing w:val="-2"/>
          <w:sz w:val="24"/>
          <w:szCs w:val="24"/>
          <w:u w:val="single"/>
        </w:rPr>
        <w:t>重承包人须向发包人支付每人次50000-2</w:t>
      </w:r>
      <w:r>
        <w:rPr>
          <w:rFonts w:hint="eastAsia" w:ascii="宋体" w:hAnsi="宋体" w:eastAsia="宋体" w:cs="宋体"/>
          <w:spacing w:val="-1"/>
          <w:sz w:val="24"/>
          <w:szCs w:val="24"/>
          <w:u w:val="single"/>
        </w:rPr>
        <w:t>00000元的违约金，违约金不足以弥补发包人</w:t>
      </w:r>
      <w:r>
        <w:rPr>
          <w:rFonts w:hint="eastAsia" w:ascii="宋体" w:hAnsi="宋体" w:eastAsia="宋体" w:cs="宋体"/>
          <w:spacing w:val="-12"/>
          <w:sz w:val="24"/>
          <w:szCs w:val="24"/>
          <w:u w:val="single"/>
        </w:rPr>
        <w:t>损</w:t>
      </w:r>
      <w:r>
        <w:rPr>
          <w:rFonts w:hint="eastAsia" w:ascii="宋体" w:hAnsi="宋体" w:eastAsia="宋体" w:cs="宋体"/>
          <w:spacing w:val="-8"/>
          <w:sz w:val="24"/>
          <w:szCs w:val="24"/>
          <w:u w:val="single"/>
        </w:rPr>
        <w:t>失的，承包人还应依法向发包人赔偿损失。</w:t>
      </w:r>
    </w:p>
    <w:p w14:paraId="459A5AA5">
      <w:p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16.2.3因</w:t>
      </w:r>
      <w:r>
        <w:rPr>
          <w:rFonts w:hint="eastAsia" w:ascii="宋体" w:hAnsi="宋体" w:eastAsia="宋体" w:cs="宋体"/>
          <w:spacing w:val="-1"/>
          <w:sz w:val="24"/>
          <w:szCs w:val="24"/>
        </w:rPr>
        <w:t>承包人违约解除合同</w:t>
      </w:r>
    </w:p>
    <w:p w14:paraId="793415E9">
      <w:pPr>
        <w:spacing w:line="360" w:lineRule="auto"/>
        <w:ind w:firstLine="456" w:firstLineChars="200"/>
        <w:rPr>
          <w:rFonts w:hint="eastAsia" w:ascii="宋体" w:hAnsi="宋体" w:eastAsia="宋体" w:cs="宋体"/>
          <w:spacing w:val="-4"/>
          <w:sz w:val="24"/>
          <w:szCs w:val="24"/>
          <w:u w:val="single"/>
        </w:rPr>
      </w:pPr>
      <w:r>
        <w:rPr>
          <w:rFonts w:hint="eastAsia" w:ascii="宋体" w:hAnsi="宋体" w:eastAsia="宋体" w:cs="宋体"/>
          <w:spacing w:val="-6"/>
          <w:sz w:val="24"/>
          <w:szCs w:val="24"/>
        </w:rPr>
        <w:t>关于承包人违</w:t>
      </w:r>
      <w:r>
        <w:rPr>
          <w:rFonts w:hint="eastAsia" w:ascii="宋体" w:hAnsi="宋体" w:eastAsia="宋体" w:cs="宋体"/>
          <w:spacing w:val="-3"/>
          <w:sz w:val="24"/>
          <w:szCs w:val="24"/>
        </w:rPr>
        <w:t>约解除合同的特别约定：</w:t>
      </w:r>
      <w:r>
        <w:rPr>
          <w:rFonts w:hint="eastAsia" w:ascii="宋体" w:hAnsi="宋体" w:eastAsia="宋体" w:cs="宋体"/>
          <w:spacing w:val="-3"/>
          <w:sz w:val="24"/>
          <w:szCs w:val="24"/>
          <w:u w:val="single"/>
        </w:rPr>
        <w:t>承包人应按照发包人现场管理要求按期完成施</w:t>
      </w:r>
      <w:r>
        <w:rPr>
          <w:rFonts w:hint="eastAsia" w:ascii="宋体" w:hAnsi="宋体" w:eastAsia="宋体" w:cs="宋体"/>
          <w:spacing w:val="-6"/>
          <w:sz w:val="24"/>
          <w:szCs w:val="24"/>
          <w:u w:val="single"/>
        </w:rPr>
        <w:t>工节点施工，若因承包人原因施工节点工期延误达20天，发包人有权单方面解除合同，</w:t>
      </w:r>
      <w:r>
        <w:rPr>
          <w:rFonts w:hint="eastAsia" w:ascii="宋体" w:hAnsi="宋体" w:eastAsia="宋体" w:cs="宋体"/>
          <w:spacing w:val="-8"/>
          <w:sz w:val="24"/>
          <w:szCs w:val="24"/>
          <w:u w:val="single"/>
        </w:rPr>
        <w:t>承包人</w:t>
      </w:r>
      <w:r>
        <w:rPr>
          <w:rFonts w:hint="eastAsia" w:ascii="宋体" w:hAnsi="宋体" w:eastAsia="宋体" w:cs="宋体"/>
          <w:spacing w:val="-6"/>
          <w:sz w:val="24"/>
          <w:szCs w:val="24"/>
          <w:u w:val="single"/>
        </w:rPr>
        <w:t>须</w:t>
      </w:r>
      <w:r>
        <w:rPr>
          <w:rFonts w:hint="eastAsia" w:ascii="宋体" w:hAnsi="宋体" w:eastAsia="宋体" w:cs="宋体"/>
          <w:spacing w:val="-4"/>
          <w:sz w:val="24"/>
          <w:szCs w:val="24"/>
          <w:u w:val="single"/>
        </w:rPr>
        <w:t>向发包人支付合同</w:t>
      </w:r>
      <w:r>
        <w:rPr>
          <w:rFonts w:hint="eastAsia" w:ascii="宋体" w:hAnsi="宋体" w:eastAsia="宋体" w:cs="宋体"/>
          <w:spacing w:val="-4"/>
          <w:sz w:val="24"/>
          <w:szCs w:val="24"/>
          <w:u w:val="single"/>
          <w:lang w:val="en-US" w:eastAsia="zh-CN"/>
        </w:rPr>
        <w:t>总</w:t>
      </w:r>
      <w:r>
        <w:rPr>
          <w:rFonts w:hint="eastAsia" w:ascii="宋体" w:hAnsi="宋体" w:eastAsia="宋体" w:cs="宋体"/>
          <w:spacing w:val="-4"/>
          <w:sz w:val="24"/>
          <w:szCs w:val="24"/>
          <w:u w:val="single"/>
        </w:rPr>
        <w:t>价款30%的违约金。不执行通用条款</w:t>
      </w:r>
    </w:p>
    <w:p w14:paraId="1B7E40B9">
      <w:pPr>
        <w:spacing w:line="360" w:lineRule="auto"/>
        <w:ind w:firstLine="464" w:firstLineChars="200"/>
        <w:rPr>
          <w:rFonts w:hint="eastAsia" w:ascii="宋体" w:hAnsi="宋体" w:eastAsia="宋体" w:cs="宋体"/>
          <w:spacing w:val="-3"/>
          <w:sz w:val="24"/>
          <w:szCs w:val="24"/>
        </w:rPr>
      </w:pPr>
      <w:r>
        <w:rPr>
          <w:rFonts w:hint="eastAsia" w:ascii="宋体" w:hAnsi="宋体" w:eastAsia="宋体" w:cs="宋体"/>
          <w:spacing w:val="-4"/>
          <w:sz w:val="24"/>
          <w:szCs w:val="24"/>
          <w:u w:val="single"/>
        </w:rPr>
        <w:t>16.2.4条约定，按以下</w:t>
      </w:r>
      <w:r>
        <w:rPr>
          <w:rFonts w:hint="eastAsia" w:ascii="宋体" w:hAnsi="宋体" w:eastAsia="宋体" w:cs="宋体"/>
          <w:spacing w:val="2"/>
          <w:sz w:val="24"/>
          <w:szCs w:val="24"/>
          <w:u w:val="single"/>
        </w:rPr>
        <w:t>原则执行：承包人须</w:t>
      </w:r>
      <w:r>
        <w:rPr>
          <w:rFonts w:hint="eastAsia" w:ascii="宋体" w:hAnsi="宋体" w:eastAsia="宋体" w:cs="宋体"/>
          <w:spacing w:val="1"/>
          <w:sz w:val="24"/>
          <w:szCs w:val="24"/>
          <w:u w:val="single"/>
        </w:rPr>
        <w:t>向发包人支付合同</w:t>
      </w:r>
      <w:r>
        <w:rPr>
          <w:rFonts w:hint="eastAsia" w:ascii="宋体" w:hAnsi="宋体" w:eastAsia="宋体" w:cs="宋体"/>
          <w:spacing w:val="1"/>
          <w:sz w:val="24"/>
          <w:szCs w:val="24"/>
          <w:u w:val="single"/>
          <w:lang w:val="en-US" w:eastAsia="zh-CN"/>
        </w:rPr>
        <w:t>总</w:t>
      </w:r>
      <w:r>
        <w:rPr>
          <w:rFonts w:hint="eastAsia" w:ascii="宋体" w:hAnsi="宋体" w:eastAsia="宋体" w:cs="宋体"/>
          <w:spacing w:val="1"/>
          <w:sz w:val="24"/>
          <w:szCs w:val="24"/>
          <w:u w:val="single"/>
        </w:rPr>
        <w:t>价款30%的违约金；因此给发包人造成的损失(包</w:t>
      </w:r>
      <w:r>
        <w:rPr>
          <w:rFonts w:hint="eastAsia" w:ascii="宋体" w:hAnsi="宋体" w:eastAsia="宋体" w:cs="宋体"/>
          <w:spacing w:val="-16"/>
          <w:sz w:val="24"/>
          <w:szCs w:val="24"/>
          <w:u w:val="single"/>
        </w:rPr>
        <w:t>括</w:t>
      </w:r>
      <w:r>
        <w:rPr>
          <w:rFonts w:hint="eastAsia" w:ascii="宋体" w:hAnsi="宋体" w:eastAsia="宋体" w:cs="宋体"/>
          <w:spacing w:val="-11"/>
          <w:sz w:val="24"/>
          <w:szCs w:val="24"/>
          <w:u w:val="single"/>
        </w:rPr>
        <w:t>直</w:t>
      </w:r>
      <w:r>
        <w:rPr>
          <w:rFonts w:hint="eastAsia" w:ascii="宋体" w:hAnsi="宋体" w:eastAsia="宋体" w:cs="宋体"/>
          <w:spacing w:val="-8"/>
          <w:sz w:val="24"/>
          <w:szCs w:val="24"/>
          <w:u w:val="single"/>
        </w:rPr>
        <w:t>接、间接损失以及因维权产生的诉讼费、律师费等费用)数额高于前述违约金数额，应按损失数额赔偿。</w:t>
      </w:r>
      <w:r>
        <w:rPr>
          <w:rFonts w:hint="eastAsia" w:ascii="宋体" w:hAnsi="宋体" w:eastAsia="宋体" w:cs="宋体"/>
          <w:spacing w:val="-10"/>
          <w:sz w:val="24"/>
          <w:szCs w:val="24"/>
          <w:u w:val="single"/>
        </w:rPr>
        <w:t>承包人须7日内无条件退场，并自动移交已完工程、现场设施及其他地面附着物，发包</w:t>
      </w:r>
      <w:r>
        <w:rPr>
          <w:rFonts w:hint="eastAsia" w:ascii="宋体" w:hAnsi="宋体" w:eastAsia="宋体" w:cs="宋体"/>
          <w:spacing w:val="-7"/>
          <w:sz w:val="24"/>
          <w:szCs w:val="24"/>
          <w:u w:val="single"/>
        </w:rPr>
        <w:t>人</w:t>
      </w:r>
      <w:r>
        <w:rPr>
          <w:rFonts w:hint="eastAsia" w:ascii="宋体" w:hAnsi="宋体" w:eastAsia="宋体" w:cs="宋体"/>
          <w:spacing w:val="-12"/>
          <w:sz w:val="24"/>
          <w:szCs w:val="24"/>
          <w:u w:val="single"/>
        </w:rPr>
        <w:t>未</w:t>
      </w:r>
      <w:r>
        <w:rPr>
          <w:rFonts w:hint="eastAsia" w:ascii="宋体" w:hAnsi="宋体" w:eastAsia="宋体" w:cs="宋体"/>
          <w:spacing w:val="-9"/>
          <w:sz w:val="24"/>
          <w:szCs w:val="24"/>
          <w:u w:val="single"/>
        </w:rPr>
        <w:t>支</w:t>
      </w:r>
      <w:r>
        <w:rPr>
          <w:rFonts w:hint="eastAsia" w:ascii="宋体" w:hAnsi="宋体" w:eastAsia="宋体" w:cs="宋体"/>
          <w:spacing w:val="-6"/>
          <w:sz w:val="24"/>
          <w:szCs w:val="24"/>
          <w:u w:val="single"/>
        </w:rPr>
        <w:t>付款项不再支付，如造成发包人损失的还应按实赔偿。</w:t>
      </w:r>
      <w:r>
        <w:rPr>
          <w:rFonts w:hint="eastAsia" w:ascii="宋体" w:hAnsi="宋体" w:eastAsia="宋体" w:cs="宋体"/>
          <w:spacing w:val="-1"/>
          <w:sz w:val="24"/>
          <w:szCs w:val="24"/>
        </w:rPr>
        <w:t>发包人继续使用承包人在施工现</w:t>
      </w:r>
      <w:r>
        <w:rPr>
          <w:rFonts w:hint="eastAsia" w:ascii="宋体" w:hAnsi="宋体" w:eastAsia="宋体" w:cs="宋体"/>
          <w:sz w:val="24"/>
          <w:szCs w:val="24"/>
        </w:rPr>
        <w:t>场的材料、设备、临时工程、承包人文件和由承包</w:t>
      </w:r>
      <w:r>
        <w:rPr>
          <w:rFonts w:hint="eastAsia" w:ascii="宋体" w:hAnsi="宋体" w:eastAsia="宋体" w:cs="宋体"/>
          <w:spacing w:val="-6"/>
          <w:sz w:val="24"/>
          <w:szCs w:val="24"/>
        </w:rPr>
        <w:t>人或以其名义编制的</w:t>
      </w:r>
      <w:r>
        <w:rPr>
          <w:rFonts w:hint="eastAsia" w:ascii="宋体" w:hAnsi="宋体" w:eastAsia="宋体" w:cs="宋体"/>
          <w:spacing w:val="-3"/>
          <w:sz w:val="24"/>
          <w:szCs w:val="24"/>
        </w:rPr>
        <w:t>其他文件的费用承担方式：</w:t>
      </w:r>
      <w:r>
        <w:rPr>
          <w:rFonts w:hint="eastAsia" w:ascii="宋体" w:hAnsi="宋体" w:eastAsia="宋体" w:cs="宋体"/>
          <w:spacing w:val="-3"/>
          <w:sz w:val="24"/>
          <w:szCs w:val="24"/>
          <w:u w:val="single"/>
        </w:rPr>
        <w:t>双方另行确定</w:t>
      </w:r>
      <w:r>
        <w:rPr>
          <w:rFonts w:hint="eastAsia" w:ascii="宋体" w:hAnsi="宋体" w:eastAsia="宋体" w:cs="宋体"/>
          <w:spacing w:val="-3"/>
          <w:sz w:val="24"/>
          <w:szCs w:val="24"/>
        </w:rPr>
        <w:t>。</w:t>
      </w:r>
    </w:p>
    <w:p w14:paraId="13A7DDB3">
      <w:pPr>
        <w:numPr>
          <w:ilvl w:val="0"/>
          <w:numId w:val="5"/>
        </w:numPr>
        <w:spacing w:line="360" w:lineRule="auto"/>
        <w:ind w:firstLine="468" w:firstLineChars="200"/>
        <w:rPr>
          <w:rFonts w:hint="eastAsia" w:ascii="宋体" w:hAnsi="宋体" w:eastAsia="宋体" w:cs="宋体"/>
          <w:spacing w:val="-3"/>
          <w:sz w:val="24"/>
          <w:szCs w:val="24"/>
        </w:rPr>
      </w:pPr>
      <w:r>
        <w:rPr>
          <w:rFonts w:hint="eastAsia" w:ascii="宋体" w:hAnsi="宋体" w:eastAsia="宋体" w:cs="宋体"/>
          <w:spacing w:val="-3"/>
          <w:sz w:val="24"/>
          <w:szCs w:val="24"/>
        </w:rPr>
        <w:t>不可抗力</w:t>
      </w:r>
    </w:p>
    <w:p w14:paraId="04F2BD1A">
      <w:pPr>
        <w:spacing w:line="360" w:lineRule="auto"/>
        <w:ind w:firstLine="464" w:firstLineChars="200"/>
        <w:rPr>
          <w:rFonts w:hint="eastAsia" w:ascii="宋体" w:hAnsi="宋体" w:eastAsia="宋体" w:cs="宋体"/>
          <w:spacing w:val="-2"/>
          <w:sz w:val="24"/>
          <w:szCs w:val="24"/>
        </w:rPr>
      </w:pPr>
      <w:r>
        <w:rPr>
          <w:rFonts w:hint="eastAsia" w:ascii="宋体" w:hAnsi="宋体" w:eastAsia="宋体" w:cs="宋体"/>
          <w:spacing w:val="-4"/>
          <w:sz w:val="24"/>
          <w:szCs w:val="24"/>
        </w:rPr>
        <w:t>1</w:t>
      </w:r>
      <w:r>
        <w:rPr>
          <w:rFonts w:hint="eastAsia" w:ascii="宋体" w:hAnsi="宋体" w:eastAsia="宋体" w:cs="宋体"/>
          <w:spacing w:val="-2"/>
          <w:sz w:val="24"/>
          <w:szCs w:val="24"/>
        </w:rPr>
        <w:t>7.1不可抗力的确认</w:t>
      </w:r>
    </w:p>
    <w:p w14:paraId="2F2ED8C9">
      <w:pPr>
        <w:spacing w:line="360" w:lineRule="auto"/>
        <w:ind w:firstLine="432" w:firstLineChars="200"/>
        <w:rPr>
          <w:rFonts w:hint="eastAsia" w:ascii="宋体" w:hAnsi="宋体" w:eastAsia="宋体" w:cs="宋体"/>
          <w:sz w:val="24"/>
          <w:szCs w:val="24"/>
        </w:rPr>
      </w:pPr>
      <w:r>
        <w:rPr>
          <w:rFonts w:hint="eastAsia" w:ascii="宋体" w:hAnsi="宋体" w:eastAsia="宋体" w:cs="宋体"/>
          <w:spacing w:val="-12"/>
          <w:sz w:val="24"/>
          <w:szCs w:val="24"/>
        </w:rPr>
        <w:t>除通用合同条款约定的不可抗力事件之外，视为不可抗力的其他情形：</w:t>
      </w:r>
      <w:r>
        <w:rPr>
          <w:rFonts w:hint="eastAsia" w:ascii="宋体" w:hAnsi="宋体" w:eastAsia="宋体" w:cs="宋体"/>
          <w:spacing w:val="-12"/>
          <w:sz w:val="24"/>
          <w:szCs w:val="24"/>
          <w:u w:val="single"/>
        </w:rPr>
        <w:t>正常年份的风</w:t>
      </w:r>
      <w:r>
        <w:rPr>
          <w:rFonts w:hint="eastAsia" w:ascii="宋体" w:hAnsi="宋体" w:eastAsia="宋体" w:cs="宋体"/>
          <w:spacing w:val="-10"/>
          <w:sz w:val="24"/>
          <w:szCs w:val="24"/>
          <w:u w:val="single"/>
        </w:rPr>
        <w:t>、</w:t>
      </w:r>
      <w:r>
        <w:rPr>
          <w:rFonts w:hint="eastAsia" w:ascii="宋体" w:hAnsi="宋体" w:eastAsia="宋体" w:cs="宋体"/>
          <w:spacing w:val="-2"/>
          <w:sz w:val="24"/>
          <w:szCs w:val="24"/>
          <w:u w:val="single"/>
        </w:rPr>
        <w:t>雨、雪、雾天气不属于不可抗力；能够估计到的自然气候、环境(制约)</w:t>
      </w:r>
      <w:r>
        <w:rPr>
          <w:rFonts w:hint="eastAsia" w:ascii="宋体" w:hAnsi="宋体" w:eastAsia="宋体" w:cs="宋体"/>
          <w:spacing w:val="-1"/>
          <w:sz w:val="24"/>
          <w:szCs w:val="24"/>
          <w:u w:val="single"/>
        </w:rPr>
        <w:t>变化的影响原则</w:t>
      </w:r>
      <w:r>
        <w:rPr>
          <w:rFonts w:hint="eastAsia" w:ascii="宋体" w:hAnsi="宋体" w:eastAsia="宋体" w:cs="宋体"/>
          <w:spacing w:val="-5"/>
          <w:sz w:val="24"/>
          <w:szCs w:val="24"/>
          <w:u w:val="single"/>
        </w:rPr>
        <w:t>上也不做为不可抗力事件对待；高考、中考、运动会以及政府部门发出的有碍于施工</w:t>
      </w:r>
      <w:r>
        <w:rPr>
          <w:rFonts w:hint="eastAsia" w:ascii="宋体" w:hAnsi="宋体" w:eastAsia="宋体" w:cs="宋体"/>
          <w:spacing w:val="-4"/>
          <w:sz w:val="24"/>
          <w:szCs w:val="24"/>
          <w:u w:val="single"/>
        </w:rPr>
        <w:t>的</w:t>
      </w:r>
      <w:r>
        <w:rPr>
          <w:rFonts w:hint="eastAsia" w:ascii="宋体" w:hAnsi="宋体" w:eastAsia="宋体" w:cs="宋体"/>
          <w:sz w:val="24"/>
          <w:szCs w:val="24"/>
          <w:u w:val="single"/>
        </w:rPr>
        <w:t>临</w:t>
      </w:r>
      <w:r>
        <w:rPr>
          <w:rFonts w:hint="eastAsia" w:ascii="宋体" w:hAnsi="宋体" w:eastAsia="宋体" w:cs="宋体"/>
          <w:spacing w:val="-6"/>
          <w:sz w:val="24"/>
          <w:szCs w:val="24"/>
          <w:u w:val="single"/>
        </w:rPr>
        <w:t>时性指令均不做为不可抗力事件对待。由于发生30年以上一遇的降雨引起的洪水灾害、</w:t>
      </w:r>
      <w:r>
        <w:rPr>
          <w:rFonts w:hint="eastAsia" w:ascii="宋体" w:hAnsi="宋体" w:eastAsia="宋体" w:cs="宋体"/>
          <w:spacing w:val="-14"/>
          <w:sz w:val="24"/>
          <w:szCs w:val="24"/>
          <w:u w:val="single"/>
        </w:rPr>
        <w:t>雪灾造</w:t>
      </w:r>
      <w:r>
        <w:rPr>
          <w:rFonts w:hint="eastAsia" w:ascii="宋体" w:hAnsi="宋体" w:eastAsia="宋体" w:cs="宋体"/>
          <w:spacing w:val="-13"/>
          <w:sz w:val="24"/>
          <w:szCs w:val="24"/>
          <w:u w:val="single"/>
        </w:rPr>
        <w:t>成</w:t>
      </w:r>
      <w:r>
        <w:rPr>
          <w:rFonts w:hint="eastAsia" w:ascii="宋体" w:hAnsi="宋体" w:eastAsia="宋体" w:cs="宋体"/>
          <w:spacing w:val="-7"/>
          <w:sz w:val="24"/>
          <w:szCs w:val="24"/>
          <w:u w:val="single"/>
        </w:rPr>
        <w:t>对工程的影响，经国家有关部门鉴定后可按不可抗力对待；发生破坏性地震的属</w:t>
      </w:r>
      <w:r>
        <w:rPr>
          <w:rFonts w:hint="eastAsia" w:ascii="宋体" w:hAnsi="宋体" w:eastAsia="宋体" w:cs="宋体"/>
          <w:spacing w:val="-27"/>
          <w:sz w:val="24"/>
          <w:szCs w:val="24"/>
          <w:u w:val="single"/>
        </w:rPr>
        <w:t>于</w:t>
      </w:r>
      <w:r>
        <w:rPr>
          <w:rFonts w:hint="eastAsia" w:ascii="宋体" w:hAnsi="宋体" w:eastAsia="宋体" w:cs="宋体"/>
          <w:spacing w:val="-20"/>
          <w:sz w:val="24"/>
          <w:szCs w:val="24"/>
          <w:u w:val="single"/>
        </w:rPr>
        <w:t>不可抗力事件。</w:t>
      </w:r>
    </w:p>
    <w:p w14:paraId="12AD211C">
      <w:pPr>
        <w:spacing w:line="360" w:lineRule="auto"/>
        <w:ind w:firstLine="400" w:firstLineChars="200"/>
        <w:rPr>
          <w:rFonts w:hint="eastAsia" w:ascii="宋体" w:hAnsi="宋体" w:eastAsia="宋体" w:cs="宋体"/>
          <w:spacing w:val="-1"/>
          <w:sz w:val="24"/>
          <w:szCs w:val="24"/>
        </w:rPr>
      </w:pPr>
      <w:r>
        <w:rPr>
          <w:rFonts w:hint="eastAsia" w:ascii="宋体" w:hAnsi="宋体" w:eastAsia="宋体" w:cs="宋体"/>
          <w:spacing w:val="-20"/>
          <w:sz w:val="24"/>
          <w:szCs w:val="24"/>
          <w:u w:val="single"/>
        </w:rPr>
        <w:t>遇有</w:t>
      </w:r>
      <w:r>
        <w:rPr>
          <w:rFonts w:hint="eastAsia" w:ascii="宋体" w:hAnsi="宋体" w:eastAsia="宋体" w:cs="宋体"/>
          <w:spacing w:val="-13"/>
          <w:sz w:val="24"/>
          <w:szCs w:val="24"/>
          <w:u w:val="single"/>
        </w:rPr>
        <w:t>上</w:t>
      </w:r>
      <w:r>
        <w:rPr>
          <w:rFonts w:hint="eastAsia" w:ascii="宋体" w:hAnsi="宋体" w:eastAsia="宋体" w:cs="宋体"/>
          <w:spacing w:val="-10"/>
          <w:sz w:val="24"/>
          <w:szCs w:val="24"/>
          <w:u w:val="single"/>
        </w:rPr>
        <w:t>述不可抗力的一方，应立即将事故情况通报对方，并应在7日内提供详情及合</w:t>
      </w:r>
      <w:r>
        <w:rPr>
          <w:rFonts w:hint="eastAsia" w:ascii="宋体" w:hAnsi="宋体" w:eastAsia="宋体" w:cs="宋体"/>
          <w:spacing w:val="-2"/>
          <w:sz w:val="24"/>
          <w:szCs w:val="24"/>
          <w:u w:val="single"/>
        </w:rPr>
        <w:t>同不能</w:t>
      </w:r>
      <w:r>
        <w:rPr>
          <w:rFonts w:hint="eastAsia" w:ascii="宋体" w:hAnsi="宋体" w:eastAsia="宋体" w:cs="宋体"/>
          <w:spacing w:val="-1"/>
          <w:sz w:val="24"/>
          <w:szCs w:val="24"/>
          <w:u w:val="single"/>
        </w:rPr>
        <w:t>履行或部分不能履行或需要延期履行的理由的有效证明文件</w:t>
      </w:r>
      <w:r>
        <w:rPr>
          <w:rFonts w:hint="eastAsia" w:ascii="宋体" w:hAnsi="宋体" w:eastAsia="宋体" w:cs="宋体"/>
          <w:spacing w:val="-1"/>
          <w:sz w:val="24"/>
          <w:szCs w:val="24"/>
        </w:rPr>
        <w:t>。</w:t>
      </w:r>
    </w:p>
    <w:p w14:paraId="174BAC98">
      <w:pPr>
        <w:spacing w:line="360" w:lineRule="auto"/>
        <w:ind w:firstLine="472" w:firstLineChars="200"/>
        <w:rPr>
          <w:rFonts w:hint="eastAsia" w:ascii="宋体" w:hAnsi="宋体" w:eastAsia="宋体" w:cs="宋体"/>
          <w:spacing w:val="-1"/>
          <w:sz w:val="24"/>
          <w:szCs w:val="24"/>
        </w:rPr>
      </w:pPr>
      <w:r>
        <w:rPr>
          <w:rFonts w:hint="eastAsia" w:ascii="宋体" w:hAnsi="宋体" w:eastAsia="宋体" w:cs="宋体"/>
          <w:spacing w:val="-2"/>
          <w:sz w:val="24"/>
          <w:szCs w:val="24"/>
        </w:rPr>
        <w:t>17.2因不可抗力</w:t>
      </w:r>
      <w:r>
        <w:rPr>
          <w:rFonts w:hint="eastAsia" w:ascii="宋体" w:hAnsi="宋体" w:eastAsia="宋体" w:cs="宋体"/>
          <w:spacing w:val="-1"/>
          <w:sz w:val="24"/>
          <w:szCs w:val="24"/>
        </w:rPr>
        <w:t>解除合同</w:t>
      </w:r>
    </w:p>
    <w:p w14:paraId="0C892823">
      <w:pPr>
        <w:spacing w:line="360" w:lineRule="auto"/>
        <w:ind w:firstLine="456" w:firstLineChars="200"/>
        <w:rPr>
          <w:rFonts w:hint="eastAsia" w:ascii="宋体" w:hAnsi="宋体" w:eastAsia="宋体" w:cs="宋体"/>
          <w:spacing w:val="-11"/>
          <w:sz w:val="24"/>
          <w:szCs w:val="24"/>
        </w:rPr>
      </w:pPr>
      <w:r>
        <w:rPr>
          <w:rFonts w:hint="eastAsia" w:ascii="宋体" w:hAnsi="宋体" w:eastAsia="宋体" w:cs="宋体"/>
          <w:spacing w:val="-6"/>
          <w:sz w:val="24"/>
          <w:szCs w:val="24"/>
        </w:rPr>
        <w:t>合</w:t>
      </w:r>
      <w:r>
        <w:rPr>
          <w:rFonts w:hint="eastAsia" w:ascii="宋体" w:hAnsi="宋体" w:eastAsia="宋体" w:cs="宋体"/>
          <w:spacing w:val="-5"/>
          <w:sz w:val="24"/>
          <w:szCs w:val="24"/>
        </w:rPr>
        <w:t>同</w:t>
      </w:r>
      <w:r>
        <w:rPr>
          <w:rFonts w:hint="eastAsia" w:ascii="宋体" w:hAnsi="宋体" w:eastAsia="宋体" w:cs="宋体"/>
          <w:spacing w:val="-3"/>
          <w:sz w:val="24"/>
          <w:szCs w:val="24"/>
        </w:rPr>
        <w:t>解除后，发包人应在商定或确定发包人应支付款项后</w:t>
      </w:r>
      <w:r>
        <w:rPr>
          <w:rFonts w:hint="eastAsia" w:ascii="宋体" w:hAnsi="宋体" w:eastAsia="宋体" w:cs="宋体"/>
          <w:spacing w:val="-3"/>
          <w:sz w:val="24"/>
          <w:szCs w:val="24"/>
          <w:u w:val="single"/>
        </w:rPr>
        <w:t>180</w:t>
      </w:r>
      <w:r>
        <w:rPr>
          <w:rFonts w:hint="eastAsia" w:ascii="宋体" w:hAnsi="宋体" w:eastAsia="宋体" w:cs="宋体"/>
          <w:spacing w:val="-3"/>
          <w:sz w:val="24"/>
          <w:szCs w:val="24"/>
        </w:rPr>
        <w:t>天内完成款项的支</w:t>
      </w:r>
      <w:r>
        <w:rPr>
          <w:rFonts w:hint="eastAsia" w:ascii="宋体" w:hAnsi="宋体" w:eastAsia="宋体" w:cs="宋体"/>
          <w:spacing w:val="-12"/>
          <w:sz w:val="24"/>
          <w:szCs w:val="24"/>
        </w:rPr>
        <w:t>付</w:t>
      </w:r>
      <w:r>
        <w:rPr>
          <w:rFonts w:hint="eastAsia" w:ascii="宋体" w:hAnsi="宋体" w:eastAsia="宋体" w:cs="宋体"/>
          <w:spacing w:val="-11"/>
          <w:sz w:val="24"/>
          <w:szCs w:val="24"/>
        </w:rPr>
        <w:t>。</w:t>
      </w:r>
    </w:p>
    <w:p w14:paraId="7801C471">
      <w:pPr>
        <w:numPr>
          <w:ilvl w:val="0"/>
          <w:numId w:val="5"/>
        </w:numPr>
        <w:spacing w:line="360" w:lineRule="auto"/>
        <w:ind w:firstLine="468" w:firstLineChars="200"/>
        <w:rPr>
          <w:rFonts w:hint="eastAsia" w:ascii="宋体" w:hAnsi="宋体" w:eastAsia="宋体" w:cs="宋体"/>
          <w:spacing w:val="-3"/>
          <w:sz w:val="24"/>
          <w:szCs w:val="24"/>
        </w:rPr>
      </w:pPr>
      <w:r>
        <w:rPr>
          <w:rFonts w:hint="eastAsia" w:ascii="宋体" w:hAnsi="宋体" w:eastAsia="宋体" w:cs="宋体"/>
          <w:spacing w:val="-3"/>
          <w:sz w:val="24"/>
          <w:szCs w:val="24"/>
        </w:rPr>
        <w:t>保险</w:t>
      </w:r>
    </w:p>
    <w:p w14:paraId="3772C883">
      <w:pPr>
        <w:spacing w:line="360" w:lineRule="auto"/>
        <w:ind w:firstLine="464" w:firstLineChars="200"/>
        <w:rPr>
          <w:rFonts w:hint="eastAsia" w:ascii="宋体" w:hAnsi="宋体" w:eastAsia="宋体" w:cs="宋体"/>
          <w:sz w:val="24"/>
          <w:szCs w:val="24"/>
        </w:rPr>
      </w:pPr>
      <w:r>
        <w:rPr>
          <w:rFonts w:hint="eastAsia" w:ascii="宋体" w:hAnsi="宋体" w:eastAsia="宋体" w:cs="宋体"/>
          <w:spacing w:val="-4"/>
          <w:sz w:val="24"/>
          <w:szCs w:val="24"/>
        </w:rPr>
        <w:t>18.</w:t>
      </w:r>
      <w:r>
        <w:rPr>
          <w:rFonts w:hint="eastAsia" w:ascii="宋体" w:hAnsi="宋体" w:eastAsia="宋体" w:cs="宋体"/>
          <w:spacing w:val="-3"/>
          <w:sz w:val="24"/>
          <w:szCs w:val="24"/>
        </w:rPr>
        <w:t>1</w:t>
      </w:r>
      <w:r>
        <w:rPr>
          <w:rFonts w:hint="eastAsia" w:ascii="宋体" w:hAnsi="宋体" w:eastAsia="宋体" w:cs="宋体"/>
          <w:spacing w:val="-2"/>
          <w:sz w:val="24"/>
          <w:szCs w:val="24"/>
        </w:rPr>
        <w:t>工程保险</w:t>
      </w:r>
    </w:p>
    <w:p w14:paraId="184C97D3">
      <w:pPr>
        <w:spacing w:line="360" w:lineRule="auto"/>
        <w:ind w:firstLine="456" w:firstLineChars="200"/>
        <w:rPr>
          <w:rFonts w:hint="eastAsia" w:ascii="宋体" w:hAnsi="宋体" w:eastAsia="宋体" w:cs="宋体"/>
          <w:spacing w:val="-5"/>
          <w:sz w:val="24"/>
          <w:szCs w:val="24"/>
          <w:u w:val="single"/>
        </w:rPr>
      </w:pPr>
      <w:r>
        <w:rPr>
          <w:rFonts w:hint="eastAsia" w:ascii="宋体" w:hAnsi="宋体" w:eastAsia="宋体" w:cs="宋体"/>
          <w:spacing w:val="-6"/>
          <w:sz w:val="24"/>
          <w:szCs w:val="24"/>
        </w:rPr>
        <w:t>关于工程保险</w:t>
      </w:r>
      <w:r>
        <w:rPr>
          <w:rFonts w:hint="eastAsia" w:ascii="宋体" w:hAnsi="宋体" w:eastAsia="宋体" w:cs="宋体"/>
          <w:spacing w:val="-4"/>
          <w:sz w:val="24"/>
          <w:szCs w:val="24"/>
        </w:rPr>
        <w:t>的</w:t>
      </w:r>
      <w:r>
        <w:rPr>
          <w:rFonts w:hint="eastAsia" w:ascii="宋体" w:hAnsi="宋体" w:eastAsia="宋体" w:cs="宋体"/>
          <w:spacing w:val="-3"/>
          <w:sz w:val="24"/>
          <w:szCs w:val="24"/>
        </w:rPr>
        <w:t>特别约定：</w:t>
      </w:r>
      <w:r>
        <w:rPr>
          <w:rFonts w:hint="eastAsia" w:ascii="宋体" w:hAnsi="宋体" w:eastAsia="宋体" w:cs="宋体"/>
          <w:spacing w:val="-3"/>
          <w:sz w:val="24"/>
          <w:szCs w:val="24"/>
          <w:u w:val="single"/>
        </w:rPr>
        <w:t>承包人应为本工程自费购买其认为需要的一切保险，承</w:t>
      </w:r>
      <w:r>
        <w:rPr>
          <w:rFonts w:hint="eastAsia" w:ascii="宋体" w:hAnsi="宋体" w:eastAsia="宋体" w:cs="宋体"/>
          <w:spacing w:val="-2"/>
          <w:sz w:val="24"/>
          <w:szCs w:val="24"/>
          <w:u w:val="single"/>
        </w:rPr>
        <w:t>包人不得以任何藉口对其未保险事项或不能向保险人理赔的金额向发包人提出索赔</w:t>
      </w:r>
      <w:r>
        <w:rPr>
          <w:rFonts w:hint="eastAsia" w:ascii="宋体" w:hAnsi="宋体" w:eastAsia="宋体" w:cs="宋体"/>
          <w:sz w:val="24"/>
          <w:szCs w:val="24"/>
          <w:u w:val="single"/>
        </w:rPr>
        <w:t>。承包</w:t>
      </w:r>
      <w:r>
        <w:rPr>
          <w:rFonts w:hint="eastAsia" w:ascii="宋体" w:hAnsi="宋体" w:eastAsia="宋体" w:cs="宋体"/>
          <w:spacing w:val="-2"/>
          <w:sz w:val="24"/>
          <w:szCs w:val="24"/>
          <w:u w:val="single"/>
        </w:rPr>
        <w:t>人不得在其投</w:t>
      </w:r>
      <w:r>
        <w:rPr>
          <w:rFonts w:hint="eastAsia" w:ascii="宋体" w:hAnsi="宋体" w:eastAsia="宋体" w:cs="宋体"/>
          <w:spacing w:val="-1"/>
          <w:sz w:val="24"/>
          <w:szCs w:val="24"/>
          <w:u w:val="single"/>
        </w:rPr>
        <w:t>保合同条款中加入“被保险人有权向发包人提出索赔”的条款或意思表述。</w:t>
      </w:r>
      <w:r>
        <w:rPr>
          <w:rFonts w:hint="eastAsia" w:ascii="宋体" w:hAnsi="宋体" w:eastAsia="宋体" w:cs="宋体"/>
          <w:spacing w:val="-8"/>
          <w:sz w:val="24"/>
          <w:szCs w:val="24"/>
          <w:u w:val="single"/>
        </w:rPr>
        <w:t>因承包人未能</w:t>
      </w:r>
      <w:r>
        <w:rPr>
          <w:rFonts w:hint="eastAsia" w:ascii="宋体" w:hAnsi="宋体" w:eastAsia="宋体" w:cs="宋体"/>
          <w:spacing w:val="-4"/>
          <w:sz w:val="24"/>
          <w:szCs w:val="24"/>
          <w:u w:val="single"/>
        </w:rPr>
        <w:t>按合同要求购买保险或保险无效、保险中断，若发生保险范围内之意外事件</w:t>
      </w:r>
      <w:r>
        <w:rPr>
          <w:rFonts w:hint="eastAsia" w:ascii="宋体" w:hAnsi="宋体" w:eastAsia="宋体" w:cs="宋体"/>
          <w:spacing w:val="-8"/>
          <w:sz w:val="24"/>
          <w:szCs w:val="24"/>
          <w:u w:val="single"/>
        </w:rPr>
        <w:t>时，全部责任及</w:t>
      </w:r>
      <w:r>
        <w:rPr>
          <w:rFonts w:hint="eastAsia" w:ascii="宋体" w:hAnsi="宋体" w:eastAsia="宋体" w:cs="宋体"/>
          <w:spacing w:val="-4"/>
          <w:sz w:val="24"/>
          <w:szCs w:val="24"/>
          <w:u w:val="single"/>
        </w:rPr>
        <w:t>费用由承包人承担。所有发包人代为购买保险而发生的保险费、手续费等</w:t>
      </w:r>
      <w:r>
        <w:rPr>
          <w:rFonts w:hint="eastAsia" w:ascii="宋体" w:hAnsi="宋体" w:eastAsia="宋体" w:cs="宋体"/>
          <w:spacing w:val="-10"/>
          <w:sz w:val="24"/>
          <w:szCs w:val="24"/>
          <w:u w:val="single"/>
        </w:rPr>
        <w:t>一切费用</w:t>
      </w:r>
      <w:r>
        <w:rPr>
          <w:rFonts w:hint="eastAsia" w:ascii="宋体" w:hAnsi="宋体" w:eastAsia="宋体" w:cs="宋体"/>
          <w:spacing w:val="-5"/>
          <w:sz w:val="24"/>
          <w:szCs w:val="24"/>
          <w:u w:val="single"/>
        </w:rPr>
        <w:t>支出均由承包人承担，并于承包人工程进度付款中扣除。</w:t>
      </w:r>
    </w:p>
    <w:p w14:paraId="69486F39">
      <w:pPr>
        <w:spacing w:line="360" w:lineRule="auto"/>
        <w:ind w:firstLine="464" w:firstLineChars="200"/>
        <w:rPr>
          <w:rFonts w:hint="eastAsia" w:ascii="宋体" w:hAnsi="宋体" w:eastAsia="宋体" w:cs="宋体"/>
          <w:sz w:val="24"/>
          <w:szCs w:val="24"/>
        </w:rPr>
      </w:pPr>
      <w:r>
        <w:rPr>
          <w:rFonts w:hint="eastAsia" w:ascii="宋体" w:hAnsi="宋体" w:eastAsia="宋体" w:cs="宋体"/>
          <w:spacing w:val="-4"/>
          <w:sz w:val="24"/>
          <w:szCs w:val="24"/>
        </w:rPr>
        <w:t>18.</w:t>
      </w:r>
      <w:r>
        <w:rPr>
          <w:rFonts w:hint="eastAsia" w:ascii="宋体" w:hAnsi="宋体" w:eastAsia="宋体" w:cs="宋体"/>
          <w:spacing w:val="-3"/>
          <w:sz w:val="24"/>
          <w:szCs w:val="24"/>
        </w:rPr>
        <w:t>2</w:t>
      </w:r>
      <w:r>
        <w:rPr>
          <w:rFonts w:hint="eastAsia" w:ascii="宋体" w:hAnsi="宋体" w:eastAsia="宋体" w:cs="宋体"/>
          <w:spacing w:val="-2"/>
          <w:sz w:val="24"/>
          <w:szCs w:val="24"/>
        </w:rPr>
        <w:t>其他保险</w:t>
      </w:r>
    </w:p>
    <w:p w14:paraId="19C8E21A">
      <w:pPr>
        <w:spacing w:line="360" w:lineRule="auto"/>
        <w:ind w:firstLine="408" w:firstLineChars="200"/>
        <w:rPr>
          <w:rFonts w:hint="eastAsia" w:ascii="宋体" w:hAnsi="宋体" w:eastAsia="宋体" w:cs="宋体"/>
          <w:spacing w:val="-11"/>
          <w:sz w:val="24"/>
          <w:szCs w:val="24"/>
          <w:u w:val="single"/>
        </w:rPr>
      </w:pPr>
      <w:r>
        <w:rPr>
          <w:rFonts w:hint="eastAsia" w:ascii="宋体" w:hAnsi="宋体" w:eastAsia="宋体" w:cs="宋体"/>
          <w:spacing w:val="-18"/>
          <w:sz w:val="24"/>
          <w:szCs w:val="24"/>
        </w:rPr>
        <w:t>关</w:t>
      </w:r>
      <w:r>
        <w:rPr>
          <w:rFonts w:hint="eastAsia" w:ascii="宋体" w:hAnsi="宋体" w:eastAsia="宋体" w:cs="宋体"/>
          <w:spacing w:val="-9"/>
          <w:sz w:val="24"/>
          <w:szCs w:val="24"/>
        </w:rPr>
        <w:t>于其他保险的约定：</w:t>
      </w:r>
      <w:r>
        <w:rPr>
          <w:rFonts w:hint="eastAsia" w:ascii="宋体" w:hAnsi="宋体" w:eastAsia="宋体" w:cs="宋体"/>
          <w:spacing w:val="-9"/>
          <w:sz w:val="24"/>
          <w:szCs w:val="24"/>
          <w:u w:val="single"/>
        </w:rPr>
        <w:t>失业、医疗、工伤、残疾人就业保险，已包含在合同价款中，</w:t>
      </w:r>
      <w:r>
        <w:rPr>
          <w:rFonts w:hint="eastAsia" w:ascii="宋体" w:hAnsi="宋体" w:eastAsia="宋体" w:cs="宋体"/>
          <w:spacing w:val="-11"/>
          <w:sz w:val="24"/>
          <w:szCs w:val="24"/>
          <w:u w:val="single"/>
        </w:rPr>
        <w:t>承包人必须按规定上缴有关部门。</w:t>
      </w:r>
    </w:p>
    <w:p w14:paraId="795D674A">
      <w:pPr>
        <w:spacing w:line="360" w:lineRule="auto"/>
        <w:ind w:firstLine="448" w:firstLineChars="200"/>
        <w:rPr>
          <w:rFonts w:hint="eastAsia" w:ascii="宋体" w:hAnsi="宋体" w:eastAsia="宋体" w:cs="宋体"/>
          <w:spacing w:val="-3"/>
          <w:sz w:val="24"/>
          <w:szCs w:val="24"/>
          <w:u w:val="single"/>
        </w:rPr>
      </w:pPr>
      <w:r>
        <w:rPr>
          <w:rFonts w:hint="eastAsia" w:ascii="宋体" w:hAnsi="宋体" w:eastAsia="宋体" w:cs="宋体"/>
          <w:spacing w:val="-8"/>
          <w:sz w:val="24"/>
          <w:szCs w:val="24"/>
        </w:rPr>
        <w:t>承包人是否应为其施工设备等办理财产保险：</w:t>
      </w:r>
      <w:r>
        <w:rPr>
          <w:rFonts w:hint="eastAsia" w:ascii="宋体" w:hAnsi="宋体" w:eastAsia="宋体" w:cs="宋体"/>
          <w:spacing w:val="-8"/>
          <w:sz w:val="24"/>
          <w:szCs w:val="24"/>
          <w:u w:val="single"/>
        </w:rPr>
        <w:t>承包人自行决定并承担相关后果</w:t>
      </w:r>
      <w:r>
        <w:rPr>
          <w:rFonts w:hint="eastAsia" w:ascii="宋体" w:hAnsi="宋体" w:eastAsia="宋体" w:cs="宋体"/>
          <w:spacing w:val="-3"/>
          <w:sz w:val="24"/>
          <w:szCs w:val="24"/>
          <w:u w:val="single"/>
        </w:rPr>
        <w:t>。</w:t>
      </w:r>
    </w:p>
    <w:p w14:paraId="12DD58CD">
      <w:pPr>
        <w:spacing w:line="360" w:lineRule="auto"/>
        <w:ind w:firstLine="464" w:firstLineChars="200"/>
        <w:rPr>
          <w:rFonts w:hint="eastAsia" w:ascii="宋体" w:hAnsi="宋体" w:eastAsia="宋体" w:cs="宋体"/>
          <w:spacing w:val="-2"/>
          <w:position w:val="19"/>
          <w:sz w:val="24"/>
          <w:szCs w:val="24"/>
        </w:rPr>
      </w:pPr>
      <w:r>
        <w:rPr>
          <w:rFonts w:hint="eastAsia" w:ascii="宋体" w:hAnsi="宋体" w:eastAsia="宋体" w:cs="宋体"/>
          <w:spacing w:val="-4"/>
          <w:position w:val="19"/>
          <w:sz w:val="24"/>
          <w:szCs w:val="24"/>
        </w:rPr>
        <w:t>18.</w:t>
      </w:r>
      <w:r>
        <w:rPr>
          <w:rFonts w:hint="eastAsia" w:ascii="宋体" w:hAnsi="宋体" w:eastAsia="宋体" w:cs="宋体"/>
          <w:spacing w:val="-3"/>
          <w:position w:val="19"/>
          <w:sz w:val="24"/>
          <w:szCs w:val="24"/>
        </w:rPr>
        <w:t>3</w:t>
      </w:r>
      <w:r>
        <w:rPr>
          <w:rFonts w:hint="eastAsia" w:ascii="宋体" w:hAnsi="宋体" w:eastAsia="宋体" w:cs="宋体"/>
          <w:spacing w:val="-2"/>
          <w:position w:val="19"/>
          <w:sz w:val="24"/>
          <w:szCs w:val="24"/>
        </w:rPr>
        <w:t>通知义务</w:t>
      </w:r>
    </w:p>
    <w:p w14:paraId="710AC904">
      <w:pPr>
        <w:spacing w:line="360" w:lineRule="auto"/>
        <w:ind w:firstLine="476" w:firstLineChars="200"/>
        <w:rPr>
          <w:rFonts w:hint="eastAsia" w:ascii="宋体" w:hAnsi="宋体" w:eastAsia="宋体" w:cs="宋体"/>
          <w:spacing w:val="-1"/>
          <w:sz w:val="24"/>
          <w:szCs w:val="24"/>
        </w:rPr>
      </w:pPr>
      <w:r>
        <w:rPr>
          <w:rFonts w:hint="eastAsia" w:ascii="宋体" w:hAnsi="宋体" w:eastAsia="宋体" w:cs="宋体"/>
          <w:spacing w:val="-1"/>
          <w:sz w:val="24"/>
          <w:szCs w:val="24"/>
        </w:rPr>
        <w:t>19.争议解决</w:t>
      </w:r>
    </w:p>
    <w:p w14:paraId="0E8A9AF5">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19.1争议评审</w:t>
      </w:r>
    </w:p>
    <w:p w14:paraId="57E31F36">
      <w:pPr>
        <w:spacing w:line="360" w:lineRule="auto"/>
        <w:ind w:firstLine="448" w:firstLineChars="200"/>
        <w:rPr>
          <w:rFonts w:hint="eastAsia" w:ascii="宋体" w:hAnsi="宋体" w:eastAsia="宋体" w:cs="宋体"/>
          <w:spacing w:val="-4"/>
          <w:sz w:val="24"/>
          <w:szCs w:val="24"/>
        </w:rPr>
      </w:pPr>
      <w:r>
        <w:rPr>
          <w:rFonts w:hint="eastAsia" w:ascii="宋体" w:hAnsi="宋体" w:eastAsia="宋体" w:cs="宋体"/>
          <w:spacing w:val="-8"/>
          <w:sz w:val="24"/>
          <w:szCs w:val="24"/>
        </w:rPr>
        <w:t>合同当</w:t>
      </w:r>
      <w:r>
        <w:rPr>
          <w:rFonts w:hint="eastAsia" w:ascii="宋体" w:hAnsi="宋体" w:eastAsia="宋体" w:cs="宋体"/>
          <w:spacing w:val="-7"/>
          <w:sz w:val="24"/>
          <w:szCs w:val="24"/>
        </w:rPr>
        <w:t>事</w:t>
      </w:r>
      <w:r>
        <w:rPr>
          <w:rFonts w:hint="eastAsia" w:ascii="宋体" w:hAnsi="宋体" w:eastAsia="宋体" w:cs="宋体"/>
          <w:spacing w:val="-4"/>
          <w:sz w:val="24"/>
          <w:szCs w:val="24"/>
        </w:rPr>
        <w:t>人是否同意将工程争议提交争议评审小组决定：</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w:t>
      </w:r>
    </w:p>
    <w:p w14:paraId="72905872">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19.1.1争议评审</w:t>
      </w:r>
      <w:r>
        <w:rPr>
          <w:rFonts w:hint="eastAsia" w:ascii="宋体" w:hAnsi="宋体" w:eastAsia="宋体" w:cs="宋体"/>
          <w:sz w:val="24"/>
          <w:szCs w:val="24"/>
        </w:rPr>
        <w:t>小组的确定</w:t>
      </w:r>
    </w:p>
    <w:p w14:paraId="028B94E7">
      <w:pPr>
        <w:spacing w:line="360" w:lineRule="auto"/>
        <w:ind w:firstLine="440" w:firstLineChars="200"/>
        <w:rPr>
          <w:rFonts w:hint="eastAsia" w:ascii="宋体" w:hAnsi="宋体" w:eastAsia="宋体" w:cs="宋体"/>
          <w:spacing w:val="-5"/>
          <w:sz w:val="24"/>
          <w:szCs w:val="24"/>
        </w:rPr>
      </w:pPr>
      <w:r>
        <w:rPr>
          <w:rFonts w:hint="eastAsia" w:ascii="宋体" w:hAnsi="宋体" w:eastAsia="宋体" w:cs="宋体"/>
          <w:spacing w:val="-10"/>
          <w:sz w:val="24"/>
          <w:szCs w:val="24"/>
        </w:rPr>
        <w:t>争议</w:t>
      </w:r>
      <w:r>
        <w:rPr>
          <w:rFonts w:hint="eastAsia" w:ascii="宋体" w:hAnsi="宋体" w:eastAsia="宋体" w:cs="宋体"/>
          <w:spacing w:val="-8"/>
          <w:sz w:val="24"/>
          <w:szCs w:val="24"/>
        </w:rPr>
        <w:t>评</w:t>
      </w:r>
      <w:r>
        <w:rPr>
          <w:rFonts w:hint="eastAsia" w:ascii="宋体" w:hAnsi="宋体" w:eastAsia="宋体" w:cs="宋体"/>
          <w:spacing w:val="-5"/>
          <w:sz w:val="24"/>
          <w:szCs w:val="24"/>
        </w:rPr>
        <w:t>审小组成员的确定：</w:t>
      </w:r>
      <w:r>
        <w:rPr>
          <w:rFonts w:hint="eastAsia" w:ascii="宋体" w:hAnsi="宋体" w:eastAsia="宋体" w:cs="宋体"/>
          <w:spacing w:val="-5"/>
          <w:sz w:val="24"/>
          <w:szCs w:val="24"/>
          <w:u w:val="single"/>
        </w:rPr>
        <w:t>/</w:t>
      </w:r>
      <w:r>
        <w:rPr>
          <w:rFonts w:hint="eastAsia" w:ascii="宋体" w:hAnsi="宋体" w:eastAsia="宋体" w:cs="宋体"/>
          <w:spacing w:val="-5"/>
          <w:sz w:val="24"/>
          <w:szCs w:val="24"/>
        </w:rPr>
        <w:t>。</w:t>
      </w:r>
    </w:p>
    <w:p w14:paraId="4A99AA10">
      <w:pPr>
        <w:spacing w:line="360" w:lineRule="auto"/>
        <w:ind w:firstLine="440" w:firstLineChars="200"/>
        <w:rPr>
          <w:rFonts w:hint="eastAsia" w:ascii="宋体" w:hAnsi="宋体" w:eastAsia="宋体" w:cs="宋体"/>
          <w:spacing w:val="-5"/>
          <w:sz w:val="24"/>
          <w:szCs w:val="24"/>
        </w:rPr>
      </w:pPr>
      <w:r>
        <w:rPr>
          <w:rFonts w:hint="eastAsia" w:ascii="宋体" w:hAnsi="宋体" w:eastAsia="宋体" w:cs="宋体"/>
          <w:spacing w:val="-10"/>
          <w:sz w:val="24"/>
          <w:szCs w:val="24"/>
        </w:rPr>
        <w:t>选定</w:t>
      </w:r>
      <w:r>
        <w:rPr>
          <w:rFonts w:hint="eastAsia" w:ascii="宋体" w:hAnsi="宋体" w:eastAsia="宋体" w:cs="宋体"/>
          <w:spacing w:val="-7"/>
          <w:sz w:val="24"/>
          <w:szCs w:val="24"/>
        </w:rPr>
        <w:t>争</w:t>
      </w:r>
      <w:r>
        <w:rPr>
          <w:rFonts w:hint="eastAsia" w:ascii="宋体" w:hAnsi="宋体" w:eastAsia="宋体" w:cs="宋体"/>
          <w:spacing w:val="-5"/>
          <w:sz w:val="24"/>
          <w:szCs w:val="24"/>
        </w:rPr>
        <w:t>议评审员的期限：</w:t>
      </w:r>
      <w:r>
        <w:rPr>
          <w:rFonts w:hint="eastAsia" w:ascii="宋体" w:hAnsi="宋体" w:eastAsia="宋体" w:cs="宋体"/>
          <w:spacing w:val="-5"/>
          <w:sz w:val="24"/>
          <w:szCs w:val="24"/>
          <w:u w:val="single"/>
        </w:rPr>
        <w:t>/</w:t>
      </w:r>
      <w:r>
        <w:rPr>
          <w:rFonts w:hint="eastAsia" w:ascii="宋体" w:hAnsi="宋体" w:eastAsia="宋体" w:cs="宋体"/>
          <w:spacing w:val="-5"/>
          <w:sz w:val="24"/>
          <w:szCs w:val="24"/>
        </w:rPr>
        <w:t>。</w:t>
      </w:r>
    </w:p>
    <w:p w14:paraId="3405C3B6">
      <w:pPr>
        <w:spacing w:line="360" w:lineRule="auto"/>
        <w:ind w:firstLine="448" w:firstLineChars="200"/>
        <w:rPr>
          <w:rFonts w:hint="eastAsia" w:ascii="宋体" w:hAnsi="宋体" w:eastAsia="宋体" w:cs="宋体"/>
          <w:spacing w:val="-4"/>
          <w:sz w:val="24"/>
          <w:szCs w:val="24"/>
        </w:rPr>
      </w:pPr>
      <w:r>
        <w:rPr>
          <w:rFonts w:hint="eastAsia" w:ascii="宋体" w:hAnsi="宋体" w:eastAsia="宋体" w:cs="宋体"/>
          <w:spacing w:val="-8"/>
          <w:sz w:val="24"/>
          <w:szCs w:val="24"/>
        </w:rPr>
        <w:t>争议评审小</w:t>
      </w:r>
      <w:r>
        <w:rPr>
          <w:rFonts w:hint="eastAsia" w:ascii="宋体" w:hAnsi="宋体" w:eastAsia="宋体" w:cs="宋体"/>
          <w:spacing w:val="-5"/>
          <w:sz w:val="24"/>
          <w:szCs w:val="24"/>
        </w:rPr>
        <w:t>组</w:t>
      </w:r>
      <w:r>
        <w:rPr>
          <w:rFonts w:hint="eastAsia" w:ascii="宋体" w:hAnsi="宋体" w:eastAsia="宋体" w:cs="宋体"/>
          <w:spacing w:val="-4"/>
          <w:sz w:val="24"/>
          <w:szCs w:val="24"/>
        </w:rPr>
        <w:t>成员的报酬承担方式：</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w:t>
      </w:r>
    </w:p>
    <w:p w14:paraId="0E168CFB">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其他事项的约定：</w:t>
      </w:r>
      <w:r>
        <w:rPr>
          <w:rFonts w:hint="eastAsia" w:ascii="宋体" w:hAnsi="宋体" w:eastAsia="宋体" w:cs="宋体"/>
          <w:sz w:val="24"/>
          <w:szCs w:val="24"/>
          <w:u w:val="single"/>
        </w:rPr>
        <w:t>/</w:t>
      </w:r>
      <w:r>
        <w:rPr>
          <w:rFonts w:hint="eastAsia" w:ascii="宋体" w:hAnsi="宋体" w:eastAsia="宋体" w:cs="宋体"/>
          <w:sz w:val="24"/>
          <w:szCs w:val="24"/>
        </w:rPr>
        <w:t>。</w:t>
      </w:r>
    </w:p>
    <w:p w14:paraId="31EA1184">
      <w:pPr>
        <w:spacing w:line="360" w:lineRule="auto"/>
        <w:ind w:firstLine="476" w:firstLineChars="200"/>
        <w:rPr>
          <w:rFonts w:hint="eastAsia" w:ascii="宋体" w:hAnsi="宋体" w:eastAsia="宋体" w:cs="宋体"/>
          <w:spacing w:val="-5"/>
          <w:sz w:val="24"/>
          <w:szCs w:val="24"/>
        </w:rPr>
      </w:pPr>
      <w:r>
        <w:rPr>
          <w:rFonts w:hint="eastAsia" w:ascii="宋体" w:hAnsi="宋体" w:eastAsia="宋体" w:cs="宋体"/>
          <w:spacing w:val="-1"/>
          <w:sz w:val="24"/>
          <w:szCs w:val="24"/>
        </w:rPr>
        <w:t>19.1.2争议评审</w:t>
      </w:r>
      <w:r>
        <w:rPr>
          <w:rFonts w:hint="eastAsia" w:ascii="宋体" w:hAnsi="宋体" w:eastAsia="宋体" w:cs="宋体"/>
          <w:sz w:val="24"/>
          <w:szCs w:val="24"/>
        </w:rPr>
        <w:t>小组的决定</w:t>
      </w:r>
      <w:r>
        <w:rPr>
          <w:rFonts w:hint="eastAsia" w:ascii="宋体" w:hAnsi="宋体" w:eastAsia="宋体" w:cs="宋体"/>
          <w:spacing w:val="-9"/>
          <w:sz w:val="24"/>
          <w:szCs w:val="24"/>
        </w:rPr>
        <w:t>合</w:t>
      </w:r>
      <w:r>
        <w:rPr>
          <w:rFonts w:hint="eastAsia" w:ascii="宋体" w:hAnsi="宋体" w:eastAsia="宋体" w:cs="宋体"/>
          <w:spacing w:val="-5"/>
          <w:sz w:val="24"/>
          <w:szCs w:val="24"/>
        </w:rPr>
        <w:t>同当事人关于本项的约定：</w:t>
      </w:r>
      <w:r>
        <w:rPr>
          <w:rFonts w:hint="eastAsia" w:ascii="宋体" w:hAnsi="宋体" w:eastAsia="宋体" w:cs="宋体"/>
          <w:spacing w:val="-5"/>
          <w:sz w:val="24"/>
          <w:szCs w:val="24"/>
          <w:u w:val="single"/>
        </w:rPr>
        <w:t>/</w:t>
      </w:r>
      <w:r>
        <w:rPr>
          <w:rFonts w:hint="eastAsia" w:ascii="宋体" w:hAnsi="宋体" w:eastAsia="宋体" w:cs="宋体"/>
          <w:spacing w:val="-5"/>
          <w:sz w:val="24"/>
          <w:szCs w:val="24"/>
        </w:rPr>
        <w:t>。</w:t>
      </w:r>
    </w:p>
    <w:p w14:paraId="4F48C77C">
      <w:pPr>
        <w:spacing w:line="360" w:lineRule="auto"/>
        <w:ind w:firstLine="440" w:firstLineChars="200"/>
        <w:rPr>
          <w:rFonts w:hint="eastAsia" w:ascii="宋体" w:hAnsi="宋体" w:eastAsia="宋体" w:cs="宋体"/>
          <w:spacing w:val="-2"/>
          <w:sz w:val="24"/>
          <w:szCs w:val="24"/>
        </w:rPr>
      </w:pPr>
      <w:r>
        <w:rPr>
          <w:rFonts w:hint="eastAsia" w:ascii="宋体" w:hAnsi="宋体" w:eastAsia="宋体" w:cs="宋体"/>
          <w:spacing w:val="-10"/>
          <w:sz w:val="24"/>
          <w:szCs w:val="24"/>
        </w:rPr>
        <w:t>19</w:t>
      </w:r>
      <w:r>
        <w:rPr>
          <w:rFonts w:hint="eastAsia" w:ascii="宋体" w:hAnsi="宋体" w:eastAsia="宋体" w:cs="宋体"/>
          <w:spacing w:val="-7"/>
          <w:sz w:val="24"/>
          <w:szCs w:val="24"/>
        </w:rPr>
        <w:t>.2仲裁或诉讼</w:t>
      </w:r>
      <w:r>
        <w:rPr>
          <w:rFonts w:hint="eastAsia" w:ascii="宋体" w:hAnsi="宋体" w:eastAsia="宋体" w:cs="宋体"/>
          <w:spacing w:val="-4"/>
          <w:sz w:val="24"/>
          <w:szCs w:val="24"/>
        </w:rPr>
        <w:t>因合同及</w:t>
      </w:r>
      <w:r>
        <w:rPr>
          <w:rFonts w:hint="eastAsia" w:ascii="宋体" w:hAnsi="宋体" w:eastAsia="宋体" w:cs="宋体"/>
          <w:spacing w:val="-3"/>
          <w:sz w:val="24"/>
          <w:szCs w:val="24"/>
        </w:rPr>
        <w:t>合</w:t>
      </w:r>
      <w:r>
        <w:rPr>
          <w:rFonts w:hint="eastAsia" w:ascii="宋体" w:hAnsi="宋体" w:eastAsia="宋体" w:cs="宋体"/>
          <w:spacing w:val="-2"/>
          <w:sz w:val="24"/>
          <w:szCs w:val="24"/>
        </w:rPr>
        <w:t>同有关事项发生的争议，按下列第</w:t>
      </w:r>
      <w:r>
        <w:rPr>
          <w:rFonts w:hint="eastAsia" w:ascii="宋体" w:hAnsi="宋体" w:eastAsia="宋体" w:cs="宋体"/>
          <w:spacing w:val="-2"/>
          <w:sz w:val="24"/>
          <w:szCs w:val="24"/>
          <w:u w:val="single"/>
        </w:rPr>
        <w:t>(2)</w:t>
      </w:r>
      <w:r>
        <w:rPr>
          <w:rFonts w:hint="eastAsia" w:ascii="宋体" w:hAnsi="宋体" w:eastAsia="宋体" w:cs="宋体"/>
          <w:spacing w:val="-2"/>
          <w:sz w:val="24"/>
          <w:szCs w:val="24"/>
        </w:rPr>
        <w:t>种方式解决：</w:t>
      </w:r>
    </w:p>
    <w:p w14:paraId="1AA2E20B">
      <w:pPr>
        <w:numPr>
          <w:ilvl w:val="0"/>
          <w:numId w:val="11"/>
        </w:numPr>
        <w:spacing w:line="360" w:lineRule="auto"/>
        <w:ind w:firstLine="464" w:firstLineChars="200"/>
        <w:rPr>
          <w:rFonts w:hint="eastAsia" w:ascii="宋体" w:hAnsi="宋体" w:eastAsia="宋体" w:cs="宋体"/>
          <w:spacing w:val="-2"/>
          <w:sz w:val="24"/>
          <w:szCs w:val="24"/>
        </w:rPr>
      </w:pPr>
      <w:r>
        <w:rPr>
          <w:rFonts w:hint="eastAsia" w:ascii="宋体" w:hAnsi="宋体" w:eastAsia="宋体" w:cs="宋体"/>
          <w:spacing w:val="-4"/>
          <w:sz w:val="24"/>
          <w:szCs w:val="24"/>
        </w:rPr>
        <w:t>向</w:t>
      </w:r>
      <w:r>
        <w:rPr>
          <w:rFonts w:hint="eastAsia" w:ascii="宋体" w:hAnsi="宋体" w:eastAsia="宋体" w:cs="宋体"/>
          <w:spacing w:val="-2"/>
          <w:sz w:val="24"/>
          <w:szCs w:val="24"/>
          <w:u w:val="single"/>
        </w:rPr>
        <w:t>/</w:t>
      </w:r>
      <w:r>
        <w:rPr>
          <w:rFonts w:hint="eastAsia" w:ascii="宋体" w:hAnsi="宋体" w:eastAsia="宋体" w:cs="宋体"/>
          <w:spacing w:val="-2"/>
          <w:sz w:val="24"/>
          <w:szCs w:val="24"/>
        </w:rPr>
        <w:t>仲裁委员会申请仲裁；</w:t>
      </w:r>
    </w:p>
    <w:p w14:paraId="3222CF69">
      <w:pPr>
        <w:numPr>
          <w:ilvl w:val="0"/>
          <w:numId w:val="11"/>
        </w:numPr>
        <w:spacing w:line="360" w:lineRule="auto"/>
        <w:ind w:firstLine="524" w:firstLineChars="200"/>
        <w:rPr>
          <w:rFonts w:hint="eastAsia" w:ascii="宋体" w:hAnsi="宋体" w:eastAsia="宋体" w:cs="宋体"/>
          <w:spacing w:val="11"/>
          <w:sz w:val="24"/>
          <w:szCs w:val="24"/>
        </w:rPr>
      </w:pPr>
      <w:r>
        <w:rPr>
          <w:rFonts w:hint="eastAsia" w:ascii="宋体" w:hAnsi="宋体" w:eastAsia="宋体" w:cs="宋体"/>
          <w:spacing w:val="11"/>
          <w:sz w:val="24"/>
          <w:szCs w:val="24"/>
        </w:rPr>
        <w:t>向</w:t>
      </w:r>
      <w:r>
        <w:rPr>
          <w:rFonts w:hint="eastAsia" w:ascii="宋体" w:hAnsi="宋体" w:eastAsia="宋体" w:cs="宋体"/>
          <w:spacing w:val="11"/>
          <w:sz w:val="24"/>
          <w:szCs w:val="24"/>
          <w:u w:val="single"/>
        </w:rPr>
        <w:t>建设工程所在地</w:t>
      </w:r>
      <w:r>
        <w:rPr>
          <w:rFonts w:hint="eastAsia" w:ascii="宋体" w:hAnsi="宋体" w:eastAsia="宋体" w:cs="宋体"/>
          <w:spacing w:val="11"/>
          <w:sz w:val="24"/>
          <w:szCs w:val="24"/>
        </w:rPr>
        <w:t>人民法院起诉。</w:t>
      </w:r>
    </w:p>
    <w:p w14:paraId="4081882B">
      <w:pPr>
        <w:spacing w:line="360" w:lineRule="auto"/>
        <w:ind w:firstLine="468" w:firstLineChars="200"/>
        <w:rPr>
          <w:rFonts w:hint="eastAsia" w:ascii="宋体" w:hAnsi="宋体" w:eastAsia="宋体" w:cs="宋体"/>
          <w:sz w:val="24"/>
          <w:szCs w:val="24"/>
        </w:rPr>
      </w:pPr>
      <w:r>
        <w:rPr>
          <w:rFonts w:hint="eastAsia" w:ascii="宋体" w:hAnsi="宋体" w:eastAsia="宋体" w:cs="宋体"/>
          <w:spacing w:val="-3"/>
          <w:sz w:val="24"/>
          <w:szCs w:val="24"/>
        </w:rPr>
        <w:t>20、补充条款</w:t>
      </w:r>
    </w:p>
    <w:p w14:paraId="1C728ED5">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u w:val="single"/>
        </w:rPr>
        <w:t>20.1承包人在工程施工管理过程中应当推行标准化管理，开工前应当建立健全</w:t>
      </w:r>
      <w:r>
        <w:rPr>
          <w:rFonts w:hint="eastAsia" w:ascii="宋体" w:hAnsi="宋体" w:eastAsia="宋体" w:cs="宋体"/>
          <w:spacing w:val="-1"/>
          <w:sz w:val="24"/>
          <w:szCs w:val="24"/>
          <w:u w:val="single"/>
        </w:rPr>
        <w:t>各</w:t>
      </w:r>
      <w:r>
        <w:rPr>
          <w:rFonts w:hint="eastAsia" w:ascii="宋体" w:hAnsi="宋体" w:eastAsia="宋体" w:cs="宋体"/>
          <w:sz w:val="24"/>
          <w:szCs w:val="24"/>
          <w:u w:val="single"/>
        </w:rPr>
        <w:t>项</w:t>
      </w:r>
      <w:r>
        <w:rPr>
          <w:rFonts w:hint="eastAsia" w:ascii="宋体" w:hAnsi="宋体" w:eastAsia="宋体" w:cs="宋体"/>
          <w:spacing w:val="-10"/>
          <w:sz w:val="24"/>
          <w:szCs w:val="24"/>
          <w:u w:val="single"/>
        </w:rPr>
        <w:t>规章制</w:t>
      </w:r>
      <w:r>
        <w:rPr>
          <w:rFonts w:hint="eastAsia" w:ascii="宋体" w:hAnsi="宋体" w:eastAsia="宋体" w:cs="宋体"/>
          <w:spacing w:val="-6"/>
          <w:sz w:val="24"/>
          <w:szCs w:val="24"/>
          <w:u w:val="single"/>
        </w:rPr>
        <w:t>度</w:t>
      </w:r>
      <w:r>
        <w:rPr>
          <w:rFonts w:hint="eastAsia" w:ascii="宋体" w:hAnsi="宋体" w:eastAsia="宋体" w:cs="宋体"/>
          <w:spacing w:val="-5"/>
          <w:sz w:val="24"/>
          <w:szCs w:val="24"/>
          <w:u w:val="single"/>
        </w:rPr>
        <w:t>和有关程序文件等，随时接受监理工程师和发包人的检查。</w:t>
      </w:r>
    </w:p>
    <w:p w14:paraId="7F8F37D2">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u w:val="single"/>
        </w:rPr>
        <w:t>20.2承包人的中标价作为合同价已经包含了发包人在招标文件中和招标答疑文</w:t>
      </w:r>
      <w:r>
        <w:rPr>
          <w:rFonts w:hint="eastAsia" w:ascii="宋体" w:hAnsi="宋体" w:eastAsia="宋体" w:cs="宋体"/>
          <w:spacing w:val="-1"/>
          <w:sz w:val="24"/>
          <w:szCs w:val="24"/>
          <w:u w:val="single"/>
        </w:rPr>
        <w:t>件</w:t>
      </w:r>
      <w:r>
        <w:rPr>
          <w:rFonts w:hint="eastAsia" w:ascii="宋体" w:hAnsi="宋体" w:eastAsia="宋体" w:cs="宋体"/>
          <w:sz w:val="24"/>
          <w:szCs w:val="24"/>
          <w:u w:val="single"/>
        </w:rPr>
        <w:t>所</w:t>
      </w:r>
      <w:r>
        <w:rPr>
          <w:rFonts w:hint="eastAsia" w:ascii="宋体" w:hAnsi="宋体" w:eastAsia="宋体" w:cs="宋体"/>
          <w:spacing w:val="1"/>
          <w:sz w:val="24"/>
          <w:szCs w:val="24"/>
          <w:u w:val="single"/>
        </w:rPr>
        <w:t>提出承包(招标)范围内全部工程量的费用，承包人不得以投标时未计某一</w:t>
      </w:r>
      <w:r>
        <w:rPr>
          <w:rFonts w:hint="eastAsia" w:ascii="宋体" w:hAnsi="宋体" w:eastAsia="宋体" w:cs="宋体"/>
          <w:sz w:val="24"/>
          <w:szCs w:val="24"/>
          <w:u w:val="single"/>
        </w:rPr>
        <w:t>部分(不论在</w:t>
      </w:r>
      <w:r>
        <w:rPr>
          <w:rFonts w:hint="eastAsia" w:ascii="宋体" w:hAnsi="宋体" w:eastAsia="宋体" w:cs="宋体"/>
          <w:spacing w:val="-2"/>
          <w:sz w:val="24"/>
          <w:szCs w:val="24"/>
          <w:u w:val="single"/>
        </w:rPr>
        <w:t>投标文件中注明与否)为由向发包人提出重新计价的要求。凡在招标范</w:t>
      </w:r>
      <w:r>
        <w:rPr>
          <w:rFonts w:hint="eastAsia" w:ascii="宋体" w:hAnsi="宋体" w:eastAsia="宋体" w:cs="宋体"/>
          <w:spacing w:val="-1"/>
          <w:sz w:val="24"/>
          <w:szCs w:val="24"/>
          <w:u w:val="single"/>
        </w:rPr>
        <w:t>围内且招标文件未</w:t>
      </w:r>
      <w:r>
        <w:rPr>
          <w:rFonts w:hint="eastAsia" w:ascii="宋体" w:hAnsi="宋体" w:eastAsia="宋体" w:cs="宋体"/>
          <w:spacing w:val="-16"/>
          <w:sz w:val="24"/>
          <w:szCs w:val="24"/>
          <w:u w:val="single"/>
        </w:rPr>
        <w:t>注明</w:t>
      </w:r>
      <w:r>
        <w:rPr>
          <w:rFonts w:hint="eastAsia" w:ascii="宋体" w:hAnsi="宋体" w:eastAsia="宋体" w:cs="宋体"/>
          <w:spacing w:val="-11"/>
          <w:sz w:val="24"/>
          <w:szCs w:val="24"/>
          <w:u w:val="single"/>
        </w:rPr>
        <w:t>不</w:t>
      </w:r>
      <w:r>
        <w:rPr>
          <w:rFonts w:hint="eastAsia" w:ascii="宋体" w:hAnsi="宋体" w:eastAsia="宋体" w:cs="宋体"/>
          <w:spacing w:val="-8"/>
          <w:sz w:val="24"/>
          <w:szCs w:val="24"/>
          <w:u w:val="single"/>
        </w:rPr>
        <w:t>包括的设备、材料均应当认为已包括在承包人的投标报价之内了，不再另计或增加。</w:t>
      </w:r>
      <w:r>
        <w:rPr>
          <w:rFonts w:hint="eastAsia" w:ascii="宋体" w:hAnsi="宋体" w:eastAsia="宋体" w:cs="宋体"/>
          <w:spacing w:val="-14"/>
          <w:sz w:val="24"/>
          <w:szCs w:val="24"/>
          <w:u w:val="single"/>
        </w:rPr>
        <w:t>如图纸</w:t>
      </w:r>
      <w:r>
        <w:rPr>
          <w:rFonts w:hint="eastAsia" w:ascii="宋体" w:hAnsi="宋体" w:eastAsia="宋体" w:cs="宋体"/>
          <w:spacing w:val="-8"/>
          <w:sz w:val="24"/>
          <w:szCs w:val="24"/>
          <w:u w:val="single"/>
        </w:rPr>
        <w:t>或</w:t>
      </w:r>
      <w:r>
        <w:rPr>
          <w:rFonts w:hint="eastAsia" w:ascii="宋体" w:hAnsi="宋体" w:eastAsia="宋体" w:cs="宋体"/>
          <w:spacing w:val="-7"/>
          <w:sz w:val="24"/>
          <w:szCs w:val="24"/>
          <w:u w:val="single"/>
        </w:rPr>
        <w:t>施工现场发生变化，发包人与承包人另行签署补充协议，补充协议与本合同具备</w:t>
      </w:r>
      <w:r>
        <w:rPr>
          <w:rFonts w:hint="eastAsia" w:ascii="宋体" w:hAnsi="宋体" w:eastAsia="宋体" w:cs="宋体"/>
          <w:spacing w:val="-31"/>
          <w:sz w:val="24"/>
          <w:szCs w:val="24"/>
          <w:u w:val="single"/>
        </w:rPr>
        <w:t>同</w:t>
      </w:r>
      <w:r>
        <w:rPr>
          <w:rFonts w:hint="eastAsia" w:ascii="宋体" w:hAnsi="宋体" w:eastAsia="宋体" w:cs="宋体"/>
          <w:spacing w:val="-30"/>
          <w:sz w:val="24"/>
          <w:szCs w:val="24"/>
          <w:u w:val="single"/>
        </w:rPr>
        <w:t>等效力。</w:t>
      </w:r>
    </w:p>
    <w:p w14:paraId="5E62FC09">
      <w:pPr>
        <w:spacing w:line="360" w:lineRule="auto"/>
        <w:ind w:firstLine="432" w:firstLineChars="200"/>
        <w:rPr>
          <w:rFonts w:hint="eastAsia" w:ascii="宋体" w:hAnsi="宋体" w:eastAsia="宋体" w:cs="宋体"/>
          <w:sz w:val="24"/>
          <w:szCs w:val="24"/>
        </w:rPr>
      </w:pPr>
      <w:r>
        <w:rPr>
          <w:rFonts w:hint="eastAsia" w:ascii="宋体" w:hAnsi="宋体" w:eastAsia="宋体" w:cs="宋体"/>
          <w:spacing w:val="-12"/>
          <w:sz w:val="24"/>
          <w:szCs w:val="24"/>
          <w:u w:val="single"/>
        </w:rPr>
        <w:t>2</w:t>
      </w:r>
      <w:r>
        <w:rPr>
          <w:rFonts w:hint="eastAsia" w:ascii="宋体" w:hAnsi="宋体" w:eastAsia="宋体" w:cs="宋体"/>
          <w:spacing w:val="-7"/>
          <w:sz w:val="24"/>
          <w:szCs w:val="24"/>
          <w:u w:val="single"/>
        </w:rPr>
        <w:t>0</w:t>
      </w:r>
      <w:r>
        <w:rPr>
          <w:rFonts w:hint="eastAsia" w:ascii="宋体" w:hAnsi="宋体" w:eastAsia="宋体" w:cs="宋体"/>
          <w:spacing w:val="-6"/>
          <w:sz w:val="24"/>
          <w:szCs w:val="24"/>
          <w:u w:val="single"/>
        </w:rPr>
        <w:t>.3未经发包人书面同意，承包人不得将工程的任何部分进行分包。如有上述行为经</w:t>
      </w:r>
      <w:r>
        <w:rPr>
          <w:rFonts w:hint="eastAsia" w:ascii="宋体" w:hAnsi="宋体" w:eastAsia="宋体" w:cs="宋体"/>
          <w:spacing w:val="-2"/>
          <w:sz w:val="24"/>
          <w:szCs w:val="24"/>
          <w:u w:val="single"/>
        </w:rPr>
        <w:t>查实后，发包人有权解除合同，承包人须向发包人支付合同</w:t>
      </w:r>
      <w:r>
        <w:rPr>
          <w:rFonts w:hint="eastAsia" w:ascii="宋体" w:hAnsi="宋体" w:eastAsia="宋体" w:cs="宋体"/>
          <w:spacing w:val="-2"/>
          <w:sz w:val="24"/>
          <w:szCs w:val="24"/>
          <w:u w:val="single"/>
          <w:lang w:val="en-US" w:eastAsia="zh-CN"/>
        </w:rPr>
        <w:t>总</w:t>
      </w:r>
      <w:r>
        <w:rPr>
          <w:rFonts w:hint="eastAsia" w:ascii="宋体" w:hAnsi="宋体" w:eastAsia="宋体" w:cs="宋体"/>
          <w:spacing w:val="-2"/>
          <w:sz w:val="24"/>
          <w:szCs w:val="24"/>
          <w:u w:val="single"/>
        </w:rPr>
        <w:t>价</w:t>
      </w:r>
      <w:r>
        <w:rPr>
          <w:rFonts w:hint="eastAsia" w:ascii="宋体" w:hAnsi="宋体" w:eastAsia="宋体" w:cs="宋体"/>
          <w:spacing w:val="-1"/>
          <w:sz w:val="24"/>
          <w:szCs w:val="24"/>
          <w:u w:val="single"/>
        </w:rPr>
        <w:t>款30%的违约金，发包人有</w:t>
      </w:r>
      <w:r>
        <w:rPr>
          <w:rFonts w:hint="eastAsia" w:ascii="宋体" w:hAnsi="宋体" w:eastAsia="宋体" w:cs="宋体"/>
          <w:spacing w:val="-8"/>
          <w:sz w:val="24"/>
          <w:szCs w:val="24"/>
          <w:u w:val="single"/>
        </w:rPr>
        <w:t>权从工程</w:t>
      </w:r>
      <w:r>
        <w:rPr>
          <w:rFonts w:hint="eastAsia" w:ascii="宋体" w:hAnsi="宋体" w:eastAsia="宋体" w:cs="宋体"/>
          <w:spacing w:val="-4"/>
          <w:sz w:val="24"/>
          <w:szCs w:val="24"/>
          <w:u w:val="single"/>
        </w:rPr>
        <w:t>款中直接扣除，如果因此给发包人造成的损失(包括直接、间接损失)数额高于</w:t>
      </w:r>
      <w:r>
        <w:rPr>
          <w:rFonts w:hint="eastAsia" w:ascii="宋体" w:hAnsi="宋体" w:eastAsia="宋体" w:cs="宋体"/>
          <w:spacing w:val="-1"/>
          <w:sz w:val="24"/>
          <w:szCs w:val="24"/>
          <w:u w:val="single"/>
        </w:rPr>
        <w:t>前述违约金，应</w:t>
      </w:r>
      <w:r>
        <w:rPr>
          <w:rFonts w:hint="eastAsia" w:ascii="宋体" w:hAnsi="宋体" w:eastAsia="宋体" w:cs="宋体"/>
          <w:sz w:val="24"/>
          <w:szCs w:val="24"/>
          <w:u w:val="single"/>
        </w:rPr>
        <w:t>按损失数额赔偿</w:t>
      </w:r>
      <w:r>
        <w:rPr>
          <w:rFonts w:hint="eastAsia" w:ascii="宋体" w:hAnsi="宋体" w:eastAsia="宋体" w:cs="宋体"/>
          <w:sz w:val="24"/>
          <w:szCs w:val="24"/>
        </w:rPr>
        <w:t>。</w:t>
      </w:r>
    </w:p>
    <w:p w14:paraId="697CD836">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u w:val="single"/>
        </w:rPr>
        <w:t>20.4承包人使用劳务分包和招聘的农民工情况，应当定期向发包人报送备案。</w:t>
      </w:r>
      <w:r>
        <w:rPr>
          <w:rFonts w:hint="eastAsia" w:ascii="宋体" w:hAnsi="宋体" w:eastAsia="宋体" w:cs="宋体"/>
          <w:spacing w:val="-1"/>
          <w:sz w:val="24"/>
          <w:szCs w:val="24"/>
          <w:u w:val="single"/>
        </w:rPr>
        <w:t>承</w:t>
      </w:r>
      <w:r>
        <w:rPr>
          <w:rFonts w:hint="eastAsia" w:ascii="宋体" w:hAnsi="宋体" w:eastAsia="宋体" w:cs="宋体"/>
          <w:sz w:val="24"/>
          <w:szCs w:val="24"/>
          <w:u w:val="single"/>
        </w:rPr>
        <w:t>包</w:t>
      </w:r>
      <w:r>
        <w:rPr>
          <w:rFonts w:hint="eastAsia" w:ascii="宋体" w:hAnsi="宋体" w:eastAsia="宋体" w:cs="宋体"/>
          <w:spacing w:val="-2"/>
          <w:sz w:val="24"/>
          <w:szCs w:val="24"/>
          <w:u w:val="single"/>
        </w:rPr>
        <w:t>人应当确保农民工工资的按时、足额发放。承包人在申报当期进度款计划时应当包括</w:t>
      </w:r>
      <w:r>
        <w:rPr>
          <w:rFonts w:hint="eastAsia" w:ascii="宋体" w:hAnsi="宋体" w:eastAsia="宋体" w:cs="宋体"/>
          <w:sz w:val="24"/>
          <w:szCs w:val="24"/>
          <w:u w:val="single"/>
        </w:rPr>
        <w:t>农民</w:t>
      </w:r>
      <w:r>
        <w:rPr>
          <w:rFonts w:hint="eastAsia" w:ascii="宋体" w:hAnsi="宋体" w:eastAsia="宋体" w:cs="宋体"/>
          <w:spacing w:val="-2"/>
          <w:sz w:val="24"/>
          <w:szCs w:val="24"/>
          <w:u w:val="single"/>
        </w:rPr>
        <w:t>工工资。发包人有权监督承包人在支付的当期进度款中发放农民工工资情况。如承</w:t>
      </w:r>
      <w:r>
        <w:rPr>
          <w:rFonts w:hint="eastAsia" w:ascii="宋体" w:hAnsi="宋体" w:eastAsia="宋体" w:cs="宋体"/>
          <w:spacing w:val="-1"/>
          <w:sz w:val="24"/>
          <w:szCs w:val="24"/>
          <w:u w:val="single"/>
        </w:rPr>
        <w:t>包</w:t>
      </w:r>
      <w:r>
        <w:rPr>
          <w:rFonts w:hint="eastAsia" w:ascii="宋体" w:hAnsi="宋体" w:eastAsia="宋体" w:cs="宋体"/>
          <w:sz w:val="24"/>
          <w:szCs w:val="24"/>
          <w:u w:val="single"/>
        </w:rPr>
        <w:t>人未</w:t>
      </w:r>
      <w:r>
        <w:rPr>
          <w:rFonts w:hint="eastAsia" w:ascii="宋体" w:hAnsi="宋体" w:eastAsia="宋体" w:cs="宋体"/>
          <w:spacing w:val="-14"/>
          <w:sz w:val="24"/>
          <w:szCs w:val="24"/>
          <w:u w:val="single"/>
        </w:rPr>
        <w:t>按时发</w:t>
      </w:r>
      <w:r>
        <w:rPr>
          <w:rFonts w:hint="eastAsia" w:ascii="宋体" w:hAnsi="宋体" w:eastAsia="宋体" w:cs="宋体"/>
          <w:spacing w:val="-13"/>
          <w:sz w:val="24"/>
          <w:szCs w:val="24"/>
          <w:u w:val="single"/>
        </w:rPr>
        <w:t>放</w:t>
      </w:r>
      <w:r>
        <w:rPr>
          <w:rFonts w:hint="eastAsia" w:ascii="宋体" w:hAnsi="宋体" w:eastAsia="宋体" w:cs="宋体"/>
          <w:spacing w:val="-7"/>
          <w:sz w:val="24"/>
          <w:szCs w:val="24"/>
          <w:u w:val="single"/>
        </w:rPr>
        <w:t>农民工工资，影响到本工程的施工进度及工程质量，则发包人有权在工程进度款</w:t>
      </w:r>
      <w:r>
        <w:rPr>
          <w:rFonts w:hint="eastAsia" w:ascii="宋体" w:hAnsi="宋体" w:eastAsia="宋体" w:cs="宋体"/>
          <w:spacing w:val="-14"/>
          <w:sz w:val="24"/>
          <w:szCs w:val="24"/>
          <w:u w:val="single"/>
        </w:rPr>
        <w:t>中将承包</w:t>
      </w:r>
      <w:r>
        <w:rPr>
          <w:rFonts w:hint="eastAsia" w:ascii="宋体" w:hAnsi="宋体" w:eastAsia="宋体" w:cs="宋体"/>
          <w:spacing w:val="-8"/>
          <w:sz w:val="24"/>
          <w:szCs w:val="24"/>
          <w:u w:val="single"/>
        </w:rPr>
        <w:t>人</w:t>
      </w:r>
      <w:r>
        <w:rPr>
          <w:rFonts w:hint="eastAsia" w:ascii="宋体" w:hAnsi="宋体" w:eastAsia="宋体" w:cs="宋体"/>
          <w:spacing w:val="-7"/>
          <w:sz w:val="24"/>
          <w:szCs w:val="24"/>
          <w:u w:val="single"/>
        </w:rPr>
        <w:t>所欠的工资额扣除，直接发放给农民工，(参照陕西省政府主管部门关于农民</w:t>
      </w:r>
      <w:r>
        <w:rPr>
          <w:rFonts w:hint="eastAsia" w:ascii="宋体" w:hAnsi="宋体" w:eastAsia="宋体" w:cs="宋体"/>
          <w:spacing w:val="-2"/>
          <w:sz w:val="24"/>
          <w:szCs w:val="24"/>
          <w:u w:val="single"/>
        </w:rPr>
        <w:t>工工资保证金管理办法或施工</w:t>
      </w:r>
      <w:r>
        <w:rPr>
          <w:rFonts w:hint="eastAsia" w:ascii="宋体" w:hAnsi="宋体" w:eastAsia="宋体" w:cs="宋体"/>
          <w:spacing w:val="-1"/>
          <w:sz w:val="24"/>
          <w:szCs w:val="24"/>
          <w:u w:val="single"/>
        </w:rPr>
        <w:t>期间新实施的法律、法规、政策的规定执行)。</w:t>
      </w:r>
    </w:p>
    <w:p w14:paraId="468C63B4">
      <w:pPr>
        <w:spacing w:line="360" w:lineRule="auto"/>
        <w:ind w:firstLine="448" w:firstLineChars="200"/>
        <w:rPr>
          <w:rFonts w:hint="eastAsia" w:ascii="宋体" w:hAnsi="宋体" w:eastAsia="宋体" w:cs="宋体"/>
          <w:sz w:val="24"/>
          <w:szCs w:val="24"/>
        </w:rPr>
      </w:pPr>
      <w:r>
        <w:rPr>
          <w:rFonts w:hint="eastAsia" w:ascii="宋体" w:hAnsi="宋体" w:eastAsia="宋体" w:cs="宋体"/>
          <w:spacing w:val="-8"/>
          <w:sz w:val="24"/>
          <w:szCs w:val="24"/>
          <w:u w:val="single"/>
        </w:rPr>
        <w:t>20.5承包人</w:t>
      </w:r>
      <w:r>
        <w:rPr>
          <w:rFonts w:hint="eastAsia" w:ascii="宋体" w:hAnsi="宋体" w:eastAsia="宋体" w:cs="宋体"/>
          <w:spacing w:val="-4"/>
          <w:sz w:val="24"/>
          <w:szCs w:val="24"/>
          <w:u w:val="single"/>
        </w:rPr>
        <w:t>必须按照自报的并经监理和发包人审定的施工组织设计方案进行施工，</w:t>
      </w:r>
      <w:r>
        <w:rPr>
          <w:rFonts w:hint="eastAsia" w:ascii="宋体" w:hAnsi="宋体" w:eastAsia="宋体" w:cs="宋体"/>
          <w:spacing w:val="-14"/>
          <w:sz w:val="24"/>
          <w:szCs w:val="24"/>
          <w:u w:val="single"/>
        </w:rPr>
        <w:t>不得任意</w:t>
      </w:r>
      <w:r>
        <w:rPr>
          <w:rFonts w:hint="eastAsia" w:ascii="宋体" w:hAnsi="宋体" w:eastAsia="宋体" w:cs="宋体"/>
          <w:spacing w:val="-12"/>
          <w:sz w:val="24"/>
          <w:szCs w:val="24"/>
          <w:u w:val="single"/>
        </w:rPr>
        <w:t>修</w:t>
      </w:r>
      <w:r>
        <w:rPr>
          <w:rFonts w:hint="eastAsia" w:ascii="宋体" w:hAnsi="宋体" w:eastAsia="宋体" w:cs="宋体"/>
          <w:spacing w:val="-7"/>
          <w:sz w:val="24"/>
          <w:szCs w:val="24"/>
          <w:u w:val="single"/>
        </w:rPr>
        <w:t>改和变更其内容、方法等。确需修改时，应当会同监理、发包人商议，取得监</w:t>
      </w:r>
      <w:r>
        <w:rPr>
          <w:rFonts w:hint="eastAsia" w:ascii="宋体" w:hAnsi="宋体" w:eastAsia="宋体" w:cs="宋体"/>
          <w:spacing w:val="-10"/>
          <w:sz w:val="24"/>
          <w:szCs w:val="24"/>
          <w:u w:val="single"/>
        </w:rPr>
        <w:t>理和</w:t>
      </w:r>
      <w:r>
        <w:rPr>
          <w:rFonts w:hint="eastAsia" w:ascii="宋体" w:hAnsi="宋体" w:eastAsia="宋体" w:cs="宋体"/>
          <w:spacing w:val="-8"/>
          <w:sz w:val="24"/>
          <w:szCs w:val="24"/>
          <w:u w:val="single"/>
        </w:rPr>
        <w:t>发</w:t>
      </w:r>
      <w:r>
        <w:rPr>
          <w:rFonts w:hint="eastAsia" w:ascii="宋体" w:hAnsi="宋体" w:eastAsia="宋体" w:cs="宋体"/>
          <w:spacing w:val="-5"/>
          <w:sz w:val="24"/>
          <w:szCs w:val="24"/>
          <w:u w:val="single"/>
        </w:rPr>
        <w:t>包人的书面同意。但不能因施工组织设计的变化而增加中标价。</w:t>
      </w:r>
    </w:p>
    <w:p w14:paraId="7864B0CC">
      <w:pPr>
        <w:spacing w:line="360" w:lineRule="auto"/>
        <w:ind w:firstLine="464" w:firstLineChars="200"/>
        <w:rPr>
          <w:rFonts w:hint="eastAsia" w:ascii="宋体" w:hAnsi="宋体" w:eastAsia="宋体" w:cs="宋体"/>
          <w:sz w:val="24"/>
          <w:szCs w:val="24"/>
        </w:rPr>
      </w:pPr>
      <w:r>
        <w:rPr>
          <w:rFonts w:hint="eastAsia" w:ascii="宋体" w:hAnsi="宋体" w:eastAsia="宋体" w:cs="宋体"/>
          <w:spacing w:val="-4"/>
          <w:sz w:val="24"/>
          <w:szCs w:val="24"/>
          <w:u w:val="single"/>
        </w:rPr>
        <w:t>20.6监理工程师受发包人</w:t>
      </w:r>
      <w:r>
        <w:rPr>
          <w:rFonts w:hint="eastAsia" w:ascii="宋体" w:hAnsi="宋体" w:eastAsia="宋体" w:cs="宋体"/>
          <w:spacing w:val="-3"/>
          <w:sz w:val="24"/>
          <w:szCs w:val="24"/>
          <w:u w:val="single"/>
        </w:rPr>
        <w:t>委</w:t>
      </w:r>
      <w:r>
        <w:rPr>
          <w:rFonts w:hint="eastAsia" w:ascii="宋体" w:hAnsi="宋体" w:eastAsia="宋体" w:cs="宋体"/>
          <w:spacing w:val="-2"/>
          <w:sz w:val="24"/>
          <w:szCs w:val="24"/>
          <w:u w:val="single"/>
        </w:rPr>
        <w:t>托，在所规定的职责范围内对工程实施监理，包括检查、</w:t>
      </w:r>
      <w:r>
        <w:rPr>
          <w:rFonts w:hint="eastAsia" w:ascii="宋体" w:hAnsi="宋体" w:eastAsia="宋体" w:cs="宋体"/>
          <w:spacing w:val="-5"/>
          <w:sz w:val="24"/>
          <w:szCs w:val="24"/>
          <w:u w:val="single"/>
        </w:rPr>
        <w:t>签证、发出通知、指令等，承包方必须服从，接受并配合监理工程师的工作</w:t>
      </w:r>
      <w:r>
        <w:rPr>
          <w:rFonts w:hint="eastAsia" w:ascii="宋体" w:hAnsi="宋体" w:eastAsia="宋体" w:cs="宋体"/>
          <w:sz w:val="24"/>
          <w:szCs w:val="24"/>
          <w:u w:val="single"/>
        </w:rPr>
        <w:t>。</w:t>
      </w:r>
    </w:p>
    <w:p w14:paraId="43D2B47D">
      <w:pPr>
        <w:spacing w:line="360" w:lineRule="auto"/>
        <w:ind w:firstLine="448" w:firstLineChars="200"/>
        <w:rPr>
          <w:rFonts w:hint="eastAsia" w:ascii="宋体" w:hAnsi="宋体" w:eastAsia="宋体" w:cs="宋体"/>
          <w:sz w:val="24"/>
          <w:szCs w:val="24"/>
        </w:rPr>
      </w:pPr>
      <w:r>
        <w:rPr>
          <w:rFonts w:hint="eastAsia" w:ascii="宋体" w:hAnsi="宋体" w:eastAsia="宋体" w:cs="宋体"/>
          <w:spacing w:val="-8"/>
          <w:sz w:val="24"/>
          <w:szCs w:val="24"/>
          <w:u w:val="single"/>
        </w:rPr>
        <w:t>20.7承包方</w:t>
      </w:r>
      <w:r>
        <w:rPr>
          <w:rFonts w:hint="eastAsia" w:ascii="宋体" w:hAnsi="宋体" w:eastAsia="宋体" w:cs="宋体"/>
          <w:spacing w:val="-4"/>
          <w:sz w:val="24"/>
          <w:szCs w:val="24"/>
          <w:u w:val="single"/>
        </w:rPr>
        <w:t>必须按规定做好工程的安全管理、文明施工工作，落实职业健康管理，</w:t>
      </w:r>
      <w:r>
        <w:rPr>
          <w:rFonts w:hint="eastAsia" w:ascii="宋体" w:hAnsi="宋体" w:eastAsia="宋体" w:cs="宋体"/>
          <w:spacing w:val="-2"/>
          <w:sz w:val="24"/>
          <w:szCs w:val="24"/>
          <w:u w:val="single"/>
        </w:rPr>
        <w:t>必须达到省级文明工地标准。严格按文明工地施工，设立</w:t>
      </w:r>
      <w:r>
        <w:rPr>
          <w:rFonts w:hint="eastAsia" w:ascii="宋体" w:hAnsi="宋体" w:eastAsia="宋体" w:cs="宋体"/>
          <w:spacing w:val="-1"/>
          <w:sz w:val="24"/>
          <w:szCs w:val="24"/>
          <w:u w:val="single"/>
        </w:rPr>
        <w:t>专用、分类垃圾场(箱)，不得</w:t>
      </w:r>
      <w:r>
        <w:rPr>
          <w:rFonts w:hint="eastAsia" w:ascii="宋体" w:hAnsi="宋体" w:eastAsia="宋体" w:cs="宋体"/>
          <w:spacing w:val="-12"/>
          <w:sz w:val="24"/>
          <w:szCs w:val="24"/>
          <w:u w:val="single"/>
        </w:rPr>
        <w:t>在施</w:t>
      </w:r>
      <w:r>
        <w:rPr>
          <w:rFonts w:hint="eastAsia" w:ascii="宋体" w:hAnsi="宋体" w:eastAsia="宋体" w:cs="宋体"/>
          <w:spacing w:val="-8"/>
          <w:sz w:val="24"/>
          <w:szCs w:val="24"/>
          <w:u w:val="single"/>
        </w:rPr>
        <w:t>工</w:t>
      </w:r>
      <w:r>
        <w:rPr>
          <w:rFonts w:hint="eastAsia" w:ascii="宋体" w:hAnsi="宋体" w:eastAsia="宋体" w:cs="宋体"/>
          <w:spacing w:val="-6"/>
          <w:sz w:val="24"/>
          <w:szCs w:val="24"/>
          <w:u w:val="single"/>
        </w:rPr>
        <w:t>区内任意堆放或乱倒垃圾，定期将垃圾清理外运。</w:t>
      </w:r>
    </w:p>
    <w:p w14:paraId="27459094">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u w:val="single"/>
        </w:rPr>
        <w:t>20.8承包人在进入施工现场直至工程竣工验收移交期间，应当遵守发包人和总</w:t>
      </w:r>
      <w:r>
        <w:rPr>
          <w:rFonts w:hint="eastAsia" w:ascii="宋体" w:hAnsi="宋体" w:eastAsia="宋体" w:cs="宋体"/>
          <w:spacing w:val="-1"/>
          <w:sz w:val="24"/>
          <w:szCs w:val="24"/>
          <w:u w:val="single"/>
        </w:rPr>
        <w:t>承</w:t>
      </w:r>
      <w:r>
        <w:rPr>
          <w:rFonts w:hint="eastAsia" w:ascii="宋体" w:hAnsi="宋体" w:eastAsia="宋体" w:cs="宋体"/>
          <w:sz w:val="24"/>
          <w:szCs w:val="24"/>
          <w:u w:val="single"/>
        </w:rPr>
        <w:t>包</w:t>
      </w:r>
      <w:r>
        <w:rPr>
          <w:rFonts w:hint="eastAsia" w:ascii="宋体" w:hAnsi="宋体" w:eastAsia="宋体" w:cs="宋体"/>
          <w:spacing w:val="-5"/>
          <w:sz w:val="24"/>
          <w:szCs w:val="24"/>
          <w:u w:val="single"/>
        </w:rPr>
        <w:t>单位的有关管理制度，接受发包人有关部门和总承包单位的相应管理。由于承包人过</w:t>
      </w:r>
      <w:r>
        <w:rPr>
          <w:rFonts w:hint="eastAsia" w:ascii="宋体" w:hAnsi="宋体" w:eastAsia="宋体" w:cs="宋体"/>
          <w:spacing w:val="-3"/>
          <w:sz w:val="24"/>
          <w:szCs w:val="24"/>
          <w:u w:val="single"/>
        </w:rPr>
        <w:t>错</w:t>
      </w:r>
      <w:r>
        <w:rPr>
          <w:rFonts w:hint="eastAsia" w:ascii="宋体" w:hAnsi="宋体" w:eastAsia="宋体" w:cs="宋体"/>
          <w:sz w:val="24"/>
          <w:szCs w:val="24"/>
          <w:u w:val="single"/>
        </w:rPr>
        <w:t>或</w:t>
      </w:r>
      <w:r>
        <w:rPr>
          <w:rFonts w:hint="eastAsia" w:ascii="宋体" w:hAnsi="宋体" w:eastAsia="宋体" w:cs="宋体"/>
          <w:spacing w:val="-14"/>
          <w:sz w:val="24"/>
          <w:szCs w:val="24"/>
          <w:u w:val="single"/>
        </w:rPr>
        <w:t>不服从</w:t>
      </w:r>
      <w:r>
        <w:rPr>
          <w:rFonts w:hint="eastAsia" w:ascii="宋体" w:hAnsi="宋体" w:eastAsia="宋体" w:cs="宋体"/>
          <w:spacing w:val="-10"/>
          <w:sz w:val="24"/>
          <w:szCs w:val="24"/>
          <w:u w:val="single"/>
        </w:rPr>
        <w:t>管</w:t>
      </w:r>
      <w:r>
        <w:rPr>
          <w:rFonts w:hint="eastAsia" w:ascii="宋体" w:hAnsi="宋体" w:eastAsia="宋体" w:cs="宋体"/>
          <w:spacing w:val="-7"/>
          <w:sz w:val="24"/>
          <w:szCs w:val="24"/>
          <w:u w:val="single"/>
        </w:rPr>
        <w:t>理出现承包人违纪、违章，造成发包人的道路、线路等设施损环，环境受到破坏</w:t>
      </w:r>
      <w:r>
        <w:rPr>
          <w:rFonts w:hint="eastAsia" w:ascii="宋体" w:hAnsi="宋体" w:eastAsia="宋体" w:cs="宋体"/>
          <w:spacing w:val="-8"/>
          <w:sz w:val="24"/>
          <w:szCs w:val="24"/>
          <w:u w:val="single"/>
        </w:rPr>
        <w:t>和污染，排水</w:t>
      </w:r>
      <w:r>
        <w:rPr>
          <w:rFonts w:hint="eastAsia" w:ascii="宋体" w:hAnsi="宋体" w:eastAsia="宋体" w:cs="宋体"/>
          <w:spacing w:val="-6"/>
          <w:sz w:val="24"/>
          <w:szCs w:val="24"/>
          <w:u w:val="single"/>
        </w:rPr>
        <w:t>管</w:t>
      </w:r>
      <w:r>
        <w:rPr>
          <w:rFonts w:hint="eastAsia" w:ascii="宋体" w:hAnsi="宋体" w:eastAsia="宋体" w:cs="宋体"/>
          <w:spacing w:val="-4"/>
          <w:sz w:val="24"/>
          <w:szCs w:val="24"/>
          <w:u w:val="single"/>
        </w:rPr>
        <w:t>道堵塞等，承包人均应自费进行纠正、修补、恢复或予以赔偿。</w:t>
      </w:r>
    </w:p>
    <w:p w14:paraId="38B9A60C">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u w:val="single"/>
        </w:rPr>
        <w:t>20.9承包人按照建设部门要求，在施工中采用新技术、新工艺时，不得另行向</w:t>
      </w:r>
      <w:r>
        <w:rPr>
          <w:rFonts w:hint="eastAsia" w:ascii="宋体" w:hAnsi="宋体" w:eastAsia="宋体" w:cs="宋体"/>
          <w:spacing w:val="-1"/>
          <w:sz w:val="24"/>
          <w:szCs w:val="24"/>
          <w:u w:val="single"/>
        </w:rPr>
        <w:t>发</w:t>
      </w:r>
      <w:r>
        <w:rPr>
          <w:rFonts w:hint="eastAsia" w:ascii="宋体" w:hAnsi="宋体" w:eastAsia="宋体" w:cs="宋体"/>
          <w:sz w:val="24"/>
          <w:szCs w:val="24"/>
          <w:u w:val="single"/>
        </w:rPr>
        <w:t>包</w:t>
      </w:r>
      <w:r>
        <w:rPr>
          <w:rFonts w:hint="eastAsia" w:ascii="宋体" w:hAnsi="宋体" w:eastAsia="宋体" w:cs="宋体"/>
          <w:spacing w:val="-8"/>
          <w:sz w:val="24"/>
          <w:szCs w:val="24"/>
          <w:u w:val="single"/>
        </w:rPr>
        <w:t>人提出增加费用</w:t>
      </w:r>
      <w:r>
        <w:rPr>
          <w:rFonts w:hint="eastAsia" w:ascii="宋体" w:hAnsi="宋体" w:eastAsia="宋体" w:cs="宋体"/>
          <w:spacing w:val="-7"/>
          <w:sz w:val="24"/>
          <w:szCs w:val="24"/>
          <w:u w:val="single"/>
        </w:rPr>
        <w:t>的</w:t>
      </w:r>
      <w:r>
        <w:rPr>
          <w:rFonts w:hint="eastAsia" w:ascii="宋体" w:hAnsi="宋体" w:eastAsia="宋体" w:cs="宋体"/>
          <w:spacing w:val="-4"/>
          <w:sz w:val="24"/>
          <w:szCs w:val="24"/>
          <w:u w:val="single"/>
        </w:rPr>
        <w:t>要求，由此产生的经济效益也不在合同价款调整范围内。承包人也不得</w:t>
      </w:r>
      <w:r>
        <w:rPr>
          <w:rFonts w:hint="eastAsia" w:ascii="宋体" w:hAnsi="宋体" w:eastAsia="宋体" w:cs="宋体"/>
          <w:spacing w:val="-20"/>
          <w:sz w:val="24"/>
          <w:szCs w:val="24"/>
          <w:u w:val="single"/>
        </w:rPr>
        <w:t>据</w:t>
      </w:r>
      <w:r>
        <w:rPr>
          <w:rFonts w:hint="eastAsia" w:ascii="宋体" w:hAnsi="宋体" w:eastAsia="宋体" w:cs="宋体"/>
          <w:spacing w:val="-18"/>
          <w:sz w:val="24"/>
          <w:szCs w:val="24"/>
          <w:u w:val="single"/>
        </w:rPr>
        <w:t>此提出变更设计。</w:t>
      </w:r>
    </w:p>
    <w:p w14:paraId="7C438A46">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u w:val="single"/>
        </w:rPr>
        <w:t>20.10施工过程中，资料和工程进度必须同步。每月发包人管理人员对施工进</w:t>
      </w:r>
      <w:r>
        <w:rPr>
          <w:rFonts w:hint="eastAsia" w:ascii="宋体" w:hAnsi="宋体" w:eastAsia="宋体" w:cs="宋体"/>
          <w:spacing w:val="-1"/>
          <w:sz w:val="24"/>
          <w:szCs w:val="24"/>
          <w:u w:val="single"/>
        </w:rPr>
        <w:t>度</w:t>
      </w:r>
      <w:r>
        <w:rPr>
          <w:rFonts w:hint="eastAsia" w:ascii="宋体" w:hAnsi="宋体" w:eastAsia="宋体" w:cs="宋体"/>
          <w:sz w:val="24"/>
          <w:szCs w:val="24"/>
          <w:u w:val="single"/>
        </w:rPr>
        <w:t>和资</w:t>
      </w:r>
      <w:r>
        <w:rPr>
          <w:rFonts w:hint="eastAsia" w:ascii="宋体" w:hAnsi="宋体" w:eastAsia="宋体" w:cs="宋体"/>
          <w:spacing w:val="-6"/>
          <w:sz w:val="24"/>
          <w:szCs w:val="24"/>
          <w:u w:val="single"/>
        </w:rPr>
        <w:t>料</w:t>
      </w:r>
      <w:r>
        <w:rPr>
          <w:rFonts w:hint="eastAsia" w:ascii="宋体" w:hAnsi="宋体" w:eastAsia="宋体" w:cs="宋体"/>
          <w:spacing w:val="-4"/>
          <w:sz w:val="24"/>
          <w:szCs w:val="24"/>
          <w:u w:val="single"/>
        </w:rPr>
        <w:t>进</w:t>
      </w:r>
      <w:r>
        <w:rPr>
          <w:rFonts w:hint="eastAsia" w:ascii="宋体" w:hAnsi="宋体" w:eastAsia="宋体" w:cs="宋体"/>
          <w:spacing w:val="-3"/>
          <w:sz w:val="24"/>
          <w:szCs w:val="24"/>
          <w:u w:val="single"/>
        </w:rPr>
        <w:t>行检查，出现问题限期整改，如拖延整改，每延期一天违约金1000元人民币。在工</w:t>
      </w:r>
      <w:r>
        <w:rPr>
          <w:rFonts w:hint="eastAsia" w:ascii="宋体" w:hAnsi="宋体" w:eastAsia="宋体" w:cs="宋体"/>
          <w:spacing w:val="-13"/>
          <w:sz w:val="24"/>
          <w:szCs w:val="24"/>
          <w:u w:val="single"/>
        </w:rPr>
        <w:t>程</w:t>
      </w:r>
      <w:r>
        <w:rPr>
          <w:rFonts w:hint="eastAsia" w:ascii="宋体" w:hAnsi="宋体" w:eastAsia="宋体" w:cs="宋体"/>
          <w:spacing w:val="-10"/>
          <w:sz w:val="24"/>
          <w:szCs w:val="24"/>
          <w:u w:val="single"/>
        </w:rPr>
        <w:t>竣工验收前，承包人要按规定将竣工资料交监理验收，由监理出据相应证明后，发包人</w:t>
      </w:r>
      <w:r>
        <w:rPr>
          <w:rFonts w:hint="eastAsia" w:ascii="宋体" w:hAnsi="宋体" w:eastAsia="宋体" w:cs="宋体"/>
          <w:spacing w:val="-26"/>
          <w:sz w:val="24"/>
          <w:szCs w:val="24"/>
          <w:u w:val="single"/>
        </w:rPr>
        <w:t>方</w:t>
      </w:r>
      <w:r>
        <w:rPr>
          <w:rFonts w:hint="eastAsia" w:ascii="宋体" w:hAnsi="宋体" w:eastAsia="宋体" w:cs="宋体"/>
          <w:spacing w:val="-23"/>
          <w:sz w:val="24"/>
          <w:szCs w:val="24"/>
          <w:u w:val="single"/>
        </w:rPr>
        <w:t>可组织验收。</w:t>
      </w:r>
    </w:p>
    <w:p w14:paraId="2AEFB13D">
      <w:pPr>
        <w:spacing w:line="360" w:lineRule="auto"/>
        <w:ind w:firstLine="448" w:firstLineChars="200"/>
        <w:rPr>
          <w:rFonts w:hint="eastAsia" w:ascii="宋体" w:hAnsi="宋体" w:eastAsia="宋体" w:cs="宋体"/>
          <w:sz w:val="24"/>
          <w:szCs w:val="24"/>
        </w:rPr>
      </w:pPr>
      <w:r>
        <w:rPr>
          <w:rFonts w:hint="eastAsia" w:ascii="宋体" w:hAnsi="宋体" w:eastAsia="宋体" w:cs="宋体"/>
          <w:spacing w:val="-8"/>
          <w:sz w:val="24"/>
          <w:szCs w:val="24"/>
          <w:u w:val="single"/>
        </w:rPr>
        <w:t>20.11承</w:t>
      </w:r>
      <w:r>
        <w:rPr>
          <w:rFonts w:hint="eastAsia" w:ascii="宋体" w:hAnsi="宋体" w:eastAsia="宋体" w:cs="宋体"/>
          <w:spacing w:val="-4"/>
          <w:sz w:val="24"/>
          <w:szCs w:val="24"/>
          <w:u w:val="single"/>
        </w:rPr>
        <w:t>包人安全管理人员必须持证上岗，严格按照“三标”管理体系运行管理，</w:t>
      </w:r>
      <w:r>
        <w:rPr>
          <w:rFonts w:hint="eastAsia" w:ascii="宋体" w:hAnsi="宋体" w:eastAsia="宋体" w:cs="宋体"/>
          <w:spacing w:val="-2"/>
          <w:sz w:val="24"/>
          <w:szCs w:val="24"/>
          <w:u w:val="single"/>
        </w:rPr>
        <w:t>负责检查现场和施工人员安全情况。如监理和发包人管理人员发现有不安全因素</w:t>
      </w:r>
      <w:r>
        <w:rPr>
          <w:rFonts w:hint="eastAsia" w:ascii="宋体" w:hAnsi="宋体" w:eastAsia="宋体" w:cs="宋体"/>
          <w:spacing w:val="-1"/>
          <w:sz w:val="24"/>
          <w:szCs w:val="24"/>
          <w:u w:val="single"/>
        </w:rPr>
        <w:t>存</w:t>
      </w:r>
      <w:r>
        <w:rPr>
          <w:rFonts w:hint="eastAsia" w:ascii="宋体" w:hAnsi="宋体" w:eastAsia="宋体" w:cs="宋体"/>
          <w:sz w:val="24"/>
          <w:szCs w:val="24"/>
          <w:u w:val="single"/>
        </w:rPr>
        <w:t>在且未</w:t>
      </w:r>
      <w:r>
        <w:rPr>
          <w:rFonts w:hint="eastAsia" w:ascii="宋体" w:hAnsi="宋体" w:eastAsia="宋体" w:cs="宋体"/>
          <w:spacing w:val="-26"/>
          <w:sz w:val="24"/>
          <w:szCs w:val="24"/>
          <w:u w:val="single"/>
        </w:rPr>
        <w:t>采</w:t>
      </w:r>
      <w:r>
        <w:rPr>
          <w:rFonts w:hint="eastAsia" w:ascii="宋体" w:hAnsi="宋体" w:eastAsia="宋体" w:cs="宋体"/>
          <w:spacing w:val="-19"/>
          <w:sz w:val="24"/>
          <w:szCs w:val="24"/>
          <w:u w:val="single"/>
        </w:rPr>
        <w:t>取</w:t>
      </w:r>
      <w:r>
        <w:rPr>
          <w:rFonts w:hint="eastAsia" w:ascii="宋体" w:hAnsi="宋体" w:eastAsia="宋体" w:cs="宋体"/>
          <w:spacing w:val="-13"/>
          <w:sz w:val="24"/>
          <w:szCs w:val="24"/>
          <w:u w:val="single"/>
        </w:rPr>
        <w:t>预防保护的，每项违约金500元人民币；经指出未立即纠正或再次检查又发现问题的，</w:t>
      </w:r>
      <w:r>
        <w:rPr>
          <w:rFonts w:hint="eastAsia" w:ascii="宋体" w:hAnsi="宋体" w:eastAsia="宋体" w:cs="宋体"/>
          <w:spacing w:val="-9"/>
          <w:sz w:val="24"/>
          <w:szCs w:val="24"/>
          <w:u w:val="single"/>
        </w:rPr>
        <w:t>则</w:t>
      </w:r>
      <w:r>
        <w:rPr>
          <w:rFonts w:hint="eastAsia" w:ascii="宋体" w:hAnsi="宋体" w:eastAsia="宋体" w:cs="宋体"/>
          <w:spacing w:val="-7"/>
          <w:sz w:val="24"/>
          <w:szCs w:val="24"/>
          <w:u w:val="single"/>
        </w:rPr>
        <w:t>违约金2000元/项并责令停工整改。工程施工期间出现安全事故的，承包人应当承担全</w:t>
      </w:r>
      <w:r>
        <w:rPr>
          <w:rFonts w:hint="eastAsia" w:ascii="宋体" w:hAnsi="宋体" w:eastAsia="宋体" w:cs="宋体"/>
          <w:spacing w:val="-33"/>
          <w:sz w:val="24"/>
          <w:szCs w:val="24"/>
          <w:u w:val="single"/>
        </w:rPr>
        <w:t>部</w:t>
      </w:r>
      <w:r>
        <w:rPr>
          <w:rFonts w:hint="eastAsia" w:ascii="宋体" w:hAnsi="宋体" w:eastAsia="宋体" w:cs="宋体"/>
          <w:spacing w:val="-30"/>
          <w:sz w:val="24"/>
          <w:szCs w:val="24"/>
          <w:u w:val="single"/>
        </w:rPr>
        <w:t>责任。</w:t>
      </w:r>
    </w:p>
    <w:p w14:paraId="5477A50D">
      <w:pPr>
        <w:spacing w:line="360" w:lineRule="auto"/>
        <w:ind w:firstLine="472" w:firstLineChars="200"/>
        <w:rPr>
          <w:rFonts w:hint="eastAsia" w:ascii="宋体" w:hAnsi="宋体" w:eastAsia="宋体" w:cs="宋体"/>
          <w:sz w:val="24"/>
          <w:szCs w:val="24"/>
        </w:rPr>
      </w:pPr>
      <w:bookmarkStart w:id="554" w:name="_bookmark5"/>
      <w:bookmarkEnd w:id="554"/>
      <w:r>
        <w:rPr>
          <w:rFonts w:hint="eastAsia" w:ascii="宋体" w:hAnsi="宋体" w:eastAsia="宋体" w:cs="宋体"/>
          <w:spacing w:val="-2"/>
          <w:sz w:val="24"/>
          <w:szCs w:val="24"/>
          <w:u w:val="single"/>
        </w:rPr>
        <w:t>20.12本工程竣工验收合格后，承包人应在发包人规定时间内免费将施工现场</w:t>
      </w:r>
      <w:r>
        <w:rPr>
          <w:rFonts w:hint="eastAsia" w:ascii="宋体" w:hAnsi="宋体" w:eastAsia="宋体" w:cs="宋体"/>
          <w:spacing w:val="-1"/>
          <w:sz w:val="24"/>
          <w:szCs w:val="24"/>
          <w:u w:val="single"/>
        </w:rPr>
        <w:t>周</w:t>
      </w:r>
      <w:r>
        <w:rPr>
          <w:rFonts w:hint="eastAsia" w:ascii="宋体" w:hAnsi="宋体" w:eastAsia="宋体" w:cs="宋体"/>
          <w:sz w:val="24"/>
          <w:szCs w:val="24"/>
          <w:u w:val="single"/>
        </w:rPr>
        <w:t>围和</w:t>
      </w:r>
      <w:r>
        <w:rPr>
          <w:rFonts w:hint="eastAsia" w:ascii="宋体" w:hAnsi="宋体" w:eastAsia="宋体" w:cs="宋体"/>
          <w:spacing w:val="-8"/>
          <w:sz w:val="24"/>
          <w:szCs w:val="24"/>
          <w:u w:val="single"/>
        </w:rPr>
        <w:t>施</w:t>
      </w:r>
      <w:r>
        <w:rPr>
          <w:rFonts w:hint="eastAsia" w:ascii="宋体" w:hAnsi="宋体" w:eastAsia="宋体" w:cs="宋体"/>
          <w:spacing w:val="-5"/>
          <w:sz w:val="24"/>
          <w:szCs w:val="24"/>
          <w:u w:val="single"/>
        </w:rPr>
        <w:t>工单位生活区周围清除干净；无建筑材料、无建筑设备、无临时垃圾、无坑池渠沟、无</w:t>
      </w:r>
      <w:r>
        <w:rPr>
          <w:rFonts w:hint="eastAsia" w:ascii="宋体" w:hAnsi="宋体" w:eastAsia="宋体" w:cs="宋体"/>
          <w:spacing w:val="-10"/>
          <w:sz w:val="24"/>
          <w:szCs w:val="24"/>
          <w:u w:val="single"/>
        </w:rPr>
        <w:t>掩埋的</w:t>
      </w:r>
      <w:r>
        <w:rPr>
          <w:rFonts w:hint="eastAsia" w:ascii="宋体" w:hAnsi="宋体" w:eastAsia="宋体" w:cs="宋体"/>
          <w:spacing w:val="-9"/>
          <w:sz w:val="24"/>
          <w:szCs w:val="24"/>
          <w:u w:val="single"/>
        </w:rPr>
        <w:t>硬</w:t>
      </w:r>
      <w:r>
        <w:rPr>
          <w:rFonts w:hint="eastAsia" w:ascii="宋体" w:hAnsi="宋体" w:eastAsia="宋体" w:cs="宋体"/>
          <w:spacing w:val="-5"/>
          <w:sz w:val="24"/>
          <w:szCs w:val="24"/>
          <w:u w:val="single"/>
        </w:rPr>
        <w:t>化道路和垃圾，场地整洁。否则发包人不予支付工程款。</w:t>
      </w:r>
    </w:p>
    <w:p w14:paraId="1D32F572">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u w:val="single"/>
        </w:rPr>
        <w:t>20.13承包单位的项目经理部到位人员、投入劳动力、投入机械设备、投入周</w:t>
      </w:r>
      <w:r>
        <w:rPr>
          <w:rFonts w:hint="eastAsia" w:ascii="宋体" w:hAnsi="宋体" w:eastAsia="宋体" w:cs="宋体"/>
          <w:spacing w:val="-1"/>
          <w:sz w:val="24"/>
          <w:szCs w:val="24"/>
          <w:u w:val="single"/>
        </w:rPr>
        <w:t>转</w:t>
      </w:r>
      <w:r>
        <w:rPr>
          <w:rFonts w:hint="eastAsia" w:ascii="宋体" w:hAnsi="宋体" w:eastAsia="宋体" w:cs="宋体"/>
          <w:sz w:val="24"/>
          <w:szCs w:val="24"/>
          <w:u w:val="single"/>
        </w:rPr>
        <w:t>材料</w:t>
      </w:r>
      <w:r>
        <w:rPr>
          <w:rFonts w:hint="eastAsia" w:ascii="宋体" w:hAnsi="宋体" w:eastAsia="宋体" w:cs="宋体"/>
          <w:spacing w:val="-14"/>
          <w:sz w:val="24"/>
          <w:szCs w:val="24"/>
          <w:u w:val="single"/>
        </w:rPr>
        <w:t>等必须</w:t>
      </w:r>
      <w:r>
        <w:rPr>
          <w:rFonts w:hint="eastAsia" w:ascii="宋体" w:hAnsi="宋体" w:eastAsia="宋体" w:cs="宋体"/>
          <w:spacing w:val="-13"/>
          <w:sz w:val="24"/>
          <w:szCs w:val="24"/>
          <w:u w:val="single"/>
        </w:rPr>
        <w:t>与</w:t>
      </w:r>
      <w:r>
        <w:rPr>
          <w:rFonts w:hint="eastAsia" w:ascii="宋体" w:hAnsi="宋体" w:eastAsia="宋体" w:cs="宋体"/>
          <w:spacing w:val="-7"/>
          <w:sz w:val="24"/>
          <w:szCs w:val="24"/>
          <w:u w:val="single"/>
        </w:rPr>
        <w:t>投标施工组织设计所列相符，否则视为承包人违约，承包人同意接受发包人对承</w:t>
      </w:r>
      <w:r>
        <w:rPr>
          <w:rFonts w:hint="eastAsia" w:ascii="宋体" w:hAnsi="宋体" w:eastAsia="宋体" w:cs="宋体"/>
          <w:spacing w:val="-31"/>
          <w:sz w:val="24"/>
          <w:szCs w:val="24"/>
          <w:u w:val="single"/>
        </w:rPr>
        <w:t>包</w:t>
      </w:r>
      <w:r>
        <w:rPr>
          <w:rFonts w:hint="eastAsia" w:ascii="宋体" w:hAnsi="宋体" w:eastAsia="宋体" w:cs="宋体"/>
          <w:spacing w:val="-16"/>
          <w:sz w:val="24"/>
          <w:szCs w:val="24"/>
          <w:u w:val="single"/>
        </w:rPr>
        <w:t>人进行1万元—30万元的违约惩罚。</w:t>
      </w:r>
    </w:p>
    <w:p w14:paraId="5EB1E95F">
      <w:pPr>
        <w:spacing w:line="360" w:lineRule="auto"/>
        <w:ind w:firstLine="448" w:firstLineChars="200"/>
        <w:rPr>
          <w:rFonts w:hint="eastAsia" w:ascii="宋体" w:hAnsi="宋体" w:eastAsia="宋体" w:cs="宋体"/>
          <w:spacing w:val="-8"/>
          <w:sz w:val="24"/>
          <w:szCs w:val="24"/>
          <w:u w:val="single"/>
        </w:rPr>
      </w:pPr>
      <w:r>
        <w:rPr>
          <w:rFonts w:hint="eastAsia" w:ascii="宋体" w:hAnsi="宋体" w:eastAsia="宋体" w:cs="宋体"/>
          <w:spacing w:val="-8"/>
          <w:sz w:val="24"/>
          <w:szCs w:val="24"/>
        </w:rPr>
        <w:t>20.14</w:t>
      </w:r>
      <w:r>
        <w:rPr>
          <w:rFonts w:hint="eastAsia" w:ascii="宋体" w:hAnsi="宋体" w:eastAsia="宋体" w:cs="宋体"/>
          <w:spacing w:val="-4"/>
          <w:sz w:val="24"/>
          <w:szCs w:val="24"/>
          <w:u w:val="single"/>
        </w:rPr>
        <w:t>重污染天气应急橙色以上响应为特殊事宜造成工期延误双方协商，承包</w:t>
      </w:r>
      <w:r>
        <w:rPr>
          <w:rFonts w:hint="eastAsia" w:ascii="宋体" w:hAnsi="宋体" w:eastAsia="宋体" w:cs="宋体"/>
          <w:spacing w:val="-16"/>
          <w:sz w:val="24"/>
          <w:szCs w:val="24"/>
          <w:u w:val="single"/>
        </w:rPr>
        <w:t>方</w:t>
      </w:r>
      <w:r>
        <w:rPr>
          <w:rFonts w:hint="eastAsia" w:ascii="宋体" w:hAnsi="宋体" w:eastAsia="宋体" w:cs="宋体"/>
          <w:spacing w:val="-14"/>
          <w:sz w:val="24"/>
          <w:szCs w:val="24"/>
          <w:u w:val="single"/>
        </w:rPr>
        <w:t>采</w:t>
      </w:r>
      <w:r>
        <w:rPr>
          <w:rFonts w:hint="eastAsia" w:ascii="宋体" w:hAnsi="宋体" w:eastAsia="宋体" w:cs="宋体"/>
          <w:spacing w:val="-8"/>
          <w:sz w:val="24"/>
          <w:szCs w:val="24"/>
          <w:u w:val="single"/>
        </w:rPr>
        <w:t>取应急措施，发包方不承担任何费用。</w:t>
      </w:r>
    </w:p>
    <w:p w14:paraId="16E36E12">
      <w:pPr>
        <w:spacing w:line="360" w:lineRule="auto"/>
        <w:ind w:firstLine="432" w:firstLineChars="200"/>
        <w:rPr>
          <w:rFonts w:hint="eastAsia" w:ascii="宋体" w:hAnsi="宋体" w:eastAsia="宋体" w:cs="宋体"/>
          <w:sz w:val="24"/>
          <w:szCs w:val="24"/>
        </w:rPr>
      </w:pPr>
      <w:r>
        <w:rPr>
          <w:rFonts w:hint="eastAsia" w:ascii="宋体" w:hAnsi="宋体" w:eastAsia="宋体" w:cs="宋体"/>
          <w:spacing w:val="-12"/>
          <w:sz w:val="24"/>
          <w:szCs w:val="24"/>
          <w:u w:val="single"/>
        </w:rPr>
        <w:t>20.15</w:t>
      </w:r>
      <w:r>
        <w:rPr>
          <w:rFonts w:hint="eastAsia" w:ascii="宋体" w:hAnsi="宋体" w:eastAsia="宋体" w:cs="宋体"/>
          <w:spacing w:val="-6"/>
          <w:sz w:val="24"/>
          <w:szCs w:val="24"/>
          <w:u w:val="single"/>
        </w:rPr>
        <w:t>劳保统筹由发包人代扣代缴，结算时按照陕建发【2004】136号文件执行。</w:t>
      </w:r>
    </w:p>
    <w:p w14:paraId="655E4E17">
      <w:pPr>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u w:val="single"/>
        </w:rPr>
        <w:t>20.16总包服务配合费已包含在合同总价中，总包服务配合费由承包人自行</w:t>
      </w:r>
      <w:r>
        <w:rPr>
          <w:rFonts w:hint="eastAsia" w:ascii="宋体" w:hAnsi="宋体" w:eastAsia="宋体" w:cs="宋体"/>
          <w:spacing w:val="-1"/>
          <w:sz w:val="24"/>
          <w:szCs w:val="24"/>
          <w:u w:val="single"/>
        </w:rPr>
        <w:t>与</w:t>
      </w:r>
      <w:r>
        <w:rPr>
          <w:rFonts w:hint="eastAsia" w:ascii="宋体" w:hAnsi="宋体" w:eastAsia="宋体" w:cs="宋体"/>
          <w:sz w:val="24"/>
          <w:szCs w:val="24"/>
          <w:u w:val="single"/>
        </w:rPr>
        <w:t>总承包</w:t>
      </w:r>
      <w:r>
        <w:rPr>
          <w:rFonts w:hint="eastAsia" w:ascii="宋体" w:hAnsi="宋体" w:eastAsia="宋体" w:cs="宋体"/>
          <w:spacing w:val="-29"/>
          <w:sz w:val="24"/>
          <w:szCs w:val="24"/>
          <w:u w:val="single"/>
        </w:rPr>
        <w:t>单</w:t>
      </w:r>
      <w:r>
        <w:rPr>
          <w:rFonts w:hint="eastAsia" w:ascii="宋体" w:hAnsi="宋体" w:eastAsia="宋体" w:cs="宋体"/>
          <w:spacing w:val="-23"/>
          <w:sz w:val="24"/>
          <w:szCs w:val="24"/>
          <w:u w:val="single"/>
        </w:rPr>
        <w:t>位协商处理。</w:t>
      </w:r>
    </w:p>
    <w:p w14:paraId="152C8E16">
      <w:pPr>
        <w:spacing w:line="360" w:lineRule="auto"/>
        <w:ind w:firstLine="472" w:firstLineChars="200"/>
        <w:rPr>
          <w:rFonts w:hint="eastAsia" w:ascii="宋体" w:hAnsi="宋体" w:eastAsia="宋体" w:cs="宋体"/>
          <w:spacing w:val="-6"/>
          <w:sz w:val="24"/>
          <w:szCs w:val="24"/>
          <w:u w:val="single"/>
        </w:rPr>
      </w:pPr>
      <w:r>
        <w:rPr>
          <w:rFonts w:hint="eastAsia" w:ascii="宋体" w:hAnsi="宋体" w:eastAsia="宋体" w:cs="宋体"/>
          <w:spacing w:val="-2"/>
          <w:sz w:val="24"/>
          <w:szCs w:val="24"/>
          <w:u w:val="single"/>
        </w:rPr>
        <w:t>20.17本合同载明的地址为双方往来文件的送达地址，任何一方如有变动须提</w:t>
      </w:r>
      <w:r>
        <w:rPr>
          <w:rFonts w:hint="eastAsia" w:ascii="宋体" w:hAnsi="宋体" w:eastAsia="宋体" w:cs="宋体"/>
          <w:spacing w:val="-1"/>
          <w:sz w:val="24"/>
          <w:szCs w:val="24"/>
          <w:u w:val="single"/>
        </w:rPr>
        <w:t>前</w:t>
      </w:r>
      <w:r>
        <w:rPr>
          <w:rFonts w:hint="eastAsia" w:ascii="宋体" w:hAnsi="宋体" w:eastAsia="宋体" w:cs="宋体"/>
          <w:sz w:val="24"/>
          <w:szCs w:val="24"/>
          <w:u w:val="single"/>
        </w:rPr>
        <w:t>三日</w:t>
      </w:r>
      <w:r>
        <w:rPr>
          <w:rFonts w:hint="eastAsia" w:ascii="宋体" w:hAnsi="宋体" w:eastAsia="宋体" w:cs="宋体"/>
          <w:spacing w:val="-6"/>
          <w:sz w:val="24"/>
          <w:szCs w:val="24"/>
          <w:u w:val="single"/>
        </w:rPr>
        <w:t>以书面形式通知另一方，否则，按该地址送达的相关文件视为有效送达。</w:t>
      </w:r>
    </w:p>
    <w:p w14:paraId="53586564">
      <w:pPr>
        <w:spacing w:line="360" w:lineRule="auto"/>
        <w:rPr>
          <w:rFonts w:hint="eastAsia" w:ascii="宋体" w:hAnsi="宋体" w:eastAsia="宋体" w:cs="宋体"/>
          <w:bCs/>
          <w:sz w:val="24"/>
          <w:szCs w:val="24"/>
        </w:rPr>
      </w:pPr>
    </w:p>
    <w:p w14:paraId="2DB80D65">
      <w:pPr>
        <w:pStyle w:val="20"/>
        <w:tabs>
          <w:tab w:val="right" w:leader="dot" w:pos="9060"/>
          <w:tab w:val="clear" w:pos="9000"/>
        </w:tabs>
        <w:rPr>
          <w:rFonts w:hint="eastAsia" w:ascii="宋体" w:hAnsi="宋体" w:eastAsia="宋体" w:cs="宋体"/>
          <w:bCs/>
          <w:sz w:val="24"/>
          <w:szCs w:val="24"/>
        </w:rPr>
      </w:pPr>
    </w:p>
    <w:p w14:paraId="39F21D66">
      <w:pPr>
        <w:spacing w:before="2" w:line="360" w:lineRule="auto"/>
        <w:ind w:left="65" w:right="32" w:firstLine="456"/>
        <w:rPr>
          <w:rFonts w:hint="eastAsia" w:ascii="宋体" w:hAnsi="宋体" w:eastAsia="宋体" w:cs="宋体"/>
          <w:sz w:val="24"/>
          <w:szCs w:val="24"/>
        </w:rPr>
      </w:pPr>
    </w:p>
    <w:p w14:paraId="1DE00242">
      <w:pPr>
        <w:spacing w:before="2" w:line="360" w:lineRule="auto"/>
        <w:ind w:right="32"/>
        <w:rPr>
          <w:rFonts w:hint="eastAsia" w:ascii="宋体" w:hAnsi="宋体" w:eastAsia="宋体" w:cs="宋体"/>
          <w:sz w:val="24"/>
          <w:szCs w:val="24"/>
        </w:rPr>
      </w:pPr>
    </w:p>
    <w:p w14:paraId="7DFB0943">
      <w:pPr>
        <w:spacing w:before="2" w:line="360" w:lineRule="auto"/>
        <w:ind w:right="32"/>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附</w:t>
      </w:r>
      <w:bookmarkStart w:id="555" w:name="_Toc296346727"/>
      <w:bookmarkStart w:id="556" w:name="_Toc296891054"/>
      <w:bookmarkStart w:id="557" w:name="_Toc296944565"/>
      <w:bookmarkStart w:id="558" w:name="_Toc296891266"/>
      <w:bookmarkStart w:id="559" w:name="_Toc296347225"/>
      <w:bookmarkStart w:id="560" w:name="_Toc296503226"/>
      <w:bookmarkStart w:id="561" w:name="_Toc267261693"/>
      <w:r>
        <w:rPr>
          <w:rFonts w:hint="eastAsia" w:ascii="宋体" w:hAnsi="宋体" w:eastAsia="宋体" w:cs="宋体"/>
          <w:sz w:val="24"/>
          <w:szCs w:val="24"/>
        </w:rPr>
        <w:t>件1：</w:t>
      </w:r>
      <w:bookmarkEnd w:id="555"/>
      <w:bookmarkEnd w:id="556"/>
      <w:bookmarkEnd w:id="557"/>
      <w:bookmarkEnd w:id="558"/>
      <w:bookmarkEnd w:id="559"/>
      <w:bookmarkEnd w:id="560"/>
      <w:bookmarkEnd w:id="561"/>
    </w:p>
    <w:p w14:paraId="1B13F998">
      <w:pPr>
        <w:spacing w:before="2" w:line="360" w:lineRule="auto"/>
        <w:ind w:right="32"/>
        <w:jc w:val="center"/>
        <w:rPr>
          <w:rFonts w:hint="eastAsia" w:ascii="宋体" w:hAnsi="宋体" w:eastAsia="宋体" w:cs="宋体"/>
          <w:sz w:val="24"/>
          <w:szCs w:val="24"/>
        </w:rPr>
      </w:pPr>
      <w:r>
        <w:rPr>
          <w:rFonts w:hint="eastAsia" w:ascii="宋体" w:hAnsi="宋体" w:eastAsia="宋体" w:cs="宋体"/>
          <w:sz w:val="24"/>
          <w:szCs w:val="24"/>
        </w:rPr>
        <w:t>工程质量保修书</w:t>
      </w:r>
    </w:p>
    <w:p w14:paraId="5CEBC4E4">
      <w:pPr>
        <w:spacing w:line="360" w:lineRule="auto"/>
        <w:ind w:firstLine="480" w:firstLineChars="200"/>
        <w:rPr>
          <w:rFonts w:hint="eastAsia" w:ascii="宋体" w:hAnsi="宋体" w:eastAsia="宋体" w:cs="宋体"/>
          <w:sz w:val="24"/>
          <w:szCs w:val="24"/>
        </w:rPr>
      </w:pPr>
    </w:p>
    <w:p w14:paraId="7C49E082">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发包人（全称）：</w:t>
      </w:r>
    </w:p>
    <w:p w14:paraId="643A9395">
      <w:pPr>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lang w:val="en-US" w:eastAsia="zh-CN"/>
        </w:rPr>
        <w:t xml:space="preserve">                              </w:t>
      </w:r>
    </w:p>
    <w:p w14:paraId="4A77CD3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发包人和承包人根据《中华人民共和国建筑法》和《建设工程质量管理条例》，经协商一致就</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（项目全称）签订工程质量保修书。</w:t>
      </w:r>
    </w:p>
    <w:p w14:paraId="1B33BC1C">
      <w:pPr>
        <w:spacing w:line="360" w:lineRule="auto"/>
        <w:outlineLvl w:val="0"/>
        <w:rPr>
          <w:rFonts w:hint="eastAsia" w:ascii="宋体" w:hAnsi="宋体" w:eastAsia="宋体" w:cs="宋体"/>
          <w:sz w:val="24"/>
          <w:szCs w:val="24"/>
        </w:rPr>
      </w:pPr>
      <w:r>
        <w:rPr>
          <w:rFonts w:hint="eastAsia" w:ascii="宋体" w:hAnsi="宋体" w:eastAsia="宋体" w:cs="宋体"/>
          <w:sz w:val="24"/>
          <w:szCs w:val="24"/>
        </w:rPr>
        <w:t>　　</w:t>
      </w:r>
      <w:bookmarkStart w:id="562" w:name="_Toc17481"/>
      <w:bookmarkStart w:id="563" w:name="_Toc19231"/>
      <w:r>
        <w:rPr>
          <w:rFonts w:hint="eastAsia" w:ascii="宋体" w:hAnsi="宋体" w:eastAsia="宋体" w:cs="宋体"/>
          <w:sz w:val="24"/>
          <w:szCs w:val="24"/>
        </w:rPr>
        <w:t>一、工程质量保修范围和内容</w:t>
      </w:r>
      <w:bookmarkEnd w:id="562"/>
      <w:bookmarkEnd w:id="563"/>
    </w:p>
    <w:p w14:paraId="1169D3A4">
      <w:pPr>
        <w:spacing w:line="360" w:lineRule="auto"/>
        <w:rPr>
          <w:rFonts w:hint="eastAsia" w:ascii="宋体" w:hAnsi="宋体" w:eastAsia="宋体" w:cs="宋体"/>
          <w:sz w:val="24"/>
          <w:szCs w:val="24"/>
        </w:rPr>
      </w:pPr>
      <w:r>
        <w:rPr>
          <w:rFonts w:hint="eastAsia" w:ascii="宋体" w:hAnsi="宋体" w:eastAsia="宋体" w:cs="宋体"/>
          <w:sz w:val="24"/>
          <w:szCs w:val="24"/>
        </w:rPr>
        <w:t>　　承包人在质量保修期内，按照有关法律规定和合同约定，承担工程质量保修责任。</w:t>
      </w:r>
    </w:p>
    <w:p w14:paraId="67886CF2">
      <w:pPr>
        <w:spacing w:line="360" w:lineRule="auto"/>
        <w:rPr>
          <w:rFonts w:hint="eastAsia" w:ascii="宋体" w:hAnsi="宋体" w:eastAsia="宋体" w:cs="宋体"/>
          <w:sz w:val="24"/>
          <w:szCs w:val="24"/>
        </w:rPr>
      </w:pPr>
      <w:r>
        <w:rPr>
          <w:rFonts w:hint="eastAsia" w:ascii="宋体" w:hAnsi="宋体" w:eastAsia="宋体" w:cs="宋体"/>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sz w:val="24"/>
          <w:szCs w:val="24"/>
          <w:u w:val="single"/>
        </w:rPr>
        <w:t>/</w:t>
      </w:r>
      <w:r>
        <w:rPr>
          <w:rFonts w:hint="eastAsia" w:ascii="宋体" w:hAnsi="宋体" w:eastAsia="宋体" w:cs="宋体"/>
          <w:sz w:val="24"/>
          <w:szCs w:val="24"/>
        </w:rPr>
        <w:t>。</w:t>
      </w:r>
    </w:p>
    <w:p w14:paraId="0C78BE35">
      <w:pPr>
        <w:spacing w:line="360" w:lineRule="auto"/>
        <w:outlineLvl w:val="0"/>
        <w:rPr>
          <w:rFonts w:hint="eastAsia" w:ascii="宋体" w:hAnsi="宋体" w:eastAsia="宋体" w:cs="宋体"/>
          <w:sz w:val="24"/>
          <w:szCs w:val="24"/>
        </w:rPr>
      </w:pPr>
      <w:r>
        <w:rPr>
          <w:rFonts w:hint="eastAsia" w:ascii="宋体" w:hAnsi="宋体" w:eastAsia="宋体" w:cs="宋体"/>
          <w:b/>
          <w:sz w:val="24"/>
          <w:szCs w:val="24"/>
        </w:rPr>
        <w:t>　　</w:t>
      </w:r>
      <w:bookmarkStart w:id="564" w:name="_Toc29847"/>
      <w:bookmarkStart w:id="565" w:name="_Toc11142"/>
      <w:r>
        <w:rPr>
          <w:rFonts w:hint="eastAsia" w:ascii="宋体" w:hAnsi="宋体" w:eastAsia="宋体" w:cs="宋体"/>
          <w:sz w:val="24"/>
          <w:szCs w:val="24"/>
        </w:rPr>
        <w:t>二、质量保修期</w:t>
      </w:r>
      <w:bookmarkEnd w:id="564"/>
      <w:bookmarkEnd w:id="565"/>
    </w:p>
    <w:p w14:paraId="78F19B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根据《建设工程质量管理条例》及有关规定，工程的质量保修期如下：</w:t>
      </w:r>
    </w:p>
    <w:p w14:paraId="00A4877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7D7B24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2．屋面防水工程、有防水要求的卫生间、房间和外墙面的防渗为</w:t>
      </w:r>
      <w:r>
        <w:rPr>
          <w:rFonts w:hint="eastAsia" w:ascii="宋体" w:hAnsi="宋体" w:eastAsia="宋体" w:cs="宋体"/>
          <w:sz w:val="24"/>
          <w:szCs w:val="24"/>
          <w:u w:val="single"/>
        </w:rPr>
        <w:t>5</w:t>
      </w:r>
      <w:r>
        <w:rPr>
          <w:rFonts w:hint="eastAsia" w:ascii="宋体" w:hAnsi="宋体" w:eastAsia="宋体" w:cs="宋体"/>
          <w:sz w:val="24"/>
          <w:szCs w:val="24"/>
        </w:rPr>
        <w:t>年；</w:t>
      </w:r>
    </w:p>
    <w:p w14:paraId="493D9B7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2</w:t>
      </w:r>
      <w:r>
        <w:rPr>
          <w:rFonts w:hint="eastAsia" w:ascii="宋体" w:hAnsi="宋体" w:eastAsia="宋体" w:cs="宋体"/>
          <w:sz w:val="24"/>
          <w:szCs w:val="24"/>
        </w:rPr>
        <w:t>年；</w:t>
      </w:r>
    </w:p>
    <w:p w14:paraId="748B70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2</w:t>
      </w:r>
      <w:r>
        <w:rPr>
          <w:rFonts w:hint="eastAsia" w:ascii="宋体" w:hAnsi="宋体" w:eastAsia="宋体" w:cs="宋体"/>
          <w:sz w:val="24"/>
          <w:szCs w:val="24"/>
        </w:rPr>
        <w:t>年；</w:t>
      </w:r>
    </w:p>
    <w:p w14:paraId="27C833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2</w:t>
      </w:r>
      <w:r>
        <w:rPr>
          <w:rFonts w:hint="eastAsia" w:ascii="宋体" w:hAnsi="宋体" w:eastAsia="宋体" w:cs="宋体"/>
          <w:sz w:val="24"/>
          <w:szCs w:val="24"/>
        </w:rPr>
        <w:t>个采暖期、供冷期；</w:t>
      </w:r>
    </w:p>
    <w:p w14:paraId="6502EF2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2</w:t>
      </w:r>
      <w:r>
        <w:rPr>
          <w:rFonts w:hint="eastAsia" w:ascii="宋体" w:hAnsi="宋体" w:eastAsia="宋体" w:cs="宋体"/>
          <w:sz w:val="24"/>
          <w:szCs w:val="24"/>
        </w:rPr>
        <w:t>年；</w:t>
      </w:r>
    </w:p>
    <w:p w14:paraId="5E931DB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7．其他项目保修期限约定如下：</w:t>
      </w:r>
      <w:r>
        <w:rPr>
          <w:rFonts w:hint="eastAsia" w:ascii="宋体" w:hAnsi="宋体" w:eastAsia="宋体" w:cs="宋体"/>
          <w:sz w:val="24"/>
          <w:szCs w:val="24"/>
          <w:u w:val="single"/>
        </w:rPr>
        <w:t>/</w:t>
      </w:r>
      <w:r>
        <w:rPr>
          <w:rFonts w:hint="eastAsia" w:ascii="宋体" w:hAnsi="宋体" w:eastAsia="宋体" w:cs="宋体"/>
          <w:sz w:val="24"/>
          <w:szCs w:val="24"/>
        </w:rPr>
        <w:t>。</w:t>
      </w:r>
    </w:p>
    <w:p w14:paraId="795C9C21">
      <w:pPr>
        <w:spacing w:line="360" w:lineRule="auto"/>
        <w:rPr>
          <w:rFonts w:hint="eastAsia" w:ascii="宋体" w:hAnsi="宋体" w:eastAsia="宋体" w:cs="宋体"/>
          <w:sz w:val="24"/>
          <w:szCs w:val="24"/>
        </w:rPr>
      </w:pPr>
      <w:r>
        <w:rPr>
          <w:rFonts w:hint="eastAsia" w:ascii="宋体" w:hAnsi="宋体" w:eastAsia="宋体" w:cs="宋体"/>
          <w:sz w:val="24"/>
          <w:szCs w:val="24"/>
        </w:rPr>
        <w:t>　　质量保修期自工程竣工验收合格之日起计算。</w:t>
      </w:r>
    </w:p>
    <w:p w14:paraId="5966BEB5">
      <w:pPr>
        <w:spacing w:line="360" w:lineRule="auto"/>
        <w:ind w:firstLine="480" w:firstLineChars="200"/>
        <w:outlineLvl w:val="0"/>
        <w:rPr>
          <w:rFonts w:hint="eastAsia" w:ascii="宋体" w:hAnsi="宋体" w:eastAsia="宋体" w:cs="宋体"/>
          <w:sz w:val="24"/>
          <w:szCs w:val="24"/>
        </w:rPr>
      </w:pPr>
      <w:bookmarkStart w:id="566" w:name="_Toc19061"/>
      <w:bookmarkStart w:id="567" w:name="_Toc17222"/>
      <w:r>
        <w:rPr>
          <w:rFonts w:hint="eastAsia" w:ascii="宋体" w:hAnsi="宋体" w:eastAsia="宋体" w:cs="宋体"/>
          <w:sz w:val="24"/>
          <w:szCs w:val="24"/>
        </w:rPr>
        <w:t>三、缺陷责任期</w:t>
      </w:r>
      <w:bookmarkEnd w:id="566"/>
      <w:bookmarkEnd w:id="567"/>
    </w:p>
    <w:p w14:paraId="03989AE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工程缺陷责任期为</w:t>
      </w:r>
      <w:r>
        <w:rPr>
          <w:rFonts w:hint="eastAsia" w:ascii="宋体" w:hAnsi="宋体" w:eastAsia="宋体" w:cs="宋体"/>
          <w:sz w:val="24"/>
          <w:szCs w:val="24"/>
          <w:u w:val="single"/>
          <w:lang w:val="en-US" w:eastAsia="zh-CN"/>
        </w:rPr>
        <w:t>2</w:t>
      </w:r>
      <w:r>
        <w:rPr>
          <w:rFonts w:hint="eastAsia" w:ascii="宋体" w:hAnsi="宋体" w:eastAsia="宋体" w:cs="宋体"/>
          <w:sz w:val="24"/>
          <w:szCs w:val="24"/>
        </w:rPr>
        <w:t>年，缺陷责任期自工程通过竣工验收之日起计算。单位工程先于全部工程进行验收，单位工程缺陷责任期自单位工程验收合格之日起算。</w:t>
      </w:r>
    </w:p>
    <w:p w14:paraId="4A83FA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缺陷责任期终止后，发包人应退还剩余的质量保证金。</w:t>
      </w:r>
      <w:bookmarkStart w:id="568" w:name="_Toc20645"/>
      <w:bookmarkStart w:id="569" w:name="_Toc32099"/>
    </w:p>
    <w:p w14:paraId="65955B8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四、质量保修责任</w:t>
      </w:r>
      <w:bookmarkEnd w:id="568"/>
      <w:bookmarkEnd w:id="569"/>
    </w:p>
    <w:p w14:paraId="46E78229">
      <w:pPr>
        <w:spacing w:line="360" w:lineRule="auto"/>
        <w:ind w:left="120" w:leftChars="50" w:firstLine="491" w:firstLineChars="205"/>
        <w:rPr>
          <w:rFonts w:hint="eastAsia" w:ascii="宋体" w:hAnsi="宋体" w:eastAsia="宋体" w:cs="宋体"/>
          <w:sz w:val="24"/>
          <w:szCs w:val="24"/>
        </w:rPr>
      </w:pPr>
      <w:r>
        <w:rPr>
          <w:rFonts w:hint="eastAsia" w:ascii="宋体" w:hAnsi="宋体" w:eastAsia="宋体" w:cs="宋体"/>
          <w:sz w:val="24"/>
          <w:szCs w:val="24"/>
        </w:rPr>
        <w:t>1．属于保修范围、内容的项目，承包人应当在接到保修通知之日起7天内派人保修。承包人不在约定期限内派人保修的，发包人可以委托他人修理。</w:t>
      </w:r>
    </w:p>
    <w:p w14:paraId="7D265C04">
      <w:pPr>
        <w:spacing w:line="360" w:lineRule="auto"/>
        <w:ind w:left="120" w:leftChars="50" w:firstLine="491" w:firstLineChars="205"/>
        <w:rPr>
          <w:rFonts w:hint="eastAsia" w:ascii="宋体" w:hAnsi="宋体" w:eastAsia="宋体" w:cs="宋体"/>
          <w:sz w:val="24"/>
          <w:szCs w:val="24"/>
        </w:rPr>
      </w:pPr>
      <w:r>
        <w:rPr>
          <w:rFonts w:hint="eastAsia" w:ascii="宋体" w:hAnsi="宋体" w:eastAsia="宋体" w:cs="宋体"/>
          <w:sz w:val="24"/>
          <w:szCs w:val="24"/>
        </w:rPr>
        <w:t>2．发生紧急事故需抢修的，承包人在接到事故通知后，应当立即到达事故现场抢修。</w:t>
      </w:r>
    </w:p>
    <w:p w14:paraId="3538E8CF">
      <w:pPr>
        <w:spacing w:line="360" w:lineRule="auto"/>
        <w:ind w:left="120" w:leftChars="50" w:firstLine="491" w:firstLineChars="205"/>
        <w:rPr>
          <w:rFonts w:hint="eastAsia" w:ascii="宋体" w:hAnsi="宋体" w:eastAsia="宋体" w:cs="宋体"/>
          <w:sz w:val="24"/>
          <w:szCs w:val="24"/>
        </w:rPr>
      </w:pPr>
      <w:r>
        <w:rPr>
          <w:rFonts w:hint="eastAsia" w:ascii="宋体" w:hAnsi="宋体" w:eastAsia="宋体" w:cs="宋体"/>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7C68F3B">
      <w:pPr>
        <w:spacing w:line="360" w:lineRule="auto"/>
        <w:ind w:left="480" w:leftChars="200" w:firstLine="120" w:firstLineChars="50"/>
        <w:rPr>
          <w:rFonts w:hint="eastAsia" w:ascii="宋体" w:hAnsi="宋体" w:eastAsia="宋体" w:cs="宋体"/>
          <w:sz w:val="24"/>
          <w:szCs w:val="24"/>
        </w:rPr>
      </w:pPr>
      <w:r>
        <w:rPr>
          <w:rFonts w:hint="eastAsia" w:ascii="宋体" w:hAnsi="宋体" w:eastAsia="宋体" w:cs="宋体"/>
          <w:sz w:val="24"/>
          <w:szCs w:val="24"/>
        </w:rPr>
        <w:t>4．质量保修完成后，由发包人组织验收。</w:t>
      </w:r>
    </w:p>
    <w:p w14:paraId="53633AFA">
      <w:pPr>
        <w:spacing w:line="360" w:lineRule="auto"/>
        <w:outlineLvl w:val="0"/>
        <w:rPr>
          <w:rFonts w:hint="eastAsia" w:ascii="宋体" w:hAnsi="宋体" w:eastAsia="宋体" w:cs="宋体"/>
          <w:sz w:val="24"/>
          <w:szCs w:val="24"/>
        </w:rPr>
      </w:pPr>
      <w:r>
        <w:rPr>
          <w:rFonts w:hint="eastAsia" w:ascii="宋体" w:hAnsi="宋体" w:eastAsia="宋体" w:cs="宋体"/>
          <w:sz w:val="24"/>
          <w:szCs w:val="24"/>
        </w:rPr>
        <w:t>　　</w:t>
      </w:r>
      <w:bookmarkStart w:id="570" w:name="_Toc27701"/>
      <w:bookmarkStart w:id="571" w:name="_Toc19549"/>
      <w:r>
        <w:rPr>
          <w:rFonts w:hint="eastAsia" w:ascii="宋体" w:hAnsi="宋体" w:eastAsia="宋体" w:cs="宋体"/>
          <w:sz w:val="24"/>
          <w:szCs w:val="24"/>
        </w:rPr>
        <w:t>五、保修费用</w:t>
      </w:r>
      <w:bookmarkEnd w:id="570"/>
      <w:bookmarkEnd w:id="571"/>
    </w:p>
    <w:p w14:paraId="2F85DA42">
      <w:pPr>
        <w:spacing w:line="360" w:lineRule="auto"/>
        <w:rPr>
          <w:rFonts w:hint="eastAsia" w:ascii="宋体" w:hAnsi="宋体" w:eastAsia="宋体" w:cs="宋体"/>
          <w:sz w:val="24"/>
          <w:szCs w:val="24"/>
        </w:rPr>
      </w:pPr>
      <w:r>
        <w:rPr>
          <w:rFonts w:hint="eastAsia" w:ascii="宋体" w:hAnsi="宋体" w:eastAsia="宋体" w:cs="宋体"/>
          <w:sz w:val="24"/>
          <w:szCs w:val="24"/>
        </w:rPr>
        <w:t>　　保修费用由造成质量缺陷的责任方承担。</w:t>
      </w:r>
    </w:p>
    <w:p w14:paraId="3E40ED1C">
      <w:pPr>
        <w:spacing w:line="360" w:lineRule="auto"/>
        <w:ind w:firstLine="480" w:firstLineChars="200"/>
        <w:jc w:val="left"/>
        <w:outlineLvl w:val="0"/>
        <w:rPr>
          <w:rFonts w:hint="eastAsia" w:ascii="宋体" w:hAnsi="宋体" w:eastAsia="宋体" w:cs="宋体"/>
          <w:sz w:val="24"/>
          <w:szCs w:val="24"/>
        </w:rPr>
      </w:pPr>
      <w:bookmarkStart w:id="572" w:name="_Toc32428"/>
      <w:bookmarkStart w:id="573" w:name="_Toc9039"/>
      <w:r>
        <w:rPr>
          <w:rFonts w:hint="eastAsia" w:ascii="宋体" w:hAnsi="宋体" w:eastAsia="宋体" w:cs="宋体"/>
          <w:bCs/>
          <w:sz w:val="24"/>
          <w:szCs w:val="24"/>
        </w:rPr>
        <w:t>六</w:t>
      </w:r>
      <w:r>
        <w:rPr>
          <w:rFonts w:hint="eastAsia" w:ascii="宋体" w:hAnsi="宋体" w:eastAsia="宋体" w:cs="宋体"/>
          <w:sz w:val="24"/>
          <w:szCs w:val="24"/>
        </w:rPr>
        <w:t>、双方约定的其他工程质量保修事项：</w:t>
      </w:r>
      <w:bookmarkEnd w:id="572"/>
      <w:bookmarkEnd w:id="573"/>
      <w:r>
        <w:rPr>
          <w:rFonts w:hint="eastAsia" w:ascii="宋体" w:hAnsi="宋体" w:eastAsia="宋体" w:cs="宋体"/>
          <w:sz w:val="24"/>
          <w:szCs w:val="24"/>
          <w:u w:val="single"/>
        </w:rPr>
        <w:t>/</w:t>
      </w:r>
      <w:r>
        <w:rPr>
          <w:rFonts w:hint="eastAsia" w:ascii="宋体" w:hAnsi="宋体" w:eastAsia="宋体" w:cs="宋体"/>
          <w:sz w:val="24"/>
          <w:szCs w:val="24"/>
        </w:rPr>
        <w:t>。</w:t>
      </w:r>
    </w:p>
    <w:p w14:paraId="0D34FE1A">
      <w:pPr>
        <w:spacing w:line="360" w:lineRule="auto"/>
        <w:ind w:firstLine="456" w:firstLineChars="190"/>
        <w:rPr>
          <w:rFonts w:hint="eastAsia" w:ascii="宋体" w:hAnsi="宋体" w:eastAsia="宋体" w:cs="宋体"/>
          <w:sz w:val="24"/>
          <w:szCs w:val="24"/>
        </w:rPr>
      </w:pPr>
      <w:r>
        <w:rPr>
          <w:rFonts w:hint="eastAsia" w:ascii="宋体" w:hAnsi="宋体" w:eastAsia="宋体" w:cs="宋体"/>
          <w:sz w:val="24"/>
          <w:szCs w:val="24"/>
        </w:rPr>
        <w:t>工程质量保修书由发包人、承包人在工程竣工验收前共同签署，作为施工合同附件，其有效期限至保修期满。</w:t>
      </w:r>
    </w:p>
    <w:tbl>
      <w:tblPr>
        <w:tblStyle w:val="30"/>
        <w:tblW w:w="86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40"/>
        <w:gridCol w:w="4340"/>
      </w:tblGrid>
      <w:tr w14:paraId="2EFC6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3" w:hRule="atLeast"/>
        </w:trPr>
        <w:tc>
          <w:tcPr>
            <w:tcW w:w="4340" w:type="dxa"/>
          </w:tcPr>
          <w:p w14:paraId="2D87AE85">
            <w:pPr>
              <w:spacing w:line="360" w:lineRule="auto"/>
              <w:ind w:left="2880" w:hanging="2880" w:hangingChars="1200"/>
              <w:rPr>
                <w:rFonts w:hint="eastAsia" w:ascii="宋体" w:hAnsi="宋体" w:eastAsia="宋体" w:cs="宋体"/>
                <w:color w:val="000000"/>
                <w:sz w:val="24"/>
              </w:rPr>
            </w:pPr>
            <w:r>
              <w:rPr>
                <w:rFonts w:hint="eastAsia" w:ascii="宋体" w:hAnsi="宋体" w:eastAsia="宋体" w:cs="宋体"/>
                <w:color w:val="000000"/>
                <w:sz w:val="24"/>
              </w:rPr>
              <w:t>发包人：</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(公章)</w:t>
            </w:r>
          </w:p>
        </w:tc>
        <w:tc>
          <w:tcPr>
            <w:tcW w:w="4340" w:type="dxa"/>
          </w:tcPr>
          <w:p w14:paraId="51C3CAF8">
            <w:pPr>
              <w:spacing w:line="360" w:lineRule="auto"/>
              <w:ind w:left="960" w:hanging="960" w:hangingChars="400"/>
              <w:rPr>
                <w:rFonts w:hint="eastAsia" w:ascii="宋体" w:hAnsi="宋体" w:eastAsia="宋体" w:cs="宋体"/>
                <w:color w:val="000000"/>
                <w:sz w:val="24"/>
              </w:rPr>
            </w:pPr>
            <w:r>
              <w:rPr>
                <w:rFonts w:hint="eastAsia" w:ascii="宋体" w:hAnsi="宋体" w:eastAsia="宋体" w:cs="宋体"/>
                <w:color w:val="000000"/>
                <w:sz w:val="24"/>
              </w:rPr>
              <w:t>承包人：</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(公章)</w:t>
            </w:r>
          </w:p>
        </w:tc>
      </w:tr>
      <w:tr w14:paraId="4140A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3" w:hRule="atLeast"/>
        </w:trPr>
        <w:tc>
          <w:tcPr>
            <w:tcW w:w="4340" w:type="dxa"/>
          </w:tcPr>
          <w:p w14:paraId="49B8968D">
            <w:pPr>
              <w:spacing w:line="360" w:lineRule="auto"/>
              <w:rPr>
                <w:rFonts w:hint="eastAsia" w:ascii="宋体" w:hAnsi="宋体" w:eastAsia="宋体" w:cs="宋体"/>
                <w:color w:val="000000"/>
                <w:sz w:val="24"/>
              </w:rPr>
            </w:pP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w:t>
            </w:r>
          </w:p>
        </w:tc>
        <w:tc>
          <w:tcPr>
            <w:tcW w:w="4340" w:type="dxa"/>
          </w:tcPr>
          <w:p w14:paraId="62B87A8B">
            <w:pPr>
              <w:spacing w:line="360" w:lineRule="auto"/>
              <w:ind w:left="960" w:hanging="960" w:hangingChars="400"/>
              <w:rPr>
                <w:rFonts w:hint="eastAsia" w:ascii="宋体" w:hAnsi="宋体" w:eastAsia="宋体" w:cs="宋体"/>
                <w:color w:val="000000"/>
                <w:sz w:val="24"/>
              </w:rPr>
            </w:pPr>
            <w:r>
              <w:rPr>
                <w:rFonts w:hint="eastAsia" w:ascii="宋体" w:hAnsi="宋体" w:eastAsia="宋体" w:cs="宋体"/>
                <w:color w:val="000000"/>
                <w:sz w:val="24"/>
              </w:rPr>
              <w:t>地  址：</w:t>
            </w:r>
            <w:r>
              <w:rPr>
                <w:rFonts w:hint="eastAsia" w:ascii="宋体" w:hAnsi="宋体" w:eastAsia="宋体" w:cs="宋体"/>
                <w:color w:val="000000"/>
                <w:sz w:val="24"/>
                <w:u w:val="single"/>
                <w:lang w:val="en-US" w:eastAsia="zh-CN"/>
              </w:rPr>
              <w:t xml:space="preserve">                         </w:t>
            </w:r>
          </w:p>
        </w:tc>
      </w:tr>
      <w:tr w14:paraId="51B14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340" w:type="dxa"/>
          </w:tcPr>
          <w:p w14:paraId="0B57EE51">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法定代表人（签字）：</w:t>
            </w:r>
            <w:r>
              <w:rPr>
                <w:rFonts w:hint="eastAsia" w:ascii="宋体" w:hAnsi="宋体" w:eastAsia="宋体" w:cs="宋体"/>
                <w:color w:val="000000"/>
                <w:sz w:val="24"/>
                <w:u w:val="single"/>
              </w:rPr>
              <w:t xml:space="preserve">                      </w:t>
            </w:r>
          </w:p>
        </w:tc>
        <w:tc>
          <w:tcPr>
            <w:tcW w:w="4340" w:type="dxa"/>
          </w:tcPr>
          <w:p w14:paraId="407A1A19">
            <w:pPr>
              <w:spacing w:line="360" w:lineRule="auto"/>
              <w:rPr>
                <w:rFonts w:hint="eastAsia" w:ascii="宋体" w:hAnsi="宋体" w:eastAsia="宋体" w:cs="宋体"/>
                <w:color w:val="000000"/>
                <w:sz w:val="24"/>
              </w:rPr>
            </w:pPr>
            <w:r>
              <w:rPr>
                <w:rFonts w:hint="eastAsia" w:ascii="宋体" w:hAnsi="宋体" w:eastAsia="宋体" w:cs="宋体"/>
                <w:color w:val="000000"/>
                <w:sz w:val="24"/>
              </w:rPr>
              <w:t>法定代表人（签字）：</w:t>
            </w:r>
            <w:r>
              <w:rPr>
                <w:rFonts w:hint="eastAsia" w:ascii="宋体" w:hAnsi="宋体" w:eastAsia="宋体" w:cs="宋体"/>
                <w:color w:val="000000"/>
                <w:sz w:val="24"/>
                <w:u w:val="single"/>
              </w:rPr>
              <w:t xml:space="preserve">                      </w:t>
            </w:r>
          </w:p>
        </w:tc>
      </w:tr>
      <w:tr w14:paraId="7D631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4" w:hRule="atLeast"/>
        </w:trPr>
        <w:tc>
          <w:tcPr>
            <w:tcW w:w="4340" w:type="dxa"/>
          </w:tcPr>
          <w:p w14:paraId="7A93AC09">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委托代理人（签字）：</w:t>
            </w:r>
            <w:r>
              <w:rPr>
                <w:rFonts w:hint="eastAsia" w:ascii="宋体" w:hAnsi="宋体" w:eastAsia="宋体" w:cs="宋体"/>
                <w:color w:val="000000"/>
                <w:sz w:val="24"/>
                <w:u w:val="single"/>
              </w:rPr>
              <w:t xml:space="preserve">                      </w:t>
            </w:r>
          </w:p>
        </w:tc>
        <w:tc>
          <w:tcPr>
            <w:tcW w:w="4340" w:type="dxa"/>
          </w:tcPr>
          <w:p w14:paraId="18C3D755">
            <w:pPr>
              <w:spacing w:line="360" w:lineRule="auto"/>
              <w:rPr>
                <w:rFonts w:hint="eastAsia" w:ascii="宋体" w:hAnsi="宋体" w:eastAsia="宋体" w:cs="宋体"/>
                <w:color w:val="000000"/>
                <w:sz w:val="24"/>
              </w:rPr>
            </w:pPr>
            <w:r>
              <w:rPr>
                <w:rFonts w:hint="eastAsia" w:ascii="宋体" w:hAnsi="宋体" w:eastAsia="宋体" w:cs="宋体"/>
                <w:color w:val="000000"/>
                <w:sz w:val="24"/>
              </w:rPr>
              <w:t>委托代理人（签字）：</w:t>
            </w:r>
            <w:r>
              <w:rPr>
                <w:rFonts w:hint="eastAsia" w:ascii="宋体" w:hAnsi="宋体" w:eastAsia="宋体" w:cs="宋体"/>
                <w:color w:val="000000"/>
                <w:sz w:val="24"/>
                <w:u w:val="single"/>
              </w:rPr>
              <w:t xml:space="preserve">                      </w:t>
            </w:r>
          </w:p>
        </w:tc>
      </w:tr>
      <w:tr w14:paraId="45697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340" w:type="dxa"/>
          </w:tcPr>
          <w:p w14:paraId="34F0B997">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p>
        </w:tc>
        <w:tc>
          <w:tcPr>
            <w:tcW w:w="4340" w:type="dxa"/>
          </w:tcPr>
          <w:p w14:paraId="7213686B">
            <w:pPr>
              <w:spacing w:line="360" w:lineRule="auto"/>
              <w:rPr>
                <w:rFonts w:hint="eastAsia" w:ascii="宋体" w:hAnsi="宋体" w:eastAsia="宋体" w:cs="宋体"/>
                <w:color w:val="000000"/>
                <w:sz w:val="24"/>
              </w:rPr>
            </w:pPr>
            <w:r>
              <w:rPr>
                <w:rFonts w:hint="eastAsia" w:ascii="宋体" w:hAnsi="宋体" w:eastAsia="宋体" w:cs="宋体"/>
                <w:color w:val="000000"/>
                <w:sz w:val="24"/>
              </w:rPr>
              <w:t>电  话：</w:t>
            </w:r>
            <w:r>
              <w:rPr>
                <w:rFonts w:hint="eastAsia" w:ascii="宋体" w:hAnsi="宋体" w:eastAsia="宋体" w:cs="宋体"/>
                <w:color w:val="000000"/>
                <w:sz w:val="24"/>
                <w:u w:val="none"/>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tc>
      </w:tr>
      <w:tr w14:paraId="5C0B6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340" w:type="dxa"/>
          </w:tcPr>
          <w:p w14:paraId="0FCF95D3">
            <w:pPr>
              <w:spacing w:line="360" w:lineRule="auto"/>
              <w:rPr>
                <w:rFonts w:hint="eastAsia" w:ascii="宋体" w:hAnsi="宋体" w:eastAsia="宋体" w:cs="宋体"/>
                <w:color w:val="000000"/>
                <w:sz w:val="24"/>
              </w:rPr>
            </w:pPr>
            <w:r>
              <w:rPr>
                <w:rFonts w:hint="eastAsia" w:ascii="宋体" w:hAnsi="宋体" w:eastAsia="宋体" w:cs="宋体"/>
                <w:color w:val="000000"/>
                <w:sz w:val="24"/>
              </w:rPr>
              <w:t>传  真：</w:t>
            </w:r>
            <w:r>
              <w:rPr>
                <w:rFonts w:hint="eastAsia" w:ascii="宋体" w:hAnsi="宋体" w:eastAsia="宋体" w:cs="宋体"/>
                <w:color w:val="000000"/>
                <w:sz w:val="24"/>
                <w:u w:val="single"/>
              </w:rPr>
              <w:t xml:space="preserve">                          </w:t>
            </w:r>
          </w:p>
        </w:tc>
        <w:tc>
          <w:tcPr>
            <w:tcW w:w="4340" w:type="dxa"/>
          </w:tcPr>
          <w:p w14:paraId="08E07A50">
            <w:pPr>
              <w:spacing w:line="360" w:lineRule="auto"/>
              <w:rPr>
                <w:rFonts w:hint="eastAsia" w:ascii="宋体" w:hAnsi="宋体" w:eastAsia="宋体" w:cs="宋体"/>
                <w:color w:val="000000"/>
                <w:sz w:val="24"/>
              </w:rPr>
            </w:pPr>
            <w:r>
              <w:rPr>
                <w:rFonts w:hint="eastAsia" w:ascii="宋体" w:hAnsi="宋体" w:eastAsia="宋体" w:cs="宋体"/>
                <w:color w:val="000000"/>
                <w:sz w:val="24"/>
              </w:rPr>
              <w:t>传  真：</w:t>
            </w:r>
            <w:r>
              <w:rPr>
                <w:rFonts w:hint="eastAsia" w:ascii="宋体" w:hAnsi="宋体" w:eastAsia="宋体" w:cs="宋体"/>
                <w:color w:val="000000"/>
                <w:sz w:val="24"/>
                <w:u w:val="non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tc>
      </w:tr>
      <w:tr w14:paraId="44A17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trPr>
        <w:tc>
          <w:tcPr>
            <w:tcW w:w="4340" w:type="dxa"/>
          </w:tcPr>
          <w:p w14:paraId="4FC3925A">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p>
        </w:tc>
        <w:tc>
          <w:tcPr>
            <w:tcW w:w="4340" w:type="dxa"/>
          </w:tcPr>
          <w:p w14:paraId="44A837EA">
            <w:pPr>
              <w:spacing w:line="360" w:lineRule="auto"/>
              <w:ind w:left="1200" w:hanging="1200" w:hangingChars="500"/>
              <w:rPr>
                <w:rFonts w:hint="eastAsia"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tc>
      </w:tr>
      <w:tr w14:paraId="54760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4340" w:type="dxa"/>
          </w:tcPr>
          <w:p w14:paraId="0E3981D7">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账  号：</w:t>
            </w:r>
            <w:r>
              <w:rPr>
                <w:rFonts w:hint="eastAsia" w:ascii="宋体" w:hAnsi="宋体" w:eastAsia="宋体" w:cs="宋体"/>
                <w:color w:val="000000"/>
                <w:sz w:val="24"/>
                <w:u w:val="single"/>
              </w:rPr>
              <w:t xml:space="preserve">                              </w:t>
            </w:r>
          </w:p>
        </w:tc>
        <w:tc>
          <w:tcPr>
            <w:tcW w:w="4340" w:type="dxa"/>
          </w:tcPr>
          <w:p w14:paraId="3797EA90">
            <w:pPr>
              <w:spacing w:line="360" w:lineRule="auto"/>
              <w:rPr>
                <w:rFonts w:hint="eastAsia" w:ascii="宋体" w:hAnsi="宋体" w:eastAsia="宋体" w:cs="宋体"/>
                <w:color w:val="000000"/>
                <w:sz w:val="24"/>
              </w:rPr>
            </w:pPr>
            <w:r>
              <w:rPr>
                <w:rFonts w:hint="eastAsia" w:ascii="宋体" w:hAnsi="宋体" w:eastAsia="宋体" w:cs="宋体"/>
                <w:color w:val="000000"/>
                <w:sz w:val="24"/>
              </w:rPr>
              <w:t>账  号：</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tc>
      </w:tr>
    </w:tbl>
    <w:p w14:paraId="62ABEB52">
      <w:pPr>
        <w:rPr>
          <w:rFonts w:hint="eastAsia" w:ascii="宋体" w:hAnsi="宋体" w:eastAsia="宋体" w:cs="宋体"/>
        </w:rPr>
      </w:pPr>
    </w:p>
    <w:p w14:paraId="539B02A7">
      <w:pPr>
        <w:spacing w:line="360" w:lineRule="auto"/>
        <w:jc w:val="both"/>
        <w:rPr>
          <w:rFonts w:hint="eastAsia" w:cs="宋体"/>
          <w:b/>
          <w:bCs/>
          <w:sz w:val="36"/>
          <w:szCs w:val="36"/>
          <w:u w:val="single"/>
        </w:rPr>
      </w:pPr>
    </w:p>
    <w:p w14:paraId="153405B1">
      <w:pPr>
        <w:ind w:firstLine="480" w:firstLineChars="200"/>
        <w:rPr>
          <w:rFonts w:hint="eastAsia" w:ascii="宋体" w:hAnsi="宋体" w:cs="宋体"/>
          <w:szCs w:val="24"/>
        </w:rPr>
        <w:sectPr>
          <w:footerReference r:id="rId11" w:type="first"/>
          <w:headerReference r:id="rId9" w:type="default"/>
          <w:footerReference r:id="rId10" w:type="default"/>
          <w:pgSz w:w="11906" w:h="16838"/>
          <w:pgMar w:top="1440" w:right="1803" w:bottom="1440" w:left="1803" w:header="851" w:footer="992" w:gutter="0"/>
          <w:pgNumType w:fmt="decimal"/>
          <w:cols w:space="720" w:num="1"/>
          <w:titlePg/>
          <w:docGrid w:type="lines" w:linePitch="312" w:charSpace="0"/>
        </w:sectPr>
      </w:pPr>
    </w:p>
    <w:p w14:paraId="5672EFF8">
      <w:pPr>
        <w:pStyle w:val="41"/>
        <w:ind w:firstLine="0" w:firstLineChars="0"/>
        <w:jc w:val="center"/>
        <w:rPr>
          <w:rFonts w:hint="eastAsia" w:ascii="宋体" w:hAnsi="宋体" w:cs="宋体"/>
          <w:b/>
          <w:bCs/>
          <w:sz w:val="32"/>
          <w:szCs w:val="32"/>
        </w:rPr>
      </w:pPr>
    </w:p>
    <w:sectPr>
      <w:headerReference r:id="rId12" w:type="default"/>
      <w:footerReference r:id="rId13" w:type="default"/>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Swis721 BT">
    <w:altName w:val="NumberOnly"/>
    <w:panose1 w:val="020B0504020202020204"/>
    <w:charset w:val="00"/>
    <w:family w:val="swiss"/>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NumberOnly">
    <w:panose1 w:val="020B0500000000000000"/>
    <w:charset w:val="00"/>
    <w:family w:val="auto"/>
    <w:pitch w:val="default"/>
    <w:sig w:usb0="8000002F" w:usb1="10000048" w:usb2="00000000" w:usb3="00000000" w:csb0="00000111" w:csb1="4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497E7">
    <w:pPr>
      <w:pStyle w:val="18"/>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93E2A2">
                          <w:pPr>
                            <w:pStyle w:val="1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893E2A2">
                    <w:pPr>
                      <w:pStyle w:val="1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E4143">
    <w:pPr>
      <w:pStyle w:val="18"/>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AB0D61">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23AB0D61">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66F27">
    <w:pPr>
      <w:pStyle w:val="18"/>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D8DC6B">
                          <w:pPr>
                            <w:pStyle w:val="18"/>
                          </w:pPr>
                          <w:r>
                            <w:fldChar w:fldCharType="begin"/>
                          </w:r>
                          <w:r>
                            <w:instrText xml:space="preserve"> PAGE  \* MERGEFORMAT </w:instrText>
                          </w:r>
                          <w:r>
                            <w:fldChar w:fldCharType="separate"/>
                          </w:r>
                          <w:r>
                            <w:t>134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40D8DC6B">
                    <w:pPr>
                      <w:pStyle w:val="18"/>
                    </w:pPr>
                    <w:r>
                      <w:fldChar w:fldCharType="begin"/>
                    </w:r>
                    <w:r>
                      <w:instrText xml:space="preserve"> PAGE  \* MERGEFORMAT </w:instrText>
                    </w:r>
                    <w:r>
                      <w:fldChar w:fldCharType="separate"/>
                    </w:r>
                    <w:r>
                      <w:t>134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CEB1F">
    <w:pPr>
      <w:pStyle w:val="18"/>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74BEB5">
                          <w:pPr>
                            <w:pStyle w:val="18"/>
                          </w:pPr>
                          <w:r>
                            <w:fldChar w:fldCharType="begin"/>
                          </w:r>
                          <w:r>
                            <w:instrText xml:space="preserve"> PAGE  \* MERGEFORMAT </w:instrText>
                          </w:r>
                          <w:r>
                            <w:fldChar w:fldCharType="separate"/>
                          </w:r>
                          <w:r>
                            <w:t>121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0374BEB5">
                    <w:pPr>
                      <w:pStyle w:val="18"/>
                    </w:pPr>
                    <w:r>
                      <w:fldChar w:fldCharType="begin"/>
                    </w:r>
                    <w:r>
                      <w:instrText xml:space="preserve"> PAGE  \* MERGEFORMAT </w:instrText>
                    </w:r>
                    <w:r>
                      <w:fldChar w:fldCharType="separate"/>
                    </w:r>
                    <w:r>
                      <w:t>121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C4E5E">
    <w:pPr>
      <w:snapToGrid w:val="0"/>
      <w:ind w:right="360"/>
      <w:jc w:val="left"/>
      <w:rPr>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67C725">
                          <w:pPr>
                            <w:pStyle w:val="18"/>
                          </w:pPr>
                          <w:r>
                            <w:fldChar w:fldCharType="begin"/>
                          </w:r>
                          <w:r>
                            <w:instrText xml:space="preserve"> PAGE  \* MERGEFORMAT </w:instrText>
                          </w:r>
                          <w:r>
                            <w:fldChar w:fldCharType="separate"/>
                          </w:r>
                          <w:r>
                            <w:t>177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6167C725">
                    <w:pPr>
                      <w:pStyle w:val="18"/>
                    </w:pPr>
                    <w:r>
                      <w:fldChar w:fldCharType="begin"/>
                    </w:r>
                    <w:r>
                      <w:instrText xml:space="preserve"> PAGE  \* MERGEFORMAT </w:instrText>
                    </w:r>
                    <w:r>
                      <w:fldChar w:fldCharType="separate"/>
                    </w:r>
                    <w:r>
                      <w:t>177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67D0F">
    <w:pPr>
      <w:pStyle w:val="1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56D3E">
    <w:pPr>
      <w:pStyle w:val="19"/>
      <w:pBdr>
        <w:bottom w:val="none" w:color="auto" w:sz="0" w:space="1"/>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02F4D">
    <w:pPr>
      <w:pStyle w:val="1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7F656">
    <w:pPr>
      <w:pBdr>
        <w:bottom w:val="none" w:color="auto" w:sz="0" w:space="1"/>
      </w:pBdr>
      <w:rPr>
        <w:rFonts w:hint="eastAsia" w:ascii="宋体" w:hAnsi="宋体"/>
        <w:b/>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E6999A"/>
    <w:multiLevelType w:val="singleLevel"/>
    <w:tmpl w:val="A7E6999A"/>
    <w:lvl w:ilvl="0" w:tentative="0">
      <w:start w:val="3"/>
      <w:numFmt w:val="decimal"/>
      <w:suff w:val="nothing"/>
      <w:lvlText w:val="%1、"/>
      <w:lvlJc w:val="left"/>
    </w:lvl>
  </w:abstractNum>
  <w:abstractNum w:abstractNumId="1">
    <w:nsid w:val="B192B907"/>
    <w:multiLevelType w:val="singleLevel"/>
    <w:tmpl w:val="B192B907"/>
    <w:lvl w:ilvl="0" w:tentative="0">
      <w:start w:val="2"/>
      <w:numFmt w:val="decimal"/>
      <w:suff w:val="nothing"/>
      <w:lvlText w:val="%1、"/>
      <w:lvlJc w:val="left"/>
    </w:lvl>
  </w:abstractNum>
  <w:abstractNum w:abstractNumId="2">
    <w:nsid w:val="E2158433"/>
    <w:multiLevelType w:val="singleLevel"/>
    <w:tmpl w:val="E2158433"/>
    <w:lvl w:ilvl="0" w:tentative="0">
      <w:start w:val="1"/>
      <w:numFmt w:val="decimal"/>
      <w:lvlText w:val="(%1)"/>
      <w:lvlJc w:val="left"/>
      <w:pPr>
        <w:tabs>
          <w:tab w:val="left" w:pos="312"/>
        </w:tabs>
      </w:pPr>
    </w:lvl>
  </w:abstractNum>
  <w:abstractNum w:abstractNumId="3">
    <w:nsid w:val="00000006"/>
    <w:multiLevelType w:val="singleLevel"/>
    <w:tmpl w:val="00000006"/>
    <w:lvl w:ilvl="0" w:tentative="0">
      <w:start w:val="1"/>
      <w:numFmt w:val="decimal"/>
      <w:suff w:val="nothing"/>
      <w:lvlText w:val="（%1）"/>
      <w:lvlJc w:val="left"/>
    </w:lvl>
  </w:abstractNum>
  <w:abstractNum w:abstractNumId="4">
    <w:nsid w:val="148194C1"/>
    <w:multiLevelType w:val="singleLevel"/>
    <w:tmpl w:val="148194C1"/>
    <w:lvl w:ilvl="0" w:tentative="0">
      <w:start w:val="1"/>
      <w:numFmt w:val="decimal"/>
      <w:lvlText w:val="(%1)"/>
      <w:lvlJc w:val="left"/>
      <w:pPr>
        <w:tabs>
          <w:tab w:val="left" w:pos="312"/>
        </w:tabs>
      </w:pPr>
    </w:lvl>
  </w:abstractNum>
  <w:abstractNum w:abstractNumId="5">
    <w:nsid w:val="1A8B7D9A"/>
    <w:multiLevelType w:val="singleLevel"/>
    <w:tmpl w:val="1A8B7D9A"/>
    <w:lvl w:ilvl="0" w:tentative="0">
      <w:start w:val="1"/>
      <w:numFmt w:val="decimal"/>
      <w:lvlText w:val="(%1)"/>
      <w:lvlJc w:val="left"/>
      <w:pPr>
        <w:tabs>
          <w:tab w:val="left" w:pos="312"/>
        </w:tabs>
      </w:pPr>
    </w:lvl>
  </w:abstractNum>
  <w:abstractNum w:abstractNumId="6">
    <w:nsid w:val="23939157"/>
    <w:multiLevelType w:val="singleLevel"/>
    <w:tmpl w:val="23939157"/>
    <w:lvl w:ilvl="0" w:tentative="0">
      <w:start w:val="1"/>
      <w:numFmt w:val="decimal"/>
      <w:lvlText w:val="(%1)"/>
      <w:lvlJc w:val="left"/>
      <w:pPr>
        <w:tabs>
          <w:tab w:val="left" w:pos="312"/>
        </w:tabs>
      </w:pPr>
    </w:lvl>
  </w:abstractNum>
  <w:abstractNum w:abstractNumId="7">
    <w:nsid w:val="27666EB5"/>
    <w:multiLevelType w:val="singleLevel"/>
    <w:tmpl w:val="27666EB5"/>
    <w:lvl w:ilvl="0" w:tentative="0">
      <w:start w:val="11"/>
      <w:numFmt w:val="decimal"/>
      <w:lvlText w:val="%1."/>
      <w:lvlJc w:val="left"/>
      <w:pPr>
        <w:tabs>
          <w:tab w:val="left" w:pos="312"/>
        </w:tabs>
      </w:pPr>
    </w:lvl>
  </w:abstractNum>
  <w:abstractNum w:abstractNumId="8">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suff w:val="nothing"/>
      <w:lvlText w:val="%1.%2 "/>
      <w:lvlJc w:val="left"/>
      <w:pPr>
        <w:ind w:left="0" w:firstLine="0"/>
      </w:pPr>
      <w:rPr>
        <w:rFonts w:hint="eastAsia"/>
      </w:rPr>
    </w:lvl>
    <w:lvl w:ilvl="2" w:tentative="0">
      <w:start w:val="1"/>
      <w:numFmt w:val="decimal"/>
      <w:pStyle w:val="21"/>
      <w:suff w:val="space"/>
      <w:lvlText w:val="%1.%2.%3 "/>
      <w:lvlJc w:val="left"/>
      <w:pPr>
        <w:ind w:left="-180"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9">
    <w:nsid w:val="55CC1C86"/>
    <w:multiLevelType w:val="singleLevel"/>
    <w:tmpl w:val="55CC1C86"/>
    <w:lvl w:ilvl="0" w:tentative="0">
      <w:start w:val="6"/>
      <w:numFmt w:val="decimal"/>
      <w:lvlText w:val="%1."/>
      <w:lvlJc w:val="left"/>
      <w:pPr>
        <w:tabs>
          <w:tab w:val="left" w:pos="312"/>
        </w:tabs>
      </w:pPr>
    </w:lvl>
  </w:abstractNum>
  <w:abstractNum w:abstractNumId="10">
    <w:nsid w:val="6715C8A8"/>
    <w:multiLevelType w:val="multilevel"/>
    <w:tmpl w:val="6715C8A8"/>
    <w:lvl w:ilvl="0" w:tentative="0">
      <w:start w:val="1"/>
      <w:numFmt w:val="chineseCountingThousand"/>
      <w:suff w:val="nothing"/>
      <w:lvlText w:val="第%1章"/>
      <w:lvlJc w:val="left"/>
      <w:pPr>
        <w:ind w:left="0" w:firstLine="0"/>
      </w:pPr>
      <w:rPr>
        <w:rFonts w:hint="eastAsia" w:ascii="仿宋_GB2312" w:eastAsia="仿宋_GB2312"/>
        <w:sz w:val="44"/>
      </w:r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8"/>
  </w:num>
  <w:num w:numId="2">
    <w:abstractNumId w:val="10"/>
    <w:lvlOverride w:ilvl="4">
      <w:startOverride w:val="1"/>
    </w:lvlOverride>
  </w:num>
  <w:num w:numId="3">
    <w:abstractNumId w:val="3"/>
  </w:num>
  <w:num w:numId="4">
    <w:abstractNumId w:val="9"/>
  </w:num>
  <w:num w:numId="5">
    <w:abstractNumId w:val="7"/>
  </w:num>
  <w:num w:numId="6">
    <w:abstractNumId w:val="0"/>
  </w:num>
  <w:num w:numId="7">
    <w:abstractNumId w:val="4"/>
  </w:num>
  <w:num w:numId="8">
    <w:abstractNumId w:val="1"/>
  </w:num>
  <w:num w:numId="9">
    <w:abstractNumId w:val="2"/>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6F581C8E"/>
    <w:rsid w:val="00012EC5"/>
    <w:rsid w:val="001E51F8"/>
    <w:rsid w:val="002A3B85"/>
    <w:rsid w:val="003740C7"/>
    <w:rsid w:val="004F4BC8"/>
    <w:rsid w:val="0050194E"/>
    <w:rsid w:val="00595468"/>
    <w:rsid w:val="005D0D6E"/>
    <w:rsid w:val="007704B1"/>
    <w:rsid w:val="00891BC7"/>
    <w:rsid w:val="00926248"/>
    <w:rsid w:val="00942A0E"/>
    <w:rsid w:val="00A47822"/>
    <w:rsid w:val="00AB3B0E"/>
    <w:rsid w:val="00B40F28"/>
    <w:rsid w:val="00D074CA"/>
    <w:rsid w:val="00DB3D43"/>
    <w:rsid w:val="00F22959"/>
    <w:rsid w:val="01284C10"/>
    <w:rsid w:val="01320F98"/>
    <w:rsid w:val="01321D09"/>
    <w:rsid w:val="01375E14"/>
    <w:rsid w:val="01A74E06"/>
    <w:rsid w:val="01AA22CA"/>
    <w:rsid w:val="01F97781"/>
    <w:rsid w:val="024F64E3"/>
    <w:rsid w:val="02AD7AC3"/>
    <w:rsid w:val="033C71AF"/>
    <w:rsid w:val="037F3168"/>
    <w:rsid w:val="03C144B4"/>
    <w:rsid w:val="0407545E"/>
    <w:rsid w:val="04590A38"/>
    <w:rsid w:val="04A91D1C"/>
    <w:rsid w:val="04FA54BD"/>
    <w:rsid w:val="05045994"/>
    <w:rsid w:val="05093DB1"/>
    <w:rsid w:val="0524563D"/>
    <w:rsid w:val="054377AF"/>
    <w:rsid w:val="05CD3B8E"/>
    <w:rsid w:val="05F9301F"/>
    <w:rsid w:val="05FE413F"/>
    <w:rsid w:val="065169B7"/>
    <w:rsid w:val="06725DBA"/>
    <w:rsid w:val="06DD024B"/>
    <w:rsid w:val="07060E26"/>
    <w:rsid w:val="078930A2"/>
    <w:rsid w:val="07A4334A"/>
    <w:rsid w:val="07F67922"/>
    <w:rsid w:val="07F91FDC"/>
    <w:rsid w:val="07FF2D3A"/>
    <w:rsid w:val="085833AF"/>
    <w:rsid w:val="08593647"/>
    <w:rsid w:val="089946CB"/>
    <w:rsid w:val="090E6DE2"/>
    <w:rsid w:val="09943C0D"/>
    <w:rsid w:val="09973EC2"/>
    <w:rsid w:val="09AB533F"/>
    <w:rsid w:val="09F4422A"/>
    <w:rsid w:val="0A047564"/>
    <w:rsid w:val="0A110938"/>
    <w:rsid w:val="0A7979E9"/>
    <w:rsid w:val="0AC5468E"/>
    <w:rsid w:val="0B430FD7"/>
    <w:rsid w:val="0BBB4ABA"/>
    <w:rsid w:val="0BBE4B41"/>
    <w:rsid w:val="0BC94106"/>
    <w:rsid w:val="0C1549CE"/>
    <w:rsid w:val="0C1B4CBB"/>
    <w:rsid w:val="0C2E29A4"/>
    <w:rsid w:val="0C3F3E21"/>
    <w:rsid w:val="0C8C1004"/>
    <w:rsid w:val="0C9A5797"/>
    <w:rsid w:val="0CEA1DEF"/>
    <w:rsid w:val="0D010D4E"/>
    <w:rsid w:val="0D3C768F"/>
    <w:rsid w:val="0DB878CA"/>
    <w:rsid w:val="0DBE0CC7"/>
    <w:rsid w:val="0DCB7A8D"/>
    <w:rsid w:val="0DE37D76"/>
    <w:rsid w:val="0E672080"/>
    <w:rsid w:val="0E7C495C"/>
    <w:rsid w:val="0E7E3033"/>
    <w:rsid w:val="0E9E0CF8"/>
    <w:rsid w:val="0EC35F79"/>
    <w:rsid w:val="0F0D6C46"/>
    <w:rsid w:val="0F1A028E"/>
    <w:rsid w:val="0FA16B90"/>
    <w:rsid w:val="0FE15923"/>
    <w:rsid w:val="103B245F"/>
    <w:rsid w:val="104E3901"/>
    <w:rsid w:val="10830F6A"/>
    <w:rsid w:val="10A06DA0"/>
    <w:rsid w:val="10A91C26"/>
    <w:rsid w:val="11111745"/>
    <w:rsid w:val="11222FBB"/>
    <w:rsid w:val="114877D6"/>
    <w:rsid w:val="123A5E7A"/>
    <w:rsid w:val="124B48CC"/>
    <w:rsid w:val="12527D3F"/>
    <w:rsid w:val="126564CC"/>
    <w:rsid w:val="12904E63"/>
    <w:rsid w:val="13296B44"/>
    <w:rsid w:val="133478F8"/>
    <w:rsid w:val="13444857"/>
    <w:rsid w:val="13D43460"/>
    <w:rsid w:val="143F2545"/>
    <w:rsid w:val="144645BD"/>
    <w:rsid w:val="14926243"/>
    <w:rsid w:val="14A02F71"/>
    <w:rsid w:val="14EA0703"/>
    <w:rsid w:val="14EE0112"/>
    <w:rsid w:val="15041615"/>
    <w:rsid w:val="151D3820"/>
    <w:rsid w:val="154705F9"/>
    <w:rsid w:val="15AE1730"/>
    <w:rsid w:val="15FF53F4"/>
    <w:rsid w:val="161672D6"/>
    <w:rsid w:val="174B723C"/>
    <w:rsid w:val="1763479D"/>
    <w:rsid w:val="181408F9"/>
    <w:rsid w:val="18680D27"/>
    <w:rsid w:val="18A230A3"/>
    <w:rsid w:val="18F43B40"/>
    <w:rsid w:val="19145D4E"/>
    <w:rsid w:val="195347D8"/>
    <w:rsid w:val="19C354AD"/>
    <w:rsid w:val="1A253F8B"/>
    <w:rsid w:val="1A267701"/>
    <w:rsid w:val="1B156C08"/>
    <w:rsid w:val="1B944BAA"/>
    <w:rsid w:val="1BBC4F78"/>
    <w:rsid w:val="1BD5119F"/>
    <w:rsid w:val="1C8651B5"/>
    <w:rsid w:val="1CA41AFF"/>
    <w:rsid w:val="1CF77E61"/>
    <w:rsid w:val="1D61352C"/>
    <w:rsid w:val="1D7A091F"/>
    <w:rsid w:val="1E00033F"/>
    <w:rsid w:val="1E0500A5"/>
    <w:rsid w:val="1E0C4751"/>
    <w:rsid w:val="1E6E6B25"/>
    <w:rsid w:val="1F4B0F79"/>
    <w:rsid w:val="1F7A6B27"/>
    <w:rsid w:val="1FA871F0"/>
    <w:rsid w:val="1FE133FF"/>
    <w:rsid w:val="1FEB2515"/>
    <w:rsid w:val="2008557B"/>
    <w:rsid w:val="20AC0A68"/>
    <w:rsid w:val="20BD1E2A"/>
    <w:rsid w:val="210A293D"/>
    <w:rsid w:val="2159362D"/>
    <w:rsid w:val="21B9420F"/>
    <w:rsid w:val="21DE339D"/>
    <w:rsid w:val="223940D2"/>
    <w:rsid w:val="22A01A21"/>
    <w:rsid w:val="22BE5241"/>
    <w:rsid w:val="22CC64FB"/>
    <w:rsid w:val="22D838CC"/>
    <w:rsid w:val="23670246"/>
    <w:rsid w:val="24264B88"/>
    <w:rsid w:val="2469765D"/>
    <w:rsid w:val="254E4F2B"/>
    <w:rsid w:val="25C62DF3"/>
    <w:rsid w:val="25D115FA"/>
    <w:rsid w:val="25F12BA0"/>
    <w:rsid w:val="26461005"/>
    <w:rsid w:val="2660386A"/>
    <w:rsid w:val="26850AA1"/>
    <w:rsid w:val="2687527D"/>
    <w:rsid w:val="26D65DD9"/>
    <w:rsid w:val="26E6447D"/>
    <w:rsid w:val="279B5727"/>
    <w:rsid w:val="27C13A68"/>
    <w:rsid w:val="27D048DC"/>
    <w:rsid w:val="27E44020"/>
    <w:rsid w:val="28154E65"/>
    <w:rsid w:val="28186EDD"/>
    <w:rsid w:val="289017A1"/>
    <w:rsid w:val="297D5A25"/>
    <w:rsid w:val="299D3B3E"/>
    <w:rsid w:val="29B03D60"/>
    <w:rsid w:val="29C765CB"/>
    <w:rsid w:val="29D53FE7"/>
    <w:rsid w:val="2A220B5F"/>
    <w:rsid w:val="2A9C3DF6"/>
    <w:rsid w:val="2AAA322B"/>
    <w:rsid w:val="2AEB7168"/>
    <w:rsid w:val="2B2C6530"/>
    <w:rsid w:val="2B347CF1"/>
    <w:rsid w:val="2B594FCC"/>
    <w:rsid w:val="2BB661EA"/>
    <w:rsid w:val="2CD72C19"/>
    <w:rsid w:val="2D4F7058"/>
    <w:rsid w:val="2D881CAF"/>
    <w:rsid w:val="2DF61A6F"/>
    <w:rsid w:val="2E200EF5"/>
    <w:rsid w:val="2E422F06"/>
    <w:rsid w:val="2E4B1D09"/>
    <w:rsid w:val="2E7928D2"/>
    <w:rsid w:val="2E8E7EF9"/>
    <w:rsid w:val="2EC57E59"/>
    <w:rsid w:val="2EF67098"/>
    <w:rsid w:val="2F2E07ED"/>
    <w:rsid w:val="2F6F1945"/>
    <w:rsid w:val="2F95562F"/>
    <w:rsid w:val="302E3742"/>
    <w:rsid w:val="302E72BA"/>
    <w:rsid w:val="303947EF"/>
    <w:rsid w:val="3079231B"/>
    <w:rsid w:val="309359DC"/>
    <w:rsid w:val="30AD5B81"/>
    <w:rsid w:val="317A4765"/>
    <w:rsid w:val="31FC0DCB"/>
    <w:rsid w:val="321E6AF5"/>
    <w:rsid w:val="32362B3F"/>
    <w:rsid w:val="325F5B4A"/>
    <w:rsid w:val="326C78F6"/>
    <w:rsid w:val="32720638"/>
    <w:rsid w:val="32B27A18"/>
    <w:rsid w:val="32B4559D"/>
    <w:rsid w:val="33FC1F61"/>
    <w:rsid w:val="34D42872"/>
    <w:rsid w:val="35154ED0"/>
    <w:rsid w:val="35483A61"/>
    <w:rsid w:val="36B106E9"/>
    <w:rsid w:val="36B64491"/>
    <w:rsid w:val="36DD0A1C"/>
    <w:rsid w:val="37337890"/>
    <w:rsid w:val="373A4585"/>
    <w:rsid w:val="374D5FA3"/>
    <w:rsid w:val="38081D89"/>
    <w:rsid w:val="38604B0B"/>
    <w:rsid w:val="386677F1"/>
    <w:rsid w:val="38952BCF"/>
    <w:rsid w:val="38A14AF6"/>
    <w:rsid w:val="38D360A0"/>
    <w:rsid w:val="39233A27"/>
    <w:rsid w:val="399A1E48"/>
    <w:rsid w:val="399A3BF6"/>
    <w:rsid w:val="39D33D96"/>
    <w:rsid w:val="3A685CCC"/>
    <w:rsid w:val="3A6B5F4D"/>
    <w:rsid w:val="3A965391"/>
    <w:rsid w:val="3AE55345"/>
    <w:rsid w:val="3AFD443D"/>
    <w:rsid w:val="3B7B01A8"/>
    <w:rsid w:val="3BBC38BB"/>
    <w:rsid w:val="3BE52065"/>
    <w:rsid w:val="3C0C0C92"/>
    <w:rsid w:val="3C25575D"/>
    <w:rsid w:val="3C8C1998"/>
    <w:rsid w:val="3CDE204C"/>
    <w:rsid w:val="3CE84B6D"/>
    <w:rsid w:val="3D34163F"/>
    <w:rsid w:val="3D4C0A66"/>
    <w:rsid w:val="3DEE3DE7"/>
    <w:rsid w:val="3DF550C2"/>
    <w:rsid w:val="3DFB4C10"/>
    <w:rsid w:val="3E0043B8"/>
    <w:rsid w:val="3E2E2BF7"/>
    <w:rsid w:val="3EB277F3"/>
    <w:rsid w:val="3ED26C94"/>
    <w:rsid w:val="3EEF04CC"/>
    <w:rsid w:val="3EF22E05"/>
    <w:rsid w:val="3EF75647"/>
    <w:rsid w:val="3F5363B0"/>
    <w:rsid w:val="3F5C1B69"/>
    <w:rsid w:val="3FA263F2"/>
    <w:rsid w:val="3FCB7C8F"/>
    <w:rsid w:val="401747B5"/>
    <w:rsid w:val="40C25444"/>
    <w:rsid w:val="40DC377E"/>
    <w:rsid w:val="40F316E4"/>
    <w:rsid w:val="40FE0C35"/>
    <w:rsid w:val="41446DD7"/>
    <w:rsid w:val="4150713F"/>
    <w:rsid w:val="4153163B"/>
    <w:rsid w:val="419F22E6"/>
    <w:rsid w:val="41A46A11"/>
    <w:rsid w:val="41E009D1"/>
    <w:rsid w:val="4201511E"/>
    <w:rsid w:val="42292D50"/>
    <w:rsid w:val="42343409"/>
    <w:rsid w:val="423D67AD"/>
    <w:rsid w:val="427E14D4"/>
    <w:rsid w:val="42F638FD"/>
    <w:rsid w:val="43D6252F"/>
    <w:rsid w:val="441F36F5"/>
    <w:rsid w:val="44341CB9"/>
    <w:rsid w:val="445D3F99"/>
    <w:rsid w:val="449A62CD"/>
    <w:rsid w:val="44FD4A08"/>
    <w:rsid w:val="45307A4D"/>
    <w:rsid w:val="456D07F2"/>
    <w:rsid w:val="459F59A3"/>
    <w:rsid w:val="45AE4362"/>
    <w:rsid w:val="460478CE"/>
    <w:rsid w:val="461508FD"/>
    <w:rsid w:val="46412B93"/>
    <w:rsid w:val="4643346E"/>
    <w:rsid w:val="467D233A"/>
    <w:rsid w:val="46912EA6"/>
    <w:rsid w:val="46B136CF"/>
    <w:rsid w:val="46C82A3F"/>
    <w:rsid w:val="46DD594F"/>
    <w:rsid w:val="476F0A96"/>
    <w:rsid w:val="47791838"/>
    <w:rsid w:val="47E66A66"/>
    <w:rsid w:val="47F42DA1"/>
    <w:rsid w:val="48082B11"/>
    <w:rsid w:val="4865736F"/>
    <w:rsid w:val="48790837"/>
    <w:rsid w:val="48955A30"/>
    <w:rsid w:val="48AB197C"/>
    <w:rsid w:val="491430F1"/>
    <w:rsid w:val="49EA5898"/>
    <w:rsid w:val="4A570AF3"/>
    <w:rsid w:val="4A67694C"/>
    <w:rsid w:val="4A6B170E"/>
    <w:rsid w:val="4A886583"/>
    <w:rsid w:val="4ACE0EED"/>
    <w:rsid w:val="4AE12FCC"/>
    <w:rsid w:val="4AE3342C"/>
    <w:rsid w:val="4B6C01A7"/>
    <w:rsid w:val="4B72052F"/>
    <w:rsid w:val="4B8E5D54"/>
    <w:rsid w:val="4BAA6E84"/>
    <w:rsid w:val="4C5C2F8D"/>
    <w:rsid w:val="4C6823D8"/>
    <w:rsid w:val="4C7622A1"/>
    <w:rsid w:val="4CA34F90"/>
    <w:rsid w:val="4D1B0C98"/>
    <w:rsid w:val="4D3961CB"/>
    <w:rsid w:val="4D4778E4"/>
    <w:rsid w:val="4D693BB4"/>
    <w:rsid w:val="4DA85440"/>
    <w:rsid w:val="4E106E86"/>
    <w:rsid w:val="4E1A339F"/>
    <w:rsid w:val="4E687465"/>
    <w:rsid w:val="4EBB15F7"/>
    <w:rsid w:val="4F343766"/>
    <w:rsid w:val="4F4E175C"/>
    <w:rsid w:val="4F5B030B"/>
    <w:rsid w:val="4FC70329"/>
    <w:rsid w:val="4FC96B8B"/>
    <w:rsid w:val="4FFE0E59"/>
    <w:rsid w:val="50C8562E"/>
    <w:rsid w:val="50EB52BC"/>
    <w:rsid w:val="50FA38A3"/>
    <w:rsid w:val="51776D6E"/>
    <w:rsid w:val="51AE7C05"/>
    <w:rsid w:val="51DB16EB"/>
    <w:rsid w:val="522F78A6"/>
    <w:rsid w:val="526C5801"/>
    <w:rsid w:val="52A4414A"/>
    <w:rsid w:val="537F5EDF"/>
    <w:rsid w:val="53920B86"/>
    <w:rsid w:val="53931F9E"/>
    <w:rsid w:val="539C641C"/>
    <w:rsid w:val="53A517B8"/>
    <w:rsid w:val="53CD699A"/>
    <w:rsid w:val="53E95472"/>
    <w:rsid w:val="540C2719"/>
    <w:rsid w:val="5447532E"/>
    <w:rsid w:val="546E5A28"/>
    <w:rsid w:val="552C5F91"/>
    <w:rsid w:val="5563318B"/>
    <w:rsid w:val="557D7F0C"/>
    <w:rsid w:val="55853555"/>
    <w:rsid w:val="55BC04B6"/>
    <w:rsid w:val="55D1679A"/>
    <w:rsid w:val="55EF380A"/>
    <w:rsid w:val="55F21212"/>
    <w:rsid w:val="564446B1"/>
    <w:rsid w:val="564A14A2"/>
    <w:rsid w:val="564C1923"/>
    <w:rsid w:val="56F91B04"/>
    <w:rsid w:val="577C27FC"/>
    <w:rsid w:val="579E445A"/>
    <w:rsid w:val="57A82294"/>
    <w:rsid w:val="57F56770"/>
    <w:rsid w:val="587B6CDD"/>
    <w:rsid w:val="5947124D"/>
    <w:rsid w:val="5A1A070F"/>
    <w:rsid w:val="5A2275C4"/>
    <w:rsid w:val="5A247F56"/>
    <w:rsid w:val="5A6048D2"/>
    <w:rsid w:val="5A982735"/>
    <w:rsid w:val="5A9B1124"/>
    <w:rsid w:val="5B5639C9"/>
    <w:rsid w:val="5B805619"/>
    <w:rsid w:val="5BB16E51"/>
    <w:rsid w:val="5BE21EFE"/>
    <w:rsid w:val="5BFA45C8"/>
    <w:rsid w:val="5C7B26D4"/>
    <w:rsid w:val="5C814A76"/>
    <w:rsid w:val="5CED2F4C"/>
    <w:rsid w:val="5D2E1B5F"/>
    <w:rsid w:val="5D7A6A12"/>
    <w:rsid w:val="5E31709E"/>
    <w:rsid w:val="5E384270"/>
    <w:rsid w:val="5E47291F"/>
    <w:rsid w:val="5E4A13CE"/>
    <w:rsid w:val="5E563CAF"/>
    <w:rsid w:val="5E714A44"/>
    <w:rsid w:val="5E737960"/>
    <w:rsid w:val="5EC40689"/>
    <w:rsid w:val="5ECC5D50"/>
    <w:rsid w:val="5F1514A5"/>
    <w:rsid w:val="5F1D035A"/>
    <w:rsid w:val="5F444FE5"/>
    <w:rsid w:val="5FD70E51"/>
    <w:rsid w:val="609A40AA"/>
    <w:rsid w:val="61021EFD"/>
    <w:rsid w:val="6128444B"/>
    <w:rsid w:val="61750921"/>
    <w:rsid w:val="617F5939"/>
    <w:rsid w:val="61BE5E24"/>
    <w:rsid w:val="61CB0714"/>
    <w:rsid w:val="626E6523"/>
    <w:rsid w:val="62752FF8"/>
    <w:rsid w:val="627A1D4B"/>
    <w:rsid w:val="62F93A7E"/>
    <w:rsid w:val="630B6758"/>
    <w:rsid w:val="63442359"/>
    <w:rsid w:val="63907369"/>
    <w:rsid w:val="639B1425"/>
    <w:rsid w:val="63A4729C"/>
    <w:rsid w:val="63C37132"/>
    <w:rsid w:val="640F0BB9"/>
    <w:rsid w:val="6429154F"/>
    <w:rsid w:val="646B651A"/>
    <w:rsid w:val="64CA4AE0"/>
    <w:rsid w:val="64DB3EDA"/>
    <w:rsid w:val="65216B94"/>
    <w:rsid w:val="65493DB0"/>
    <w:rsid w:val="6573134A"/>
    <w:rsid w:val="660B5160"/>
    <w:rsid w:val="660D4A4B"/>
    <w:rsid w:val="663C04FE"/>
    <w:rsid w:val="66842510"/>
    <w:rsid w:val="66AB3729"/>
    <w:rsid w:val="66B71C06"/>
    <w:rsid w:val="66F422E8"/>
    <w:rsid w:val="671169F6"/>
    <w:rsid w:val="67204E8B"/>
    <w:rsid w:val="6729754B"/>
    <w:rsid w:val="67790312"/>
    <w:rsid w:val="67D05900"/>
    <w:rsid w:val="68152516"/>
    <w:rsid w:val="681923EB"/>
    <w:rsid w:val="683D44F0"/>
    <w:rsid w:val="68815DFE"/>
    <w:rsid w:val="69833CA9"/>
    <w:rsid w:val="69A224A5"/>
    <w:rsid w:val="69C67F6C"/>
    <w:rsid w:val="69ED1BC2"/>
    <w:rsid w:val="6A026ACA"/>
    <w:rsid w:val="6A19687A"/>
    <w:rsid w:val="6A234E0B"/>
    <w:rsid w:val="6A241438"/>
    <w:rsid w:val="6A966DE6"/>
    <w:rsid w:val="6A98708D"/>
    <w:rsid w:val="6AAD38E2"/>
    <w:rsid w:val="6B3A4B10"/>
    <w:rsid w:val="6B6712DB"/>
    <w:rsid w:val="6BEE5558"/>
    <w:rsid w:val="6BFB7A0A"/>
    <w:rsid w:val="6C1560C6"/>
    <w:rsid w:val="6C311810"/>
    <w:rsid w:val="6C5202AC"/>
    <w:rsid w:val="6CB420E3"/>
    <w:rsid w:val="6CE67E01"/>
    <w:rsid w:val="6D04474E"/>
    <w:rsid w:val="6D6457A3"/>
    <w:rsid w:val="6D6535F8"/>
    <w:rsid w:val="6D9210DF"/>
    <w:rsid w:val="6DA96B62"/>
    <w:rsid w:val="6DF80910"/>
    <w:rsid w:val="6E250877"/>
    <w:rsid w:val="6E444F9B"/>
    <w:rsid w:val="6E5D4C17"/>
    <w:rsid w:val="6E8322CA"/>
    <w:rsid w:val="6E8D24A9"/>
    <w:rsid w:val="6ED362C9"/>
    <w:rsid w:val="6F0A0F51"/>
    <w:rsid w:val="6F2809C0"/>
    <w:rsid w:val="6F581C8E"/>
    <w:rsid w:val="6F5C3E16"/>
    <w:rsid w:val="6FA23F58"/>
    <w:rsid w:val="6FC40EB5"/>
    <w:rsid w:val="6FC67383"/>
    <w:rsid w:val="703A6FBE"/>
    <w:rsid w:val="70844928"/>
    <w:rsid w:val="71327C95"/>
    <w:rsid w:val="714125CE"/>
    <w:rsid w:val="721E6F44"/>
    <w:rsid w:val="72451022"/>
    <w:rsid w:val="73054618"/>
    <w:rsid w:val="730B0785"/>
    <w:rsid w:val="73712534"/>
    <w:rsid w:val="73887E6B"/>
    <w:rsid w:val="73E8548C"/>
    <w:rsid w:val="73FA7F36"/>
    <w:rsid w:val="741F2701"/>
    <w:rsid w:val="74370F44"/>
    <w:rsid w:val="746660FE"/>
    <w:rsid w:val="74AE40D9"/>
    <w:rsid w:val="75306CC3"/>
    <w:rsid w:val="7584117A"/>
    <w:rsid w:val="75A44ED9"/>
    <w:rsid w:val="75BC42E2"/>
    <w:rsid w:val="75CC3EFC"/>
    <w:rsid w:val="75D070F4"/>
    <w:rsid w:val="760916FF"/>
    <w:rsid w:val="76CC331B"/>
    <w:rsid w:val="76D55A0A"/>
    <w:rsid w:val="76DD5C23"/>
    <w:rsid w:val="76F94214"/>
    <w:rsid w:val="770A6FC6"/>
    <w:rsid w:val="77CD59AE"/>
    <w:rsid w:val="77D71596"/>
    <w:rsid w:val="784B6782"/>
    <w:rsid w:val="7853504A"/>
    <w:rsid w:val="785F2205"/>
    <w:rsid w:val="79532E4C"/>
    <w:rsid w:val="796450AB"/>
    <w:rsid w:val="799A198B"/>
    <w:rsid w:val="799F60E4"/>
    <w:rsid w:val="79B871A5"/>
    <w:rsid w:val="7A344E4B"/>
    <w:rsid w:val="7A992575"/>
    <w:rsid w:val="7B1C7C02"/>
    <w:rsid w:val="7B2F0C3F"/>
    <w:rsid w:val="7BF70459"/>
    <w:rsid w:val="7C1D42C4"/>
    <w:rsid w:val="7C1E3980"/>
    <w:rsid w:val="7C4E3802"/>
    <w:rsid w:val="7C656804"/>
    <w:rsid w:val="7C7B272C"/>
    <w:rsid w:val="7C903D04"/>
    <w:rsid w:val="7CCE40CD"/>
    <w:rsid w:val="7CD41A21"/>
    <w:rsid w:val="7D4D26E1"/>
    <w:rsid w:val="7D97387E"/>
    <w:rsid w:val="7D984227"/>
    <w:rsid w:val="7DAD5F14"/>
    <w:rsid w:val="7DF961FA"/>
    <w:rsid w:val="7E924469"/>
    <w:rsid w:val="7ED33C53"/>
    <w:rsid w:val="7EF41195"/>
    <w:rsid w:val="7F7C4406"/>
    <w:rsid w:val="7FB11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jc w:val="both"/>
    </w:pPr>
    <w:rPr>
      <w:rFonts w:ascii="Times New Roman" w:hAnsi="Times New Roman" w:eastAsia="宋体" w:cs="Times New Roman"/>
      <w:kern w:val="2"/>
      <w:sz w:val="24"/>
      <w:lang w:val="en-US" w:eastAsia="zh-CN" w:bidi="ar-SA"/>
    </w:rPr>
  </w:style>
  <w:style w:type="paragraph" w:styleId="3">
    <w:name w:val="heading 1"/>
    <w:basedOn w:val="1"/>
    <w:next w:val="1"/>
    <w:link w:val="38"/>
    <w:autoRedefine/>
    <w:qFormat/>
    <w:uiPriority w:val="0"/>
    <w:pPr>
      <w:keepNext/>
      <w:jc w:val="center"/>
      <w:outlineLvl w:val="0"/>
    </w:pPr>
    <w:rPr>
      <w:rFonts w:ascii="黑体" w:hAnsi="黑体"/>
      <w:b/>
      <w:sz w:val="36"/>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paragraph" w:styleId="5">
    <w:name w:val="heading 3"/>
    <w:basedOn w:val="1"/>
    <w:next w:val="1"/>
    <w:autoRedefine/>
    <w:qFormat/>
    <w:uiPriority w:val="0"/>
    <w:pPr>
      <w:keepNext/>
      <w:keepLines/>
      <w:spacing w:before="260" w:after="260" w:line="415" w:lineRule="auto"/>
      <w:outlineLvl w:val="2"/>
    </w:pPr>
    <w:rPr>
      <w:b/>
      <w:sz w:val="32"/>
    </w:rPr>
  </w:style>
  <w:style w:type="paragraph" w:styleId="2">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autoRedefine/>
    <w:qFormat/>
    <w:uiPriority w:val="0"/>
    <w:pPr>
      <w:keepNext/>
      <w:keepLines/>
      <w:spacing w:before="280" w:after="290" w:line="377" w:lineRule="auto"/>
      <w:outlineLvl w:val="4"/>
    </w:pPr>
    <w:rPr>
      <w:rFonts w:ascii="Times New Roman" w:hAnsi="Times New Roman"/>
      <w:b/>
      <w:bCs/>
      <w:sz w:val="28"/>
      <w:szCs w:val="28"/>
    </w:rPr>
  </w:style>
  <w:style w:type="character" w:default="1" w:styleId="31">
    <w:name w:val="Default Paragraph Font"/>
    <w:autoRedefine/>
    <w:unhideWhenUsed/>
    <w:qFormat/>
    <w:uiPriority w:val="1"/>
  </w:style>
  <w:style w:type="table" w:default="1" w:styleId="29">
    <w:name w:val="Normal Table"/>
    <w:autoRedefine/>
    <w:semiHidden/>
    <w:unhideWhenUsed/>
    <w:qFormat/>
    <w:uiPriority w:val="99"/>
    <w:tblPr>
      <w:tblCellMar>
        <w:top w:w="0" w:type="dxa"/>
        <w:left w:w="108" w:type="dxa"/>
        <w:bottom w:w="0" w:type="dxa"/>
        <w:right w:w="108" w:type="dxa"/>
      </w:tblCellMar>
    </w:tblPr>
  </w:style>
  <w:style w:type="paragraph" w:styleId="7">
    <w:name w:val="Normal Indent"/>
    <w:basedOn w:val="1"/>
    <w:autoRedefine/>
    <w:qFormat/>
    <w:uiPriority w:val="0"/>
    <w:pPr>
      <w:ind w:firstLine="420"/>
    </w:pPr>
  </w:style>
  <w:style w:type="paragraph" w:styleId="8">
    <w:name w:val="toa heading"/>
    <w:basedOn w:val="1"/>
    <w:next w:val="1"/>
    <w:autoRedefine/>
    <w:qFormat/>
    <w:uiPriority w:val="0"/>
    <w:pPr>
      <w:spacing w:before="120"/>
    </w:pPr>
    <w:rPr>
      <w:rFonts w:ascii="Cambria" w:hAnsi="Cambria"/>
    </w:rPr>
  </w:style>
  <w:style w:type="paragraph" w:styleId="9">
    <w:name w:val="annotation text"/>
    <w:basedOn w:val="1"/>
    <w:autoRedefine/>
    <w:qFormat/>
    <w:uiPriority w:val="0"/>
    <w:pPr>
      <w:jc w:val="left"/>
    </w:pPr>
  </w:style>
  <w:style w:type="paragraph" w:styleId="10">
    <w:name w:val="Body Text 3"/>
    <w:basedOn w:val="1"/>
    <w:autoRedefine/>
    <w:qFormat/>
    <w:uiPriority w:val="0"/>
    <w:rPr>
      <w:rFonts w:ascii="宋体"/>
    </w:rPr>
  </w:style>
  <w:style w:type="paragraph" w:styleId="11">
    <w:name w:val="Body Text"/>
    <w:basedOn w:val="1"/>
    <w:next w:val="1"/>
    <w:autoRedefine/>
    <w:qFormat/>
    <w:uiPriority w:val="0"/>
    <w:pPr>
      <w:spacing w:line="0" w:lineRule="atLeast"/>
    </w:pPr>
    <w:rPr>
      <w:sz w:val="30"/>
    </w:rPr>
  </w:style>
  <w:style w:type="paragraph" w:styleId="12">
    <w:name w:val="Body Text Indent"/>
    <w:basedOn w:val="1"/>
    <w:next w:val="1"/>
    <w:autoRedefine/>
    <w:qFormat/>
    <w:uiPriority w:val="0"/>
    <w:pPr>
      <w:spacing w:line="640" w:lineRule="exact"/>
      <w:ind w:firstLine="585"/>
    </w:pPr>
    <w:rPr>
      <w:rFonts w:ascii="楷体_GB2312" w:eastAsia="楷体_GB2312"/>
      <w:sz w:val="32"/>
    </w:rPr>
  </w:style>
  <w:style w:type="paragraph" w:styleId="13">
    <w:name w:val="Block Text"/>
    <w:basedOn w:val="1"/>
    <w:autoRedefine/>
    <w:qFormat/>
    <w:uiPriority w:val="0"/>
    <w:pPr>
      <w:spacing w:after="120"/>
      <w:ind w:left="1440" w:leftChars="700" w:right="700" w:rightChars="700"/>
    </w:pPr>
  </w:style>
  <w:style w:type="paragraph" w:styleId="14">
    <w:name w:val="Plain Text"/>
    <w:basedOn w:val="1"/>
    <w:autoRedefine/>
    <w:qFormat/>
    <w:uiPriority w:val="0"/>
    <w:rPr>
      <w:rFonts w:ascii="宋体" w:hAnsi="Courier New" w:cs="Courier New"/>
      <w:szCs w:val="21"/>
    </w:rPr>
  </w:style>
  <w:style w:type="paragraph" w:styleId="15">
    <w:name w:val="Date"/>
    <w:basedOn w:val="1"/>
    <w:next w:val="1"/>
    <w:autoRedefine/>
    <w:qFormat/>
    <w:uiPriority w:val="0"/>
  </w:style>
  <w:style w:type="paragraph" w:styleId="16">
    <w:name w:val="Body Text Indent 2"/>
    <w:basedOn w:val="1"/>
    <w:autoRedefine/>
    <w:qFormat/>
    <w:uiPriority w:val="0"/>
    <w:pPr>
      <w:spacing w:after="120" w:line="480" w:lineRule="auto"/>
      <w:ind w:left="420" w:leftChars="200"/>
    </w:pPr>
  </w:style>
  <w:style w:type="paragraph" w:styleId="17">
    <w:name w:val="Balloon Text"/>
    <w:basedOn w:val="1"/>
    <w:autoRedefine/>
    <w:qFormat/>
    <w:uiPriority w:val="0"/>
    <w:rPr>
      <w:rFonts w:ascii="Times New Roman" w:hAnsi="Times New Roman"/>
      <w:sz w:val="18"/>
      <w:szCs w:val="18"/>
    </w:rPr>
  </w:style>
  <w:style w:type="paragraph" w:styleId="18">
    <w:name w:val="footer"/>
    <w:basedOn w:val="1"/>
    <w:autoRedefine/>
    <w:qFormat/>
    <w:uiPriority w:val="0"/>
    <w:pPr>
      <w:tabs>
        <w:tab w:val="center" w:pos="4153"/>
        <w:tab w:val="right" w:pos="8306"/>
      </w:tabs>
      <w:snapToGrid w:val="0"/>
      <w:jc w:val="left"/>
    </w:pPr>
    <w:rPr>
      <w:sz w:val="18"/>
    </w:rPr>
  </w:style>
  <w:style w:type="paragraph" w:styleId="1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20">
    <w:name w:val="toc 1"/>
    <w:basedOn w:val="1"/>
    <w:next w:val="1"/>
    <w:autoRedefine/>
    <w:qFormat/>
    <w:uiPriority w:val="39"/>
    <w:pPr>
      <w:tabs>
        <w:tab w:val="right" w:leader="middleDot" w:pos="9000"/>
      </w:tabs>
      <w:spacing w:line="700" w:lineRule="exact"/>
      <w:ind w:left="120" w:leftChars="57"/>
    </w:pPr>
  </w:style>
  <w:style w:type="paragraph" w:styleId="21">
    <w:name w:val="Subtitle"/>
    <w:basedOn w:val="1"/>
    <w:next w:val="1"/>
    <w:autoRedefine/>
    <w:qFormat/>
    <w:uiPriority w:val="0"/>
    <w:pPr>
      <w:numPr>
        <w:ilvl w:val="2"/>
        <w:numId w:val="1"/>
      </w:numPr>
      <w:spacing w:line="300" w:lineRule="auto"/>
      <w:jc w:val="left"/>
      <w:outlineLvl w:val="1"/>
    </w:pPr>
    <w:rPr>
      <w:rFonts w:ascii="宋体" w:hAnsi="宋体"/>
      <w:bCs/>
      <w:kern w:val="28"/>
    </w:rPr>
  </w:style>
  <w:style w:type="paragraph" w:styleId="22">
    <w:name w:val="Body Text Indent 3"/>
    <w:basedOn w:val="1"/>
    <w:autoRedefine/>
    <w:qFormat/>
    <w:uiPriority w:val="0"/>
    <w:pPr>
      <w:adjustRightInd w:val="0"/>
      <w:snapToGrid w:val="0"/>
      <w:ind w:firstLine="600" w:firstLineChars="200"/>
    </w:pPr>
    <w:rPr>
      <w:rFonts w:ascii="黑体" w:eastAsia="黑体"/>
      <w:sz w:val="30"/>
      <w:szCs w:val="28"/>
    </w:rPr>
  </w:style>
  <w:style w:type="paragraph" w:styleId="23">
    <w:name w:val="Body Text 2"/>
    <w:basedOn w:val="1"/>
    <w:autoRedefine/>
    <w:qFormat/>
    <w:uiPriority w:val="0"/>
    <w:pPr>
      <w:adjustRightInd w:val="0"/>
      <w:spacing w:after="120" w:line="480" w:lineRule="auto"/>
      <w:textAlignment w:val="baseline"/>
    </w:pPr>
  </w:style>
  <w:style w:type="paragraph" w:styleId="24">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szCs w:val="22"/>
    </w:rPr>
  </w:style>
  <w:style w:type="paragraph" w:styleId="25">
    <w:name w:val="Normal (Web)"/>
    <w:basedOn w:val="1"/>
    <w:autoRedefine/>
    <w:qFormat/>
    <w:uiPriority w:val="0"/>
    <w:pPr>
      <w:widowControl/>
      <w:spacing w:before="100" w:beforeAutospacing="1" w:after="100" w:afterAutospacing="1"/>
      <w:jc w:val="left"/>
    </w:pPr>
    <w:rPr>
      <w:rFonts w:ascii="宋体" w:hAnsi="宋体" w:cs="宋体"/>
      <w:kern w:val="0"/>
      <w:szCs w:val="24"/>
    </w:rPr>
  </w:style>
  <w:style w:type="paragraph" w:styleId="26">
    <w:name w:val="Title"/>
    <w:basedOn w:val="1"/>
    <w:next w:val="1"/>
    <w:autoRedefine/>
    <w:qFormat/>
    <w:uiPriority w:val="0"/>
    <w:pPr>
      <w:spacing w:before="240" w:after="60"/>
      <w:jc w:val="center"/>
      <w:outlineLvl w:val="0"/>
    </w:pPr>
    <w:rPr>
      <w:rFonts w:ascii="Cambria" w:hAnsi="Cambria"/>
      <w:b/>
      <w:bCs/>
      <w:sz w:val="32"/>
      <w:szCs w:val="32"/>
    </w:rPr>
  </w:style>
  <w:style w:type="paragraph" w:styleId="27">
    <w:name w:val="Body Text First Indent"/>
    <w:basedOn w:val="11"/>
    <w:next w:val="28"/>
    <w:autoRedefine/>
    <w:qFormat/>
    <w:uiPriority w:val="0"/>
    <w:pPr>
      <w:spacing w:line="360" w:lineRule="auto"/>
      <w:ind w:firstLine="420"/>
    </w:pPr>
    <w:rPr>
      <w:rFonts w:ascii="宋体" w:hAnsi="宋体"/>
      <w:sz w:val="24"/>
    </w:rPr>
  </w:style>
  <w:style w:type="paragraph" w:styleId="28">
    <w:name w:val="Body Text First Indent 2"/>
    <w:basedOn w:val="12"/>
    <w:autoRedefine/>
    <w:qFormat/>
    <w:uiPriority w:val="0"/>
    <w:pPr>
      <w:ind w:firstLine="420" w:firstLineChars="200"/>
    </w:pPr>
  </w:style>
  <w:style w:type="table" w:styleId="30">
    <w:name w:val="Table Grid"/>
    <w:basedOn w:val="2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autoRedefine/>
    <w:qFormat/>
    <w:uiPriority w:val="0"/>
    <w:rPr>
      <w:b/>
    </w:rPr>
  </w:style>
  <w:style w:type="character" w:styleId="33">
    <w:name w:val="page number"/>
    <w:basedOn w:val="31"/>
    <w:autoRedefine/>
    <w:qFormat/>
    <w:uiPriority w:val="0"/>
  </w:style>
  <w:style w:type="character" w:styleId="34">
    <w:name w:val="Hyperlink"/>
    <w:autoRedefine/>
    <w:qFormat/>
    <w:uiPriority w:val="0"/>
    <w:rPr>
      <w:color w:val="136EC2"/>
      <w:u w:val="single"/>
    </w:rPr>
  </w:style>
  <w:style w:type="paragraph" w:customStyle="1" w:styleId="35">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6">
    <w:name w:val="Normal Indent_017fa5ca-0d91-4a65-a8b1-44eaf32f36ca"/>
    <w:basedOn w:val="1"/>
    <w:autoRedefine/>
    <w:qFormat/>
    <w:uiPriority w:val="0"/>
    <w:pPr>
      <w:ind w:firstLine="200" w:firstLineChars="200"/>
    </w:pPr>
    <w:rPr>
      <w:rFonts w:eastAsia="楷体_GB2312"/>
    </w:rPr>
  </w:style>
  <w:style w:type="paragraph" w:customStyle="1" w:styleId="37">
    <w:name w:val="BodyText"/>
    <w:basedOn w:val="1"/>
    <w:next w:val="1"/>
    <w:autoRedefine/>
    <w:qFormat/>
    <w:uiPriority w:val="0"/>
    <w:rPr>
      <w:color w:val="993300"/>
    </w:rPr>
  </w:style>
  <w:style w:type="character" w:customStyle="1" w:styleId="38">
    <w:name w:val="标题 1 字符"/>
    <w:link w:val="3"/>
    <w:autoRedefine/>
    <w:qFormat/>
    <w:uiPriority w:val="0"/>
    <w:rPr>
      <w:rFonts w:ascii="黑体" w:hAnsi="黑体"/>
      <w:b/>
      <w:sz w:val="36"/>
    </w:rPr>
  </w:style>
  <w:style w:type="character" w:customStyle="1" w:styleId="39">
    <w:name w:val="页码1"/>
    <w:autoRedefine/>
    <w:qFormat/>
    <w:uiPriority w:val="0"/>
  </w:style>
  <w:style w:type="paragraph" w:customStyle="1" w:styleId="40">
    <w:name w:val="Table Paragraph"/>
    <w:basedOn w:val="1"/>
    <w:autoRedefine/>
    <w:qFormat/>
    <w:uiPriority w:val="1"/>
    <w:rPr>
      <w:rFonts w:ascii="宋体" w:hAnsi="宋体" w:cs="宋体"/>
      <w:lang w:val="zh-CN" w:bidi="zh-CN"/>
    </w:rPr>
  </w:style>
  <w:style w:type="paragraph" w:customStyle="1" w:styleId="41">
    <w:name w:val="正文缩进1"/>
    <w:basedOn w:val="1"/>
    <w:autoRedefine/>
    <w:qFormat/>
    <w:uiPriority w:val="0"/>
    <w:pPr>
      <w:ind w:firstLine="420" w:firstLineChars="200"/>
    </w:pPr>
  </w:style>
  <w:style w:type="paragraph" w:customStyle="1" w:styleId="42">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sz w:val="28"/>
    </w:rPr>
  </w:style>
  <w:style w:type="paragraph" w:customStyle="1" w:styleId="43">
    <w:name w:val="WPSOffice手动目录 1"/>
    <w:autoRedefine/>
    <w:qFormat/>
    <w:uiPriority w:val="0"/>
    <w:rPr>
      <w:rFonts w:ascii="Times New Roman" w:hAnsi="Times New Roman" w:eastAsia="宋体" w:cs="Times New Roman"/>
      <w:lang w:val="en-US" w:eastAsia="zh-CN" w:bidi="ar-SA"/>
    </w:rPr>
  </w:style>
  <w:style w:type="character" w:customStyle="1" w:styleId="44">
    <w:name w:val="NormalCharacter"/>
    <w:autoRedefine/>
    <w:semiHidden/>
    <w:qFormat/>
    <w:uiPriority w:val="0"/>
    <w:rPr>
      <w:rFonts w:ascii="Times New Roman" w:hAnsi="Times New Roman" w:eastAsia="宋体" w:cs="Times New Roman"/>
      <w:kern w:val="2"/>
      <w:sz w:val="24"/>
      <w:lang w:val="en-US" w:eastAsia="zh-CN" w:bidi="ar-SA"/>
    </w:rPr>
  </w:style>
  <w:style w:type="paragraph" w:customStyle="1" w:styleId="45">
    <w:name w:val="普通(网站)1"/>
    <w:basedOn w:val="1"/>
    <w:autoRedefine/>
    <w:qFormat/>
    <w:uiPriority w:val="0"/>
    <w:pPr>
      <w:widowControl/>
      <w:spacing w:before="100" w:beforeAutospacing="1" w:after="100" w:afterAutospacing="1"/>
      <w:ind w:firstLine="200" w:firstLineChars="200"/>
      <w:jc w:val="left"/>
    </w:pPr>
    <w:rPr>
      <w:rFonts w:ascii="宋体"/>
      <w:kern w:val="0"/>
    </w:rPr>
  </w:style>
  <w:style w:type="character" w:customStyle="1" w:styleId="46">
    <w:name w:val="font21"/>
    <w:basedOn w:val="31"/>
    <w:autoRedefine/>
    <w:qFormat/>
    <w:uiPriority w:val="0"/>
    <w:rPr>
      <w:rFonts w:hint="eastAsia" w:ascii="宋体" w:hAnsi="宋体" w:eastAsia="宋体" w:cs="宋体"/>
      <w:color w:val="000000"/>
      <w:sz w:val="22"/>
      <w:szCs w:val="22"/>
      <w:u w:val="none"/>
    </w:rPr>
  </w:style>
  <w:style w:type="table" w:customStyle="1" w:styleId="47">
    <w:name w:val="Table Normal"/>
    <w:autoRedefine/>
    <w:semiHidden/>
    <w:unhideWhenUsed/>
    <w:qFormat/>
    <w:uiPriority w:val="0"/>
    <w:tblPr>
      <w:tblCellMar>
        <w:top w:w="0" w:type="dxa"/>
        <w:left w:w="0" w:type="dxa"/>
        <w:bottom w:w="0" w:type="dxa"/>
        <w:right w:w="0" w:type="dxa"/>
      </w:tblCellMar>
    </w:tblPr>
  </w:style>
  <w:style w:type="paragraph" w:customStyle="1" w:styleId="48">
    <w:name w:val="p0"/>
    <w:basedOn w:val="1"/>
    <w:autoRedefine/>
    <w:qFormat/>
    <w:uiPriority w:val="0"/>
    <w:pPr>
      <w:widowControl/>
    </w:pPr>
    <w:rPr>
      <w:kern w:val="0"/>
      <w:szCs w:val="21"/>
    </w:rPr>
  </w:style>
  <w:style w:type="paragraph" w:customStyle="1" w:styleId="49">
    <w:name w:val="列表段落1"/>
    <w:basedOn w:val="1"/>
    <w:autoRedefine/>
    <w:qFormat/>
    <w:uiPriority w:val="34"/>
    <w:pPr>
      <w:ind w:firstLine="420" w:firstLineChars="200"/>
    </w:pPr>
    <w:rPr>
      <w:rFonts w:asciiTheme="minorHAnsi" w:hAnsiTheme="minorHAnsi" w:eastAsiaTheme="minorEastAsia" w:cstheme="minorBidi"/>
    </w:rPr>
  </w:style>
  <w:style w:type="paragraph" w:styleId="50">
    <w:name w:val="List Paragraph"/>
    <w:basedOn w:val="1"/>
    <w:autoRedefine/>
    <w:unhideWhenUsed/>
    <w:qFormat/>
    <w:uiPriority w:val="99"/>
    <w:pPr>
      <w:ind w:firstLine="420" w:firstLineChars="200"/>
    </w:pPr>
  </w:style>
  <w:style w:type="paragraph" w:customStyle="1" w:styleId="51">
    <w:name w:val="6-正文"/>
    <w:basedOn w:val="1"/>
    <w:autoRedefine/>
    <w:qFormat/>
    <w:uiPriority w:val="0"/>
    <w:pPr>
      <w:ind w:firstLine="200"/>
    </w:pPr>
    <w:rPr>
      <w:szCs w:val="28"/>
    </w:rPr>
  </w:style>
  <w:style w:type="paragraph" w:customStyle="1" w:styleId="52">
    <w:name w:val="Body Text Indent1"/>
    <w:basedOn w:val="1"/>
    <w:autoRedefine/>
    <w:qFormat/>
    <w:uiPriority w:val="0"/>
    <w:pPr>
      <w:ind w:firstLine="570"/>
    </w:pPr>
    <w:rPr>
      <w:kern w:val="0"/>
    </w:rPr>
  </w:style>
  <w:style w:type="paragraph" w:customStyle="1" w:styleId="53">
    <w:name w:val="列出段落1"/>
    <w:basedOn w:val="1"/>
    <w:autoRedefine/>
    <w:qFormat/>
    <w:uiPriority w:val="34"/>
    <w:pPr>
      <w:ind w:firstLine="420"/>
    </w:pPr>
  </w:style>
  <w:style w:type="paragraph" w:customStyle="1" w:styleId="5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5.wmf"/><Relationship Id="rId23" Type="http://schemas.openxmlformats.org/officeDocument/2006/relationships/oleObject" Target="embeddings/oleObject5.bin"/><Relationship Id="rId22" Type="http://schemas.openxmlformats.org/officeDocument/2006/relationships/image" Target="media/image4.wmf"/><Relationship Id="rId21" Type="http://schemas.openxmlformats.org/officeDocument/2006/relationships/oleObject" Target="embeddings/oleObject4.bin"/><Relationship Id="rId20" Type="http://schemas.openxmlformats.org/officeDocument/2006/relationships/image" Target="media/image3.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2.wmf"/><Relationship Id="rId17" Type="http://schemas.openxmlformats.org/officeDocument/2006/relationships/oleObject" Target="embeddings/oleObject2.bin"/><Relationship Id="rId16" Type="http://schemas.openxmlformats.org/officeDocument/2006/relationships/image" Target="media/image1.wmf"/><Relationship Id="rId15" Type="http://schemas.openxmlformats.org/officeDocument/2006/relationships/oleObject" Target="embeddings/oleObject1.bin"/><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94</Pages>
  <Words>159</Words>
  <Characters>181</Characters>
  <Lines>579</Lines>
  <Paragraphs>163</Paragraphs>
  <TotalTime>24</TotalTime>
  <ScaleCrop>false</ScaleCrop>
  <LinksUpToDate>false</LinksUpToDate>
  <CharactersWithSpaces>244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2021-10-19T08:55:00Z</dcterms:created>
  <dc:creator>Administrator</dc:creator>
  <cp:lastModifiedBy>一~^尾^~鱼</cp:lastModifiedBy>
  <cp:lastPrinted>2024-08-30T10:23:00Z</cp:lastPrinted>
  <dcterms:modified xsi:type="dcterms:W3CDTF">2025-11-13T02:50:42Z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CE2D1FF7B0804870A7CCF9184E06AC7F_13</vt:lpwstr>
  </property>
  <property fmtid="{D5CDD505-2E9C-101B-9397-08002B2CF9AE}" pid="4" name="commondata">
    <vt:lpwstr>eyJoZGlkIjoiYmZhYWViNmNlOTQ0MjdlOTU1MmJiOThkYTliNDViYjEifQ==</vt:lpwstr>
  </property>
  <property fmtid="{D5CDD505-2E9C-101B-9397-08002B2CF9AE}" pid="5" name="KSOTemplateDocerSaveRecord">
    <vt:lpwstr>eyJoZGlkIjoiNDc4N2Y5ZGQ3NWQ2NGMyYzUwNGRlMDA4OGE1MjQzNGYiLCJ1c2VySWQiOiI0MzU4ODYzMjIifQ==</vt:lpwstr>
  </property>
</Properties>
</file>