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268AE2">
      <w:pPr>
        <w:widowControl/>
        <w:numPr>
          <w:ilvl w:val="0"/>
          <w:numId w:val="0"/>
        </w:numPr>
        <w:jc w:val="center"/>
        <w:rPr>
          <w:rFonts w:hint="default" w:ascii="Times New Roman" w:hAnsi="Times New Roman" w:eastAsia="宋体" w:cs="Times New Roman"/>
          <w:b/>
          <w:bCs/>
          <w:color w:val="000000"/>
          <w:kern w:val="0"/>
          <w:sz w:val="44"/>
          <w:szCs w:val="44"/>
          <w:highlight w:val="none"/>
          <w:lang w:bidi="ar"/>
        </w:rPr>
      </w:pPr>
      <w:r>
        <w:rPr>
          <w:rFonts w:hint="eastAsia" w:ascii="Times New Roman" w:hAnsi="Times New Roman" w:cs="Times New Roman"/>
          <w:b/>
          <w:bCs/>
          <w:color w:val="000000"/>
          <w:kern w:val="0"/>
          <w:sz w:val="44"/>
          <w:szCs w:val="44"/>
          <w:highlight w:val="none"/>
          <w:lang w:val="en-US" w:eastAsia="zh-CN" w:bidi="ar"/>
        </w:rPr>
        <w:t>技术</w:t>
      </w:r>
      <w:bookmarkStart w:id="0" w:name="_GoBack"/>
      <w:bookmarkEnd w:id="0"/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44"/>
          <w:szCs w:val="44"/>
          <w:highlight w:val="none"/>
          <w:lang w:bidi="ar"/>
        </w:rPr>
        <w:t>方案</w:t>
      </w:r>
    </w:p>
    <w:p w14:paraId="1DF379DA">
      <w:pPr>
        <w:widowControl/>
        <w:tabs>
          <w:tab w:val="center" w:pos="4153"/>
          <w:tab w:val="right" w:pos="8306"/>
        </w:tabs>
        <w:snapToGrid w:val="0"/>
        <w:jc w:val="left"/>
        <w:rPr>
          <w:rFonts w:hint="default" w:ascii="Times New Roman" w:hAnsi="Times New Roman" w:eastAsia="宋体" w:cs="Times New Roman"/>
          <w:kern w:val="0"/>
          <w:sz w:val="18"/>
          <w:szCs w:val="18"/>
          <w:highlight w:val="none"/>
          <w:lang w:val="en-US" w:eastAsia="zh-CN" w:bidi="ar"/>
        </w:rPr>
      </w:pPr>
    </w:p>
    <w:p w14:paraId="3C2543B9">
      <w:pPr>
        <w:ind w:firstLine="560" w:firstLineChars="200"/>
        <w:jc w:val="left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由供应商根据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评审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方法以及标准自行编写，无具体格式，包含但不限于以下内容。</w:t>
      </w:r>
    </w:p>
    <w:p w14:paraId="20994885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highlight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2"/>
          <w:sz w:val="28"/>
          <w:szCs w:val="28"/>
          <w:highlight w:val="none"/>
          <w:shd w:val="clear" w:fill="FFFFFF"/>
          <w:lang w:val="en-US" w:eastAsia="zh-CN" w:bidi="ar-SA"/>
        </w:rPr>
        <w:t>一、产品技术性能指标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highlight w:val="none"/>
          <w:shd w:val="clear" w:fill="FFFFFF"/>
        </w:rPr>
        <w:t>；</w:t>
      </w:r>
    </w:p>
    <w:p w14:paraId="52A96493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二、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质量证明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；</w:t>
      </w:r>
    </w:p>
    <w:p w14:paraId="1FB332FF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三、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应急方案及措施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；</w:t>
      </w:r>
    </w:p>
    <w:p w14:paraId="6ED6C525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四、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质量保障措施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；</w:t>
      </w:r>
    </w:p>
    <w:p w14:paraId="1BA21329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五、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安全保障措施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；</w:t>
      </w:r>
    </w:p>
    <w:p w14:paraId="4E2237A1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六、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售后服务体系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；</w:t>
      </w:r>
    </w:p>
    <w:p w14:paraId="1B475FA8">
      <w:pPr>
        <w:pStyle w:val="2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七、售后服务机构。</w:t>
      </w:r>
    </w:p>
    <w:p w14:paraId="1CAD003E">
      <w:pPr>
        <w:numPr>
          <w:ilvl w:val="0"/>
          <w:numId w:val="0"/>
        </w:numPr>
        <w:jc w:val="both"/>
        <w:rPr>
          <w:rFonts w:ascii="Times New Roman" w:hAnsi="Times New Roman" w:eastAsia="宋体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shd w:val="clear" w:fill="FFFFFF"/>
        </w:rPr>
        <w:t>注意：供应商须确保上提供的材料的真实性、有效性及合法性，否则，由此引起的任何责任都由供应商自行承担。</w:t>
      </w:r>
    </w:p>
    <w:p w14:paraId="3BA0DEB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14CE65FE"/>
    <w:rsid w:val="21CF7AA3"/>
    <w:rsid w:val="3F8D5659"/>
    <w:rsid w:val="5BFE5E0F"/>
    <w:rsid w:val="637D1D0F"/>
    <w:rsid w:val="6FCFB689"/>
    <w:rsid w:val="D4D75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widowControl w:val="0"/>
      <w:numPr>
        <w:ilvl w:val="2"/>
        <w:numId w:val="1"/>
      </w:numPr>
      <w:spacing w:line="360" w:lineRule="auto"/>
      <w:jc w:val="both"/>
      <w:outlineLvl w:val="2"/>
    </w:pPr>
    <w:rPr>
      <w:b/>
      <w:bCs/>
      <w:color w:val="000000"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154</Characters>
  <Lines>0</Lines>
  <Paragraphs>0</Paragraphs>
  <TotalTime>2</TotalTime>
  <ScaleCrop>false</ScaleCrop>
  <LinksUpToDate>false</LinksUpToDate>
  <CharactersWithSpaces>154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2022-03-16T19:18:00Z</dcterms:created>
  <dc:creator>linyan</dc:creator>
  <cp:lastModifiedBy>Z</cp:lastModifiedBy>
  <dcterms:modified xsi:type="dcterms:W3CDTF">2025-02-19T02:16:21Z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eyJoZGlkIjoiYzZiOGM5NjUyNjAzNjVhZDZjZmNhZWZjMGM5NzAyNGUiLCJ1c2VySWQiOiI1MjA5ODY0ODgifQ==</vt:lpwstr>
  </property>
  <property fmtid="{D5CDD505-2E9C-101B-9397-08002B2CF9AE}" pid="4" name="ICV">
    <vt:lpwstr>D6CF2111B88C4437943E7C89A135A309_12</vt:lpwstr>
  </property>
</Properties>
</file>