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  <w:bookmarkStart w:id="0" w:name="_GoBack"/>
      <w:bookmarkEnd w:id="0"/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55C20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  <w:tc>
          <w:tcPr>
            <w:tcW w:w="2639" w:type="dxa"/>
            <w:vAlign w:val="center"/>
          </w:tcPr>
          <w:p w14:paraId="53E307FD">
            <w:pPr>
              <w:spacing w:line="360" w:lineRule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证明材料对应页码</w:t>
            </w:r>
          </w:p>
        </w:tc>
      </w:tr>
      <w:tr w14:paraId="0E1D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113860C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3CDE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38200B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A451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35088D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5DD8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A854C9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5992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2670BC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5EE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9F145C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26F1E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FDD15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>
      <w:r>
        <w:rPr>
          <w:rFonts w:hint="eastAsia"/>
          <w:sz w:val="28"/>
          <w:szCs w:val="28"/>
        </w:rPr>
        <w:t>3.投标人响应产品的制造商家、规格型号、数量进行在此表中明确响应，否则视为未实质性响应本项目。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1F265EAA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LWB&amp;WY</cp:lastModifiedBy>
  <dcterms:modified xsi:type="dcterms:W3CDTF">2025-07-10T01:11:57Z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eyJoZGlkIjoiYWFhYTgzNzBlY2Y2ZjFjMThlMWMwODY5NWYzNDJkYTUiLCJ1c2VySWQiOiIxMDYwNjAxMjI2In0=</vt:lpwstr>
  </property>
  <property fmtid="{D5CDD505-2E9C-101B-9397-08002B2CF9AE}" pid="4" name="ICV">
    <vt:lpwstr>AD9D49ECF0D14A22822361AAA81D40A9_12</vt:lpwstr>
  </property>
</Properties>
</file>