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widowControl w:val="0"/>
        <w:spacing w:before="312" w:beforeLines="100"/>
        <w:jc w:val="center"/>
        <w:rPr>
          <w:rFonts w:hint="eastAsia" w:ascii="宋体" w:hAnsi="宋体" w:eastAsia="宋体" w:cs="宋体"/>
          <w:sz w:val="32"/>
          <w:highlight w:val="none"/>
        </w:rPr>
      </w:pPr>
      <w:r>
        <w:rPr>
          <w:rFonts w:hint="eastAsia" w:ascii="宋体" w:hAnsi="宋体" w:eastAsia="宋体" w:cs="宋体"/>
          <w:sz w:val="32"/>
          <w:highlight w:val="none"/>
        </w:rPr>
        <w:t>磋商方案说明书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供应商按磋商文件的要求，依据评审方法相关内容编写，格式自拟，</w:t>
      </w:r>
      <w:r>
        <w:rPr>
          <w:rFonts w:hint="eastAsia" w:hAnsi="宋体" w:cs="宋体"/>
          <w:szCs w:val="24"/>
          <w:highlight w:val="none"/>
          <w:lang w:val="en-US" w:eastAsia="zh-CN"/>
        </w:rPr>
        <w:t>评分标准</w:t>
      </w:r>
      <w:r>
        <w:rPr>
          <w:rFonts w:hint="eastAsia" w:ascii="宋体" w:hAnsi="宋体" w:eastAsia="宋体" w:cs="宋体"/>
          <w:szCs w:val="24"/>
          <w:highlight w:val="none"/>
        </w:rPr>
        <w:t>要求内容，在磋商方案说明书中必须逐项对应编制。</w:t>
      </w:r>
    </w:p>
    <w:p>
      <w:pPr>
        <w:spacing w:line="440" w:lineRule="exact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6"/>
        <w:rPr>
          <w:rFonts w:hint="eastAsia" w:ascii="宋体" w:hAnsi="宋体" w:eastAsia="宋体" w:cs="宋体"/>
          <w:b/>
          <w:szCs w:val="24"/>
          <w:highlight w:val="none"/>
        </w:rPr>
      </w:pPr>
    </w:p>
    <w:p>
      <w:pPr>
        <w:spacing w:after="120"/>
        <w:ind w:firstLine="482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br w:type="page"/>
      </w:r>
      <w:bookmarkStart w:id="0" w:name="_Toc225412373"/>
      <w:bookmarkStart w:id="1" w:name="_Toc225410181"/>
      <w:bookmarkStart w:id="2" w:name="_Toc225416061"/>
      <w:bookmarkStart w:id="3" w:name="_Toc225412171"/>
      <w:bookmarkStart w:id="4" w:name="_Toc225566882"/>
      <w:bookmarkStart w:id="5" w:name="_Toc225566701"/>
      <w:bookmarkStart w:id="6" w:name="_Toc225410807"/>
      <w:bookmarkStart w:id="7" w:name="_Toc396304713"/>
      <w:bookmarkStart w:id="8" w:name="_Toc225567481"/>
      <w:bookmarkStart w:id="9" w:name="_Toc225415860"/>
      <w:bookmarkStart w:id="10" w:name="_Toc225415659"/>
      <w:bookmarkStart w:id="11" w:name="_Toc225409965"/>
      <w:bookmarkStart w:id="12" w:name="_Toc341541375"/>
      <w:r>
        <w:rPr>
          <w:rFonts w:hint="eastAsia" w:ascii="宋体" w:hAnsi="宋体" w:eastAsia="宋体" w:cs="宋体"/>
          <w:b/>
          <w:szCs w:val="24"/>
          <w:highlight w:val="none"/>
        </w:rPr>
        <w:t>附表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9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3" w:name="_Toc403077652"/>
      <w:bookmarkStart w:id="14" w:name="_Toc12369"/>
      <w:bookmarkStart w:id="15" w:name="_Toc396304714"/>
      <w:bookmarkStart w:id="16" w:name="_Toc426457710"/>
      <w:r>
        <w:rPr>
          <w:rFonts w:hint="eastAsia" w:ascii="宋体" w:hAnsi="宋体" w:eastAsia="宋体" w:cs="宋体"/>
          <w:color w:val="auto"/>
          <w:szCs w:val="24"/>
          <w:highlight w:val="none"/>
        </w:rPr>
        <w:t>（一）本项目拟投入人员汇总表</w:t>
      </w:r>
      <w:bookmarkEnd w:id="13"/>
      <w:bookmarkEnd w:id="14"/>
      <w:bookmarkEnd w:id="15"/>
      <w:bookmarkEnd w:id="16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技术</w:t>
            </w:r>
          </w:p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资格证</w:t>
            </w:r>
          </w:p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</w:t>
            </w:r>
          </w:p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</w:t>
            </w:r>
          </w:p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pStyle w:val="11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注：1.“岗位情况”须注明该人在本单位是在岗、返聘还是外聘。</w:t>
      </w:r>
    </w:p>
    <w:p>
      <w:pPr>
        <w:pStyle w:val="11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2.供应商可适当调整该表格式，但不得减少信息内容。</w:t>
      </w: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7" w:name="_Toc426457711"/>
      <w:bookmarkStart w:id="18" w:name="_Toc225415861"/>
      <w:bookmarkStart w:id="19" w:name="_Toc225410182"/>
      <w:bookmarkStart w:id="20" w:name="_Toc225566702"/>
      <w:bookmarkStart w:id="21" w:name="_Toc396304715"/>
      <w:bookmarkStart w:id="22" w:name="_Toc225410808"/>
      <w:bookmarkStart w:id="23" w:name="_Toc403077653"/>
      <w:bookmarkStart w:id="24" w:name="_Toc225412374"/>
      <w:bookmarkStart w:id="25" w:name="_Toc341541376"/>
      <w:bookmarkStart w:id="26" w:name="_Toc225566883"/>
      <w:bookmarkStart w:id="27" w:name="_Toc225416062"/>
      <w:bookmarkStart w:id="28" w:name="_Toc225412172"/>
      <w:bookmarkStart w:id="29" w:name="_Toc225409966"/>
      <w:bookmarkStart w:id="30" w:name="_Toc225415660"/>
      <w:bookmarkStart w:id="31" w:name="_Toc225567482"/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32" w:name="_Toc29798"/>
      <w:r>
        <w:rPr>
          <w:rFonts w:hint="eastAsia" w:ascii="宋体" w:hAnsi="宋体" w:eastAsia="宋体" w:cs="宋体"/>
          <w:color w:val="auto"/>
          <w:szCs w:val="24"/>
          <w:highlight w:val="none"/>
        </w:rPr>
        <w:t>（二） 本项目拟投入主要人员简历表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>
      <w:pPr>
        <w:pStyle w:val="9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33" w:name="_Toc403077654"/>
      <w:bookmarkStart w:id="34" w:name="_Toc25225"/>
      <w:bookmarkStart w:id="35" w:name="_Toc396304716"/>
      <w:bookmarkStart w:id="36" w:name="_Toc426457712"/>
      <w:r>
        <w:rPr>
          <w:rFonts w:hint="eastAsia" w:ascii="宋体" w:hAnsi="宋体" w:eastAsia="宋体" w:cs="宋体"/>
          <w:color w:val="auto"/>
          <w:szCs w:val="24"/>
          <w:highlight w:val="none"/>
        </w:rPr>
        <w:t>本项目拟投入主要人员简历表</w:t>
      </w:r>
      <w:bookmarkEnd w:id="33"/>
      <w:bookmarkEnd w:id="34"/>
      <w:bookmarkEnd w:id="35"/>
      <w:bookmarkEnd w:id="36"/>
    </w:p>
    <w:tbl>
      <w:tblPr>
        <w:tblStyle w:val="7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  <w:lang w:val="en-US" w:eastAsia="zh-CN"/>
              </w:rPr>
              <w:t>现任职务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spacing w:line="400" w:lineRule="exact"/>
              <w:ind w:left="0" w:left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资格证书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bookmarkStart w:id="37" w:name="_GoBack"/>
            <w:bookmarkEnd w:id="37"/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11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</w:rPr>
        <w:t>表后须附身份证</w:t>
      </w:r>
      <w:r>
        <w:rPr>
          <w:rFonts w:hint="eastAsia" w:ascii="宋体" w:hAnsi="宋体" w:eastAsia="宋体" w:cs="宋体"/>
          <w:color w:val="auto"/>
          <w:lang w:val="en-US" w:eastAsia="zh-CN"/>
        </w:rPr>
        <w:t>复印件</w:t>
      </w:r>
      <w:r>
        <w:rPr>
          <w:rFonts w:hint="eastAsia" w:ascii="宋体" w:hAnsi="宋体" w:eastAsia="宋体" w:cs="宋体"/>
          <w:color w:va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相关证书（如有）</w:t>
      </w:r>
      <w:r>
        <w:rPr>
          <w:rFonts w:hint="eastAsia" w:ascii="宋体" w:hAnsi="宋体" w:eastAsia="宋体" w:cs="宋体"/>
          <w:color w:val="auto"/>
        </w:rPr>
        <w:t>复印件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rPr>
          <w:rFonts w:hint="eastAsia" w:ascii="宋体" w:hAnsi="宋体" w:eastAsia="宋体" w:cs="宋体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YzViNzVhMmZhZmE4Nzg5M2E1ODliNDczNjQzMjMifQ=="/>
  </w:docVars>
  <w:rsids>
    <w:rsidRoot w:val="70C801E0"/>
    <w:rsid w:val="0AA15DDD"/>
    <w:rsid w:val="1F4E1834"/>
    <w:rsid w:val="70C8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widowControl w:val="0"/>
      <w:spacing w:after="0" w:line="400" w:lineRule="atLeast"/>
      <w:ind w:left="210" w:leftChars="0" w:firstLine="420" w:firstLineChars="200"/>
      <w:textAlignment w:val="auto"/>
    </w:pPr>
    <w:rPr>
      <w:rFonts w:ascii="Times New Roman" w:hAnsi="Times New Roman" w:eastAsia="宋体" w:cs="Times New Roman"/>
      <w:color w:val="auto"/>
      <w:sz w:val="20"/>
      <w:szCs w:val="24"/>
      <w:u w:val="none" w:color="auto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340</Words>
  <Characters>342</Characters>
  <Lines>0</Lines>
  <Paragraphs>0</Paragraphs>
  <TotalTime>0</TotalTime>
  <ScaleCrop>false</ScaleCrop>
  <LinksUpToDate>false</LinksUpToDate>
  <CharactersWithSpaces>355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2024-06-06T05:17:00Z</dcterms:created>
  <dc:creator>余生太长。</dc:creator>
  <cp:lastModifiedBy>余生太长。</cp:lastModifiedBy>
  <dcterms:modified xsi:type="dcterms:W3CDTF">2024-06-06T08:33:02Z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FC114838D30F435C8872C57034F3889A_11</vt:lpwstr>
  </property>
</Properties>
</file>