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C52104">
      <w:pPr>
        <w:pStyle w:val="5"/>
        <w:spacing w:before="210" w:after="210"/>
        <w:rPr>
          <w:rFonts w:hint="eastAsia" w:ascii="宋体" w:hAnsi="宋体" w:eastAsia="宋体" w:cs="宋体"/>
          <w:b/>
          <w:bCs/>
          <w:color w:val="auto"/>
        </w:rPr>
      </w:pPr>
      <w:r>
        <w:rPr>
          <w:rFonts w:hint="eastAsia" w:ascii="宋体" w:hAnsi="宋体" w:eastAsia="宋体" w:cs="宋体"/>
          <w:b/>
          <w:bCs/>
          <w:color w:val="auto"/>
        </w:rPr>
        <w:t>供应商参加政府采购活动承诺书</w:t>
      </w:r>
    </w:p>
    <w:p w14:paraId="308CFE12">
      <w:pPr>
        <w:pStyle w:val="6"/>
        <w:ind w:firstLine="480"/>
        <w:rPr>
          <w:color w:val="auto"/>
        </w:rPr>
      </w:pPr>
      <w:r>
        <w:rPr>
          <w:color w:val="auto"/>
        </w:rPr>
        <w:t>未签署下列承诺书的，将被视为无效投标，其责任由供应商自行承担。</w:t>
      </w:r>
    </w:p>
    <w:p w14:paraId="06BE346E">
      <w:pPr>
        <w:pStyle w:val="8"/>
        <w:rPr>
          <w:rFonts w:hint="eastAsia"/>
          <w:color w:val="auto"/>
        </w:rPr>
      </w:pPr>
      <w:r>
        <w:rPr>
          <w:rFonts w:hint="eastAsia"/>
          <w:color w:val="auto"/>
        </w:rPr>
        <w:t>（一）质量安全责任承诺书</w:t>
      </w:r>
    </w:p>
    <w:p w14:paraId="5509C969">
      <w:pPr>
        <w:pStyle w:val="6"/>
        <w:ind w:firstLine="480"/>
        <w:rPr>
          <w:color w:val="auto"/>
        </w:rPr>
      </w:pPr>
      <w:r>
        <w:rPr>
          <w:color w:val="auto"/>
        </w:rPr>
        <w:t>为保证本采购项目顺利进行，作为投标供应商，现郑重承诺：</w:t>
      </w:r>
    </w:p>
    <w:p w14:paraId="4D9987DC">
      <w:pPr>
        <w:pStyle w:val="6"/>
        <w:ind w:firstLine="480"/>
        <w:rPr>
          <w:color w:val="auto"/>
        </w:rPr>
      </w:pPr>
      <w:r>
        <w:rPr>
          <w:color w:val="auto"/>
        </w:rPr>
        <w:t>1</w:t>
      </w:r>
      <w:r>
        <w:rPr>
          <w:rFonts w:hint="eastAsia"/>
          <w:color w:val="auto"/>
        </w:rPr>
        <w:t>．</w:t>
      </w:r>
      <w:r>
        <w:rPr>
          <w:color w:val="auto"/>
        </w:rPr>
        <w:t>我方所投产品的生产（包括设计、制造、安装、改造、维修等）、投入使用的材料等均完全符合国家现行质量、安全、环保标准和要求。</w:t>
      </w:r>
    </w:p>
    <w:p w14:paraId="368744BA">
      <w:pPr>
        <w:pStyle w:val="6"/>
        <w:ind w:firstLine="480"/>
        <w:rPr>
          <w:color w:val="auto"/>
        </w:rPr>
      </w:pPr>
      <w:r>
        <w:rPr>
          <w:color w:val="auto"/>
        </w:rPr>
        <w:t>2</w:t>
      </w:r>
      <w:r>
        <w:rPr>
          <w:rFonts w:hint="eastAsia"/>
          <w:color w:val="auto"/>
        </w:rPr>
        <w:t>．</w:t>
      </w:r>
      <w:r>
        <w:rPr>
          <w:color w:val="auto"/>
        </w:rPr>
        <w:t>我方将严格按照国家现行相关储存、运输、安装调试技术标准及规范、服务标准及规范、施工标准及规范，在规定的时限内，保质、保量完成项目全部内容，并向采购人交付合格产品。</w:t>
      </w:r>
    </w:p>
    <w:p w14:paraId="3843E3FB">
      <w:pPr>
        <w:pStyle w:val="6"/>
        <w:ind w:firstLine="480"/>
        <w:rPr>
          <w:color w:val="auto"/>
        </w:rPr>
      </w:pPr>
      <w:r>
        <w:rPr>
          <w:color w:val="auto"/>
        </w:rPr>
        <w:t>3</w:t>
      </w:r>
      <w:r>
        <w:rPr>
          <w:rFonts w:hint="eastAsia"/>
          <w:color w:val="auto"/>
        </w:rPr>
        <w:t>．</w:t>
      </w:r>
      <w:r>
        <w:rPr>
          <w:color w:val="auto"/>
        </w:rPr>
        <w:t>对于因产品生产质量以及储存、运输、安装调试、服务、施工等过程中产生的任何安全事故，我方承担全部责任。</w:t>
      </w:r>
    </w:p>
    <w:p w14:paraId="60128059">
      <w:pPr>
        <w:pStyle w:val="6"/>
        <w:ind w:firstLine="480"/>
        <w:rPr>
          <w:color w:val="auto"/>
        </w:rPr>
      </w:pPr>
      <w:r>
        <w:rPr>
          <w:color w:val="auto"/>
        </w:rPr>
        <w:t>4</w:t>
      </w:r>
      <w:r>
        <w:rPr>
          <w:rFonts w:hint="eastAsia"/>
          <w:color w:val="auto"/>
        </w:rPr>
        <w:t>．</w:t>
      </w:r>
      <w:r>
        <w:rPr>
          <w:color w:val="auto"/>
        </w:rPr>
        <w:t>我方提供的货物、工程、服务等符合现行的国家、行业、地区、企业标准及要求，标准不一致的，以更为严格的为准，我方对提供的货物、工程、服务等的质量、安全、环保等承担全部责任。</w:t>
      </w:r>
    </w:p>
    <w:p w14:paraId="4E5CF7CA">
      <w:pPr>
        <w:pStyle w:val="6"/>
        <w:ind w:firstLine="480"/>
        <w:rPr>
          <w:color w:val="auto"/>
        </w:rPr>
      </w:pPr>
    </w:p>
    <w:p w14:paraId="515EEC50">
      <w:pPr>
        <w:pStyle w:val="9"/>
        <w:spacing w:line="360" w:lineRule="auto"/>
        <w:ind w:firstLine="3840" w:firstLineChars="1600"/>
        <w:rPr>
          <w:rFonts w:hint="eastAsia" w:ascii="宋体" w:hAnsi="宋体" w:cs="宋体"/>
          <w:color w:val="auto"/>
          <w:sz w:val="24"/>
          <w:szCs w:val="24"/>
          <w:u w:val="single"/>
        </w:rPr>
      </w:pPr>
      <w:r>
        <w:rPr>
          <w:rFonts w:hint="eastAsia" w:ascii="宋体" w:hAnsi="宋体" w:cs="宋体"/>
          <w:color w:val="auto"/>
          <w:sz w:val="24"/>
          <w:szCs w:val="24"/>
        </w:rPr>
        <w:t>供应商（公章）：</w:t>
      </w:r>
      <w:r>
        <w:rPr>
          <w:rFonts w:hint="eastAsia" w:ascii="宋体" w:hAnsi="宋体" w:cs="宋体"/>
          <w:color w:val="auto"/>
          <w:sz w:val="24"/>
          <w:szCs w:val="24"/>
          <w:u w:val="single"/>
        </w:rPr>
        <w:t xml:space="preserve">                          </w:t>
      </w:r>
    </w:p>
    <w:p w14:paraId="682CE97B">
      <w:pPr>
        <w:pStyle w:val="9"/>
        <w:spacing w:line="360" w:lineRule="auto"/>
        <w:ind w:firstLine="3840" w:firstLineChars="1600"/>
        <w:rPr>
          <w:rFonts w:hint="eastAsia" w:ascii="宋体" w:hAnsi="宋体" w:cs="宋体"/>
          <w:color w:val="auto"/>
          <w:sz w:val="24"/>
          <w:szCs w:val="24"/>
          <w:u w:val="single"/>
        </w:rPr>
      </w:pPr>
      <w:r>
        <w:rPr>
          <w:rFonts w:hint="eastAsia" w:ascii="宋体" w:hAnsi="宋体" w:cs="宋体"/>
          <w:color w:val="auto"/>
          <w:sz w:val="24"/>
        </w:rPr>
        <w:t>法定代表人（签字）：</w:t>
      </w:r>
      <w:r>
        <w:rPr>
          <w:rFonts w:hint="eastAsia" w:ascii="宋体" w:hAnsi="宋体" w:cs="宋体"/>
          <w:color w:val="auto"/>
          <w:sz w:val="24"/>
          <w:szCs w:val="24"/>
          <w:u w:val="single"/>
        </w:rPr>
        <w:t xml:space="preserve">                      </w:t>
      </w:r>
    </w:p>
    <w:p w14:paraId="51F7B912">
      <w:pPr>
        <w:pStyle w:val="9"/>
        <w:spacing w:line="360" w:lineRule="auto"/>
        <w:ind w:firstLine="3840" w:firstLineChars="1600"/>
        <w:rPr>
          <w:rFonts w:hint="eastAsia" w:ascii="宋体" w:hAnsi="宋体" w:cs="宋体"/>
          <w:color w:val="auto"/>
          <w:sz w:val="24"/>
          <w:szCs w:val="24"/>
          <w:u w:val="single"/>
        </w:rPr>
      </w:pPr>
      <w:r>
        <w:rPr>
          <w:rFonts w:hint="eastAsia" w:ascii="宋体" w:hAnsi="宋体" w:cs="宋体"/>
          <w:color w:val="auto"/>
          <w:sz w:val="24"/>
          <w:szCs w:val="24"/>
        </w:rPr>
        <w:t>日    期：</w:t>
      </w:r>
      <w:r>
        <w:rPr>
          <w:rFonts w:hint="eastAsia" w:ascii="宋体" w:hAnsi="宋体" w:cs="宋体"/>
          <w:color w:val="auto"/>
          <w:sz w:val="24"/>
          <w:szCs w:val="24"/>
          <w:u w:val="single"/>
        </w:rPr>
        <w:t xml:space="preserve">                                </w:t>
      </w:r>
    </w:p>
    <w:p w14:paraId="6683A38B">
      <w:pPr>
        <w:pStyle w:val="6"/>
        <w:ind w:firstLine="480"/>
        <w:rPr>
          <w:color w:val="auto"/>
        </w:rPr>
      </w:pPr>
    </w:p>
    <w:p w14:paraId="305D36BE">
      <w:pPr>
        <w:pStyle w:val="8"/>
        <w:rPr>
          <w:color w:val="auto"/>
        </w:rPr>
      </w:pPr>
      <w:r>
        <w:rPr>
          <w:color w:val="auto"/>
        </w:rPr>
        <w:br w:type="page"/>
      </w:r>
      <w:r>
        <w:rPr>
          <w:color w:val="auto"/>
        </w:rPr>
        <w:t>（</w:t>
      </w:r>
      <w:r>
        <w:rPr>
          <w:rFonts w:hint="eastAsia"/>
          <w:color w:val="auto"/>
        </w:rPr>
        <w:t>二）参加政府采购活动行为自律承诺书</w:t>
      </w:r>
    </w:p>
    <w:p w14:paraId="593F46C3">
      <w:pPr>
        <w:pStyle w:val="6"/>
        <w:ind w:firstLine="480"/>
        <w:rPr>
          <w:color w:val="auto"/>
        </w:rPr>
      </w:pPr>
      <w:r>
        <w:rPr>
          <w:color w:val="auto"/>
        </w:rPr>
        <w:t>作为参加本次政府采购项目的供应商，我方郑重承诺在参与政府采购活动中遵纪守法、公平竞争、诚实守信，如有违反愿承担一切责任及后果：</w:t>
      </w:r>
    </w:p>
    <w:p w14:paraId="14DEB41F">
      <w:pPr>
        <w:pStyle w:val="6"/>
        <w:ind w:firstLine="480"/>
        <w:rPr>
          <w:color w:val="auto"/>
        </w:rPr>
      </w:pPr>
      <w:r>
        <w:rPr>
          <w:color w:val="auto"/>
        </w:rPr>
        <w:t>1</w:t>
      </w:r>
      <w:r>
        <w:rPr>
          <w:rFonts w:hint="eastAsia"/>
          <w:color w:val="auto"/>
        </w:rPr>
        <w:t>．</w:t>
      </w:r>
      <w:r>
        <w:rPr>
          <w:color w:val="auto"/>
        </w:rPr>
        <w:t>不与采购人、采购代理机构、政府采购评审专家恶意串通，不向其行贿或提供其他不正当利益；</w:t>
      </w:r>
    </w:p>
    <w:p w14:paraId="20CC7408">
      <w:pPr>
        <w:pStyle w:val="6"/>
        <w:ind w:firstLine="480"/>
        <w:rPr>
          <w:color w:val="auto"/>
        </w:rPr>
      </w:pPr>
      <w:r>
        <w:rPr>
          <w:color w:val="auto"/>
        </w:rPr>
        <w:t>2</w:t>
      </w:r>
      <w:r>
        <w:rPr>
          <w:rFonts w:hint="eastAsia"/>
          <w:color w:val="auto"/>
        </w:rPr>
        <w:t>．</w:t>
      </w:r>
      <w:r>
        <w:rPr>
          <w:color w:val="auto"/>
        </w:rPr>
        <w:t>不与其他供应商恶意串通，采取“围标、串标、陪标”等商业欺诈手段谋取中</w:t>
      </w:r>
      <w:r>
        <w:rPr>
          <w:color w:val="auto"/>
          <w:w w:val="1"/>
        </w:rPr>
        <w:t xml:space="preserve"> </w:t>
      </w:r>
      <w:r>
        <w:rPr>
          <w:color w:val="auto"/>
        </w:rPr>
        <w:t>标、成</w:t>
      </w:r>
      <w:r>
        <w:rPr>
          <w:color w:val="auto"/>
          <w:w w:val="1"/>
        </w:rPr>
        <w:t xml:space="preserve"> </w:t>
      </w:r>
      <w:r>
        <w:rPr>
          <w:color w:val="auto"/>
        </w:rPr>
        <w:t>交；</w:t>
      </w:r>
    </w:p>
    <w:p w14:paraId="13DE9DBF">
      <w:pPr>
        <w:pStyle w:val="6"/>
        <w:ind w:firstLine="480"/>
        <w:rPr>
          <w:color w:val="auto"/>
        </w:rPr>
      </w:pPr>
      <w:r>
        <w:rPr>
          <w:color w:val="auto"/>
        </w:rPr>
        <w:t>3</w:t>
      </w:r>
      <w:r>
        <w:rPr>
          <w:rFonts w:hint="eastAsia"/>
          <w:color w:val="auto"/>
        </w:rPr>
        <w:t>．</w:t>
      </w:r>
      <w:r>
        <w:rPr>
          <w:color w:val="auto"/>
        </w:rPr>
        <w:t>不提供虚假或无效证明文件（包括但不限于资格证明文件、合同及验收文件、检验检测报告、从业人员资格证书、机构或所投产品的各类认证证书等）或虚假材料谋取中</w:t>
      </w:r>
      <w:r>
        <w:rPr>
          <w:color w:val="auto"/>
          <w:w w:val="1"/>
        </w:rPr>
        <w:t xml:space="preserve"> </w:t>
      </w:r>
      <w:r>
        <w:rPr>
          <w:color w:val="auto"/>
        </w:rPr>
        <w:t>标、成</w:t>
      </w:r>
      <w:r>
        <w:rPr>
          <w:color w:val="auto"/>
          <w:w w:val="1"/>
        </w:rPr>
        <w:t xml:space="preserve"> </w:t>
      </w:r>
      <w:r>
        <w:rPr>
          <w:color w:val="auto"/>
        </w:rPr>
        <w:t>交；</w:t>
      </w:r>
    </w:p>
    <w:p w14:paraId="19B382DF">
      <w:pPr>
        <w:pStyle w:val="6"/>
        <w:ind w:firstLine="480"/>
        <w:rPr>
          <w:color w:val="auto"/>
        </w:rPr>
      </w:pPr>
      <w:r>
        <w:rPr>
          <w:color w:val="auto"/>
        </w:rPr>
        <w:t>4</w:t>
      </w:r>
      <w:r>
        <w:rPr>
          <w:rFonts w:hint="eastAsia"/>
          <w:color w:val="auto"/>
        </w:rPr>
        <w:t>．</w:t>
      </w:r>
      <w:r>
        <w:rPr>
          <w:color w:val="auto"/>
        </w:rPr>
        <w:t>不采取不正当手段诋毁、排挤其他供应商；</w:t>
      </w:r>
    </w:p>
    <w:p w14:paraId="1909FE47">
      <w:pPr>
        <w:pStyle w:val="6"/>
        <w:ind w:firstLine="480"/>
        <w:rPr>
          <w:color w:val="auto"/>
        </w:rPr>
      </w:pPr>
      <w:r>
        <w:rPr>
          <w:color w:val="auto"/>
        </w:rPr>
        <w:t>5</w:t>
      </w:r>
      <w:r>
        <w:rPr>
          <w:rFonts w:hint="eastAsia"/>
          <w:color w:val="auto"/>
        </w:rPr>
        <w:t>．</w:t>
      </w:r>
      <w:r>
        <w:rPr>
          <w:color w:val="auto"/>
        </w:rPr>
        <w:t>不以不正当理由拒不与采购人签订政府采购合同，或逾期签订政府采购合同，或不按照采购文件确定的事项签订政府采购合同；</w:t>
      </w:r>
    </w:p>
    <w:p w14:paraId="70AC4221">
      <w:pPr>
        <w:pStyle w:val="6"/>
        <w:ind w:firstLine="480"/>
        <w:rPr>
          <w:color w:val="auto"/>
        </w:rPr>
      </w:pPr>
      <w:r>
        <w:rPr>
          <w:color w:val="auto"/>
        </w:rPr>
        <w:t>6</w:t>
      </w:r>
      <w:r>
        <w:rPr>
          <w:rFonts w:hint="eastAsia"/>
          <w:color w:val="auto"/>
        </w:rPr>
        <w:t>．</w:t>
      </w:r>
      <w:r>
        <w:rPr>
          <w:color w:val="auto"/>
        </w:rPr>
        <w:t>不以不正当理由拒绝履行合同义务，不会擅自变更、中止或者终止政府采购合同或将政府采购合同转包；</w:t>
      </w:r>
    </w:p>
    <w:p w14:paraId="0AD54DCB">
      <w:pPr>
        <w:pStyle w:val="6"/>
        <w:ind w:firstLine="480"/>
        <w:rPr>
          <w:color w:val="auto"/>
        </w:rPr>
      </w:pPr>
      <w:r>
        <w:rPr>
          <w:color w:val="auto"/>
        </w:rPr>
        <w:t>7</w:t>
      </w:r>
      <w:r>
        <w:rPr>
          <w:rFonts w:hint="eastAsia"/>
          <w:color w:val="auto"/>
        </w:rPr>
        <w:t>．</w:t>
      </w:r>
      <w:r>
        <w:rPr>
          <w:color w:val="auto"/>
        </w:rPr>
        <w:t>不在提供商品、服务或工程施工过程中提供假冒伪劣产品，损害采购人的合法权益或公共利益；</w:t>
      </w:r>
    </w:p>
    <w:p w14:paraId="0CCE6F40">
      <w:pPr>
        <w:pStyle w:val="6"/>
        <w:ind w:firstLine="480"/>
        <w:rPr>
          <w:color w:val="auto"/>
        </w:rPr>
      </w:pPr>
      <w:r>
        <w:rPr>
          <w:color w:val="auto"/>
        </w:rPr>
        <w:t>8</w:t>
      </w:r>
      <w:r>
        <w:rPr>
          <w:rFonts w:hint="eastAsia"/>
          <w:color w:val="auto"/>
        </w:rPr>
        <w:t>．</w:t>
      </w:r>
      <w:r>
        <w:rPr>
          <w:color w:val="auto"/>
        </w:rPr>
        <w:t>不采取捏造事实、提供虚假材料或者以非法手段取得证明材料进行质疑和投诉；</w:t>
      </w:r>
    </w:p>
    <w:p w14:paraId="7F465871">
      <w:pPr>
        <w:pStyle w:val="6"/>
        <w:ind w:firstLine="480"/>
        <w:rPr>
          <w:color w:val="auto"/>
        </w:rPr>
      </w:pPr>
      <w:r>
        <w:rPr>
          <w:color w:val="auto"/>
        </w:rPr>
        <w:t>9</w:t>
      </w:r>
      <w:r>
        <w:rPr>
          <w:rFonts w:hint="eastAsia"/>
          <w:color w:val="auto"/>
        </w:rPr>
        <w:t>．</w:t>
      </w:r>
      <w:r>
        <w:rPr>
          <w:color w:val="auto"/>
        </w:rPr>
        <w:t>不发生其他有悖于政府采购公开、公平、公正和诚信原则的行为。</w:t>
      </w:r>
    </w:p>
    <w:p w14:paraId="48791D0E">
      <w:pPr>
        <w:pStyle w:val="6"/>
        <w:ind w:firstLine="480"/>
        <w:rPr>
          <w:color w:val="auto"/>
        </w:rPr>
      </w:pPr>
      <w:r>
        <w:rPr>
          <w:color w:val="auto"/>
        </w:rPr>
        <w:t>10</w:t>
      </w:r>
      <w:r>
        <w:rPr>
          <w:rFonts w:hint="eastAsia"/>
          <w:color w:val="auto"/>
        </w:rPr>
        <w:t>．</w:t>
      </w:r>
      <w:r>
        <w:rPr>
          <w:color w:val="auto"/>
        </w:rPr>
        <w:t>尊重和接受政府采购监督管理部门的监督和采购人、采购代理机构的政府采购工作要求，愿意承担因违约行为给采购人造成的损失。</w:t>
      </w:r>
    </w:p>
    <w:p w14:paraId="7FAC3B31">
      <w:pPr>
        <w:pStyle w:val="6"/>
        <w:ind w:firstLine="480"/>
        <w:rPr>
          <w:color w:val="auto"/>
        </w:rPr>
      </w:pPr>
    </w:p>
    <w:p w14:paraId="0A0C1F09">
      <w:pPr>
        <w:pStyle w:val="9"/>
        <w:spacing w:line="360" w:lineRule="auto"/>
        <w:ind w:firstLine="3840" w:firstLineChars="1600"/>
        <w:rPr>
          <w:rFonts w:hint="eastAsia" w:ascii="宋体" w:hAnsi="宋体" w:cs="宋体"/>
          <w:color w:val="auto"/>
          <w:sz w:val="24"/>
          <w:szCs w:val="24"/>
          <w:u w:val="single"/>
        </w:rPr>
      </w:pPr>
      <w:r>
        <w:rPr>
          <w:rFonts w:hint="eastAsia" w:ascii="宋体" w:hAnsi="宋体" w:cs="宋体"/>
          <w:color w:val="auto"/>
          <w:sz w:val="24"/>
          <w:szCs w:val="24"/>
        </w:rPr>
        <w:t>供应商（公章）：</w:t>
      </w:r>
      <w:r>
        <w:rPr>
          <w:rFonts w:hint="eastAsia" w:ascii="宋体" w:hAnsi="宋体" w:cs="宋体"/>
          <w:color w:val="auto"/>
          <w:sz w:val="24"/>
          <w:szCs w:val="24"/>
          <w:u w:val="single"/>
        </w:rPr>
        <w:t xml:space="preserve">                          </w:t>
      </w:r>
    </w:p>
    <w:p w14:paraId="65D60398">
      <w:pPr>
        <w:pStyle w:val="9"/>
        <w:spacing w:line="360" w:lineRule="auto"/>
        <w:ind w:firstLine="3840" w:firstLineChars="1600"/>
        <w:rPr>
          <w:rFonts w:hint="eastAsia" w:ascii="宋体" w:hAnsi="宋体" w:cs="宋体"/>
          <w:color w:val="auto"/>
          <w:sz w:val="24"/>
          <w:szCs w:val="24"/>
          <w:u w:val="single"/>
        </w:rPr>
      </w:pPr>
      <w:r>
        <w:rPr>
          <w:rFonts w:hint="eastAsia" w:ascii="宋体" w:hAnsi="宋体" w:cs="宋体"/>
          <w:color w:val="auto"/>
          <w:sz w:val="24"/>
        </w:rPr>
        <w:t>法定代表人（签字）：</w:t>
      </w:r>
      <w:r>
        <w:rPr>
          <w:rFonts w:hint="eastAsia" w:ascii="宋体" w:hAnsi="宋体" w:cs="宋体"/>
          <w:color w:val="auto"/>
          <w:sz w:val="24"/>
          <w:szCs w:val="24"/>
          <w:u w:val="single"/>
        </w:rPr>
        <w:t xml:space="preserve">                      </w:t>
      </w:r>
    </w:p>
    <w:p w14:paraId="3305AB1E">
      <w:pPr>
        <w:pStyle w:val="9"/>
        <w:spacing w:line="360" w:lineRule="auto"/>
        <w:ind w:firstLine="3840" w:firstLineChars="1600"/>
        <w:rPr>
          <w:rFonts w:hint="eastAsia" w:ascii="宋体" w:hAnsi="宋体" w:cs="宋体"/>
          <w:color w:val="auto"/>
          <w:sz w:val="24"/>
          <w:szCs w:val="24"/>
          <w:u w:val="single"/>
        </w:rPr>
      </w:pPr>
      <w:r>
        <w:rPr>
          <w:rFonts w:hint="eastAsia" w:ascii="宋体" w:hAnsi="宋体" w:cs="宋体"/>
          <w:color w:val="auto"/>
          <w:sz w:val="24"/>
          <w:szCs w:val="24"/>
        </w:rPr>
        <w:t>日    期：</w:t>
      </w:r>
      <w:r>
        <w:rPr>
          <w:rFonts w:hint="eastAsia" w:ascii="宋体" w:hAnsi="宋体" w:cs="宋体"/>
          <w:color w:val="auto"/>
          <w:sz w:val="24"/>
          <w:szCs w:val="24"/>
          <w:u w:val="single"/>
        </w:rPr>
        <w:t xml:space="preserve">                                </w:t>
      </w:r>
    </w:p>
    <w:p w14:paraId="6226F9F4">
      <w:pPr>
        <w:pStyle w:val="8"/>
        <w:keepNext/>
        <w:keepLines w:val="0"/>
        <w:pageBreakBefore w:val="0"/>
        <w:widowControl w:val="0"/>
        <w:kinsoku/>
        <w:wordWrap/>
        <w:overflowPunct/>
        <w:topLinePunct w:val="0"/>
        <w:autoSpaceDE/>
        <w:autoSpaceDN/>
        <w:bidi w:val="0"/>
        <w:adjustRightInd/>
        <w:snapToGrid/>
        <w:spacing w:before="0" w:after="0"/>
        <w:textAlignment w:val="auto"/>
        <w:rPr>
          <w:rFonts w:hint="eastAsia"/>
          <w:color w:val="auto"/>
        </w:rPr>
      </w:pPr>
      <w:r>
        <w:rPr>
          <w:rFonts w:hint="eastAsia"/>
          <w:color w:val="auto"/>
        </w:rPr>
        <w:br w:type="page"/>
      </w:r>
      <w:r>
        <w:rPr>
          <w:rFonts w:hint="eastAsia"/>
          <w:color w:val="auto"/>
        </w:rPr>
        <w:t>（三）供应商企业关系关联承诺书</w:t>
      </w:r>
    </w:p>
    <w:p w14:paraId="6EA3D33E">
      <w:pPr>
        <w:autoSpaceDE w:val="0"/>
        <w:autoSpaceDN w:val="0"/>
        <w:adjustRightInd w:val="0"/>
        <w:spacing w:line="360" w:lineRule="auto"/>
        <w:rPr>
          <w:rFonts w:hint="eastAsia" w:ascii="宋体" w:hAnsi="宋体" w:cs="宋体"/>
          <w:color w:val="auto"/>
          <w:sz w:val="24"/>
        </w:rPr>
      </w:pPr>
    </w:p>
    <w:p w14:paraId="25FAC6C0">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一、供应商在本项目招标中，不存在与其它供应商负责人为同一人，有控股、管理等关联关系承诺。</w:t>
      </w:r>
    </w:p>
    <w:p w14:paraId="3C8AF903">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1.管理关系说明：</w:t>
      </w:r>
    </w:p>
    <w:p w14:paraId="0B58A57E">
      <w:pPr>
        <w:autoSpaceDE w:val="0"/>
        <w:autoSpaceDN w:val="0"/>
        <w:adjustRightInd w:val="0"/>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我单位管理的具有独立法人的下属单位有：</w:t>
      </w:r>
      <w:r>
        <w:rPr>
          <w:rFonts w:hint="eastAsia" w:ascii="宋体" w:hAnsi="宋体" w:cs="宋体"/>
          <w:color w:val="auto"/>
          <w:sz w:val="24"/>
          <w:u w:val="single"/>
        </w:rPr>
        <w:t xml:space="preserve">                </w:t>
      </w:r>
      <w:r>
        <w:rPr>
          <w:rFonts w:hint="eastAsia" w:ascii="宋体" w:hAnsi="宋体" w:cs="宋体"/>
          <w:color w:val="auto"/>
          <w:sz w:val="24"/>
        </w:rPr>
        <w:t>(没有填无）。</w:t>
      </w:r>
    </w:p>
    <w:p w14:paraId="06630129">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 xml:space="preserve">我单位的上级管理单位有 </w:t>
      </w:r>
      <w:r>
        <w:rPr>
          <w:rFonts w:hint="eastAsia" w:ascii="宋体" w:hAnsi="宋体" w:cs="宋体"/>
          <w:color w:val="auto"/>
          <w:sz w:val="24"/>
          <w:u w:val="single"/>
        </w:rPr>
        <w:t xml:space="preserve">            </w:t>
      </w:r>
      <w:r>
        <w:rPr>
          <w:rFonts w:hint="eastAsia" w:ascii="宋体" w:hAnsi="宋体" w:cs="宋体"/>
          <w:color w:val="auto"/>
          <w:sz w:val="24"/>
        </w:rPr>
        <w:t xml:space="preserve"> (没有填无）。</w:t>
      </w:r>
    </w:p>
    <w:p w14:paraId="65A5961C">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2.股权关系说明：</w:t>
      </w:r>
    </w:p>
    <w:p w14:paraId="7DE43920">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我单位控股的单位有</w:t>
      </w:r>
      <w:r>
        <w:rPr>
          <w:rFonts w:hint="eastAsia" w:ascii="宋体" w:hAnsi="宋体" w:cs="宋体"/>
          <w:color w:val="auto"/>
          <w:sz w:val="24"/>
          <w:u w:val="single"/>
        </w:rPr>
        <w:t xml:space="preserve">          </w:t>
      </w:r>
      <w:r>
        <w:rPr>
          <w:rFonts w:hint="eastAsia" w:ascii="宋体" w:hAnsi="宋体" w:cs="宋体"/>
          <w:color w:val="auto"/>
          <w:sz w:val="24"/>
        </w:rPr>
        <w:t xml:space="preserve"> (没有填无）。</w:t>
      </w:r>
    </w:p>
    <w:p w14:paraId="5BEBFD21">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 xml:space="preserve">我单位被 </w:t>
      </w:r>
      <w:r>
        <w:rPr>
          <w:rFonts w:hint="eastAsia" w:ascii="宋体" w:hAnsi="宋体" w:cs="宋体"/>
          <w:color w:val="auto"/>
          <w:sz w:val="24"/>
          <w:u w:val="single"/>
        </w:rPr>
        <w:t xml:space="preserve">             </w:t>
      </w:r>
      <w:r>
        <w:rPr>
          <w:rFonts w:hint="eastAsia" w:ascii="宋体" w:hAnsi="宋体" w:cs="宋体"/>
          <w:color w:val="auto"/>
          <w:sz w:val="24"/>
        </w:rPr>
        <w:t>单位控股(没有填无）。</w:t>
      </w:r>
    </w:p>
    <w:p w14:paraId="62A32E91">
      <w:pPr>
        <w:autoSpaceDE w:val="0"/>
        <w:autoSpaceDN w:val="0"/>
        <w:adjustRightInd w:val="0"/>
        <w:spacing w:line="360" w:lineRule="auto"/>
        <w:ind w:firstLine="480" w:firstLineChars="200"/>
        <w:rPr>
          <w:rFonts w:hint="eastAsia" w:ascii="宋体" w:hAnsi="宋体" w:cs="宋体"/>
          <w:color w:val="auto"/>
          <w:sz w:val="24"/>
          <w:u w:val="single"/>
        </w:rPr>
      </w:pPr>
      <w:r>
        <w:rPr>
          <w:rFonts w:hint="eastAsia" w:ascii="宋体" w:hAnsi="宋体" w:cs="宋体"/>
          <w:color w:val="auto"/>
          <w:sz w:val="24"/>
        </w:rPr>
        <w:t>3.单位负责人：</w:t>
      </w:r>
      <w:r>
        <w:rPr>
          <w:rFonts w:hint="eastAsia" w:ascii="宋体" w:hAnsi="宋体" w:cs="宋体"/>
          <w:color w:val="auto"/>
          <w:sz w:val="24"/>
          <w:u w:val="single"/>
        </w:rPr>
        <w:t xml:space="preserve">             </w:t>
      </w:r>
      <w:r>
        <w:rPr>
          <w:rFonts w:hint="eastAsia" w:ascii="宋体" w:hAnsi="宋体" w:cs="宋体"/>
          <w:color w:val="auto"/>
          <w:sz w:val="24"/>
        </w:rPr>
        <w:t xml:space="preserve">          </w:t>
      </w:r>
    </w:p>
    <w:p w14:paraId="32EBF132">
      <w:pPr>
        <w:autoSpaceDE w:val="0"/>
        <w:autoSpaceDN w:val="0"/>
        <w:adjustRightInd w:val="0"/>
        <w:spacing w:line="360" w:lineRule="auto"/>
        <w:ind w:firstLine="480" w:firstLineChars="200"/>
        <w:rPr>
          <w:rFonts w:hint="eastAsia" w:ascii="宋体" w:hAnsi="宋体" w:cs="宋体"/>
          <w:color w:val="auto"/>
          <w:sz w:val="24"/>
        </w:rPr>
      </w:pPr>
      <w:r>
        <w:rPr>
          <w:rFonts w:hint="eastAsia" w:ascii="宋体" w:hAnsi="宋体" w:cs="宋体"/>
          <w:color w:val="auto"/>
          <w:sz w:val="24"/>
        </w:rPr>
        <w:t>二、我单位</w:t>
      </w:r>
      <w:r>
        <w:rPr>
          <w:rFonts w:hint="eastAsia" w:ascii="宋体" w:hAnsi="宋体" w:cs="宋体"/>
          <w:color w:val="auto"/>
          <w:sz w:val="24"/>
          <w:u w:val="single"/>
        </w:rPr>
        <w:t xml:space="preserve">           </w:t>
      </w:r>
      <w:r>
        <w:rPr>
          <w:rFonts w:hint="eastAsia" w:ascii="宋体" w:hAnsi="宋体" w:cs="宋体"/>
          <w:color w:val="auto"/>
          <w:sz w:val="24"/>
        </w:rPr>
        <w:t>（是或否）为本次采购项目提供过整体设计、规范编制或者项目管理、监理、检测等服务的供应商。</w:t>
      </w:r>
    </w:p>
    <w:p w14:paraId="5C2C95A2">
      <w:pPr>
        <w:autoSpaceDE w:val="0"/>
        <w:autoSpaceDN w:val="0"/>
        <w:adjustRightInd w:val="0"/>
        <w:spacing w:line="360" w:lineRule="auto"/>
        <w:ind w:firstLine="480" w:firstLineChars="200"/>
        <w:rPr>
          <w:rFonts w:hint="eastAsia" w:ascii="宋体" w:hAnsi="宋体" w:cs="宋体"/>
          <w:color w:val="auto"/>
          <w:sz w:val="24"/>
        </w:rPr>
      </w:pPr>
      <w:r>
        <w:rPr>
          <w:rFonts w:hint="eastAsia" w:ascii="宋体" w:hAnsi="宋体" w:cs="宋体"/>
          <w:color w:val="auto"/>
          <w:sz w:val="24"/>
        </w:rPr>
        <w:t>三、其他与本项目有关的利害关系说明：</w:t>
      </w:r>
      <w:r>
        <w:rPr>
          <w:rFonts w:hint="eastAsia" w:ascii="宋体" w:hAnsi="宋体" w:cs="宋体"/>
          <w:color w:val="auto"/>
          <w:sz w:val="24"/>
          <w:u w:val="single"/>
        </w:rPr>
        <w:t xml:space="preserve">      </w:t>
      </w:r>
      <w:r>
        <w:rPr>
          <w:rFonts w:hint="eastAsia" w:ascii="宋体" w:hAnsi="宋体" w:cs="宋体"/>
          <w:color w:val="auto"/>
          <w:sz w:val="24"/>
        </w:rPr>
        <w:t>（没有填无）</w:t>
      </w:r>
    </w:p>
    <w:p w14:paraId="744C0E16">
      <w:pPr>
        <w:autoSpaceDE w:val="0"/>
        <w:autoSpaceDN w:val="0"/>
        <w:adjustRightInd w:val="0"/>
        <w:spacing w:line="360" w:lineRule="auto"/>
        <w:ind w:firstLine="480" w:firstLineChars="200"/>
        <w:rPr>
          <w:rFonts w:hint="eastAsia" w:ascii="宋体" w:hAnsi="宋体" w:cs="宋体"/>
          <w:color w:val="auto"/>
          <w:sz w:val="24"/>
        </w:rPr>
      </w:pPr>
      <w:r>
        <w:rPr>
          <w:rFonts w:hint="eastAsia" w:ascii="宋体" w:hAnsi="宋体" w:cs="宋体"/>
          <w:color w:val="auto"/>
          <w:sz w:val="24"/>
        </w:rPr>
        <w:t>我单位承诺以上说明真实有效，无虚假内容或隐瞒。</w:t>
      </w:r>
    </w:p>
    <w:p w14:paraId="70517586">
      <w:pPr>
        <w:autoSpaceDE w:val="0"/>
        <w:autoSpaceDN w:val="0"/>
        <w:adjustRightInd w:val="0"/>
        <w:spacing w:line="360" w:lineRule="auto"/>
        <w:ind w:firstLine="480" w:firstLineChars="200"/>
        <w:rPr>
          <w:rFonts w:hint="eastAsia" w:ascii="宋体" w:hAnsi="宋体" w:cs="宋体"/>
          <w:color w:val="auto"/>
          <w:sz w:val="24"/>
        </w:rPr>
      </w:pPr>
    </w:p>
    <w:p w14:paraId="4CE0A199">
      <w:pPr>
        <w:spacing w:line="360" w:lineRule="auto"/>
        <w:ind w:firstLine="3840" w:firstLineChars="1600"/>
        <w:rPr>
          <w:rFonts w:hint="eastAsia" w:ascii="宋体" w:hAnsi="宋体" w:cs="宋体"/>
          <w:color w:val="auto"/>
          <w:sz w:val="24"/>
        </w:rPr>
      </w:pPr>
    </w:p>
    <w:p w14:paraId="5C0D408E">
      <w:pPr>
        <w:spacing w:line="360" w:lineRule="auto"/>
        <w:ind w:firstLine="3840" w:firstLineChars="1600"/>
        <w:rPr>
          <w:rFonts w:hint="eastAsia" w:ascii="宋体" w:hAnsi="宋体" w:cs="宋体"/>
          <w:color w:val="auto"/>
          <w:sz w:val="24"/>
        </w:rPr>
      </w:pPr>
    </w:p>
    <w:p w14:paraId="5121E94A">
      <w:pPr>
        <w:spacing w:line="360" w:lineRule="auto"/>
        <w:ind w:firstLine="3840" w:firstLineChars="1600"/>
        <w:rPr>
          <w:rFonts w:hint="eastAsia" w:ascii="宋体" w:hAnsi="宋体" w:cs="宋体"/>
          <w:color w:val="auto"/>
          <w:sz w:val="24"/>
        </w:rPr>
      </w:pPr>
      <w:r>
        <w:rPr>
          <w:rFonts w:hint="eastAsia" w:ascii="宋体" w:hAnsi="宋体" w:cs="宋体"/>
          <w:color w:val="auto"/>
          <w:sz w:val="24"/>
        </w:rPr>
        <w:t>供应商（公章）：</w:t>
      </w:r>
      <w:r>
        <w:rPr>
          <w:rFonts w:hint="eastAsia" w:ascii="宋体" w:hAnsi="宋体" w:cs="宋体"/>
          <w:color w:val="auto"/>
          <w:sz w:val="24"/>
          <w:u w:val="single"/>
        </w:rPr>
        <w:t xml:space="preserve">                             </w:t>
      </w:r>
    </w:p>
    <w:p w14:paraId="5CBCD8A6">
      <w:pPr>
        <w:spacing w:line="360" w:lineRule="auto"/>
        <w:ind w:firstLine="3840" w:firstLineChars="1600"/>
        <w:rPr>
          <w:rFonts w:hint="eastAsia" w:ascii="宋体" w:hAnsi="宋体" w:cs="宋体"/>
          <w:color w:val="auto"/>
          <w:sz w:val="24"/>
          <w:u w:val="single"/>
        </w:rPr>
      </w:pPr>
      <w:r>
        <w:rPr>
          <w:rFonts w:hint="eastAsia" w:ascii="宋体" w:hAnsi="宋体" w:cs="宋体"/>
          <w:color w:val="auto"/>
          <w:sz w:val="24"/>
        </w:rPr>
        <w:t>法定代表人（签字）：</w:t>
      </w:r>
      <w:r>
        <w:rPr>
          <w:rFonts w:hint="eastAsia" w:ascii="宋体" w:hAnsi="宋体" w:cs="宋体"/>
          <w:color w:val="auto"/>
          <w:sz w:val="24"/>
          <w:u w:val="single"/>
        </w:rPr>
        <w:t xml:space="preserve">                         </w:t>
      </w:r>
    </w:p>
    <w:p w14:paraId="309C0997">
      <w:pPr>
        <w:autoSpaceDE w:val="0"/>
        <w:autoSpaceDN w:val="0"/>
        <w:adjustRightInd w:val="0"/>
        <w:spacing w:line="360" w:lineRule="auto"/>
        <w:ind w:firstLine="3840" w:firstLineChars="1600"/>
        <w:rPr>
          <w:rFonts w:hint="eastAsia" w:ascii="宋体" w:hAnsi="宋体" w:cs="宋体"/>
          <w:color w:val="auto"/>
          <w:sz w:val="24"/>
          <w:u w:val="single"/>
        </w:rPr>
      </w:pPr>
      <w:r>
        <w:rPr>
          <w:rFonts w:hint="eastAsia" w:ascii="宋体" w:hAnsi="宋体" w:cs="宋体"/>
          <w:color w:val="auto"/>
          <w:sz w:val="24"/>
        </w:rPr>
        <w:t>日    期：</w:t>
      </w:r>
      <w:r>
        <w:rPr>
          <w:rFonts w:hint="eastAsia" w:ascii="宋体" w:hAnsi="宋体" w:cs="宋体"/>
          <w:color w:val="auto"/>
          <w:sz w:val="24"/>
          <w:u w:val="single"/>
        </w:rPr>
        <w:t xml:space="preserve">                                   </w:t>
      </w:r>
    </w:p>
    <w:p w14:paraId="727A6558">
      <w:pPr>
        <w:spacing w:line="240" w:lineRule="auto"/>
        <w:rPr>
          <w:rFonts w:hint="eastAsia"/>
          <w:color w:val="auto"/>
        </w:rPr>
      </w:pPr>
      <w:r>
        <w:rPr>
          <w:rFonts w:hint="eastAsia" w:ascii="宋体" w:hAnsi="宋体" w:cs="宋体"/>
          <w:b/>
          <w:color w:val="auto"/>
          <w:sz w:val="28"/>
        </w:rPr>
        <w:br w:type="page"/>
      </w:r>
      <w:r>
        <w:rPr>
          <w:rFonts w:hint="eastAsia" w:ascii="Calibri" w:hAnsi="Calibri" w:eastAsia="黑体" w:cs="Times New Roman"/>
          <w:color w:val="auto"/>
          <w:kern w:val="28"/>
          <w:sz w:val="28"/>
          <w:szCs w:val="24"/>
          <w:lang w:val="en-US" w:eastAsia="zh-CN" w:bidi="ar-SA"/>
        </w:rPr>
        <w:t>（四）拒绝政府采购领域商业贿赂承诺书</w:t>
      </w:r>
    </w:p>
    <w:p w14:paraId="7C14FD6F">
      <w:pPr>
        <w:pStyle w:val="9"/>
        <w:adjustRightInd w:val="0"/>
        <w:snapToGrid w:val="0"/>
        <w:spacing w:line="360" w:lineRule="auto"/>
        <w:ind w:firstLine="480" w:firstLineChars="200"/>
        <w:rPr>
          <w:rFonts w:hint="eastAsia" w:ascii="宋体" w:hAnsi="宋体" w:cs="宋体"/>
          <w:color w:val="auto"/>
          <w:sz w:val="24"/>
          <w:szCs w:val="24"/>
        </w:rPr>
      </w:pPr>
    </w:p>
    <w:p w14:paraId="395AFE94">
      <w:pPr>
        <w:pStyle w:val="9"/>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为响应党中央、国务院关于治理政府采购领域商业贿赂行为的号召，我公司在此庄严承诺：</w:t>
      </w:r>
    </w:p>
    <w:p w14:paraId="74834593">
      <w:pPr>
        <w:pStyle w:val="9"/>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一、在参与政府采购活动中遵纪守法、诚信经营、公平竞标。</w:t>
      </w:r>
    </w:p>
    <w:p w14:paraId="6F686C49">
      <w:pPr>
        <w:pStyle w:val="9"/>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二、不向政府采购人、采购代理机构和政府采购评审专家进行任何形式的商业贿赂以谋取交易机会。</w:t>
      </w:r>
    </w:p>
    <w:p w14:paraId="61C9AC4C">
      <w:pPr>
        <w:pStyle w:val="9"/>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三、不向政府采购代理机构和采购人提供虚假资质证明文件或采用虚假应标方式参与政府采购市场竞争并谋取中标、成交。</w:t>
      </w:r>
    </w:p>
    <w:p w14:paraId="631BAAF2">
      <w:pPr>
        <w:pStyle w:val="9"/>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四、不采取“围标、陪标”等商业欺诈手段获得政府采购订单。</w:t>
      </w:r>
    </w:p>
    <w:p w14:paraId="7027EE53">
      <w:pPr>
        <w:pStyle w:val="9"/>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五、不采取不正当手段诋毁、排挤其他供应商。</w:t>
      </w:r>
    </w:p>
    <w:p w14:paraId="0201E2B6">
      <w:pPr>
        <w:pStyle w:val="9"/>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六、不在提供货物和服务时“偷梁换柱、以次充好”损害采购人的合法权益。</w:t>
      </w:r>
    </w:p>
    <w:p w14:paraId="4611270A">
      <w:pPr>
        <w:pStyle w:val="9"/>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七、不与采购人、采购代理机构、政府采购评审专家或其它供应商恶意串通，进行质疑和投诉，维护政府采购市场秩序。</w:t>
      </w:r>
    </w:p>
    <w:p w14:paraId="13C8D26A">
      <w:pPr>
        <w:pStyle w:val="9"/>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八、尊重和接受政府采购监督管理部门的监督和政府采购代理机构招标采购要求，承担因违约行为给采购人造成的损失。</w:t>
      </w:r>
    </w:p>
    <w:p w14:paraId="744408AE">
      <w:pPr>
        <w:pStyle w:val="9"/>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九、不发生其他有悖于政府采购公开、公平、公正和诚信原则的行为。</w:t>
      </w:r>
    </w:p>
    <w:p w14:paraId="19BCAAE1">
      <w:pPr>
        <w:pStyle w:val="9"/>
        <w:spacing w:line="400" w:lineRule="exact"/>
        <w:rPr>
          <w:rFonts w:hint="eastAsia" w:ascii="宋体" w:hAnsi="宋体" w:cs="宋体"/>
          <w:color w:val="auto"/>
          <w:sz w:val="24"/>
          <w:szCs w:val="24"/>
        </w:rPr>
      </w:pPr>
    </w:p>
    <w:p w14:paraId="6947B13D">
      <w:pPr>
        <w:pStyle w:val="9"/>
        <w:spacing w:line="400" w:lineRule="exact"/>
        <w:rPr>
          <w:rFonts w:hint="eastAsia" w:ascii="宋体" w:hAnsi="宋体" w:cs="宋体"/>
          <w:color w:val="auto"/>
          <w:sz w:val="24"/>
          <w:szCs w:val="24"/>
        </w:rPr>
      </w:pPr>
    </w:p>
    <w:p w14:paraId="192BCDA1">
      <w:pPr>
        <w:pStyle w:val="9"/>
        <w:spacing w:line="400" w:lineRule="exact"/>
        <w:rPr>
          <w:rFonts w:hint="eastAsia" w:ascii="宋体" w:hAnsi="宋体" w:cs="宋体"/>
          <w:color w:val="auto"/>
          <w:sz w:val="24"/>
          <w:szCs w:val="24"/>
        </w:rPr>
      </w:pPr>
    </w:p>
    <w:p w14:paraId="49ECE48B">
      <w:pPr>
        <w:pStyle w:val="9"/>
        <w:spacing w:line="400" w:lineRule="exact"/>
        <w:rPr>
          <w:rFonts w:hint="eastAsia" w:ascii="宋体" w:hAnsi="宋体" w:cs="宋体"/>
          <w:color w:val="auto"/>
          <w:sz w:val="24"/>
          <w:szCs w:val="24"/>
        </w:rPr>
      </w:pPr>
    </w:p>
    <w:p w14:paraId="3741133C">
      <w:pPr>
        <w:pStyle w:val="9"/>
        <w:spacing w:line="360" w:lineRule="auto"/>
        <w:ind w:firstLine="3840" w:firstLineChars="1600"/>
        <w:rPr>
          <w:rFonts w:hint="eastAsia" w:ascii="宋体" w:hAnsi="宋体" w:cs="宋体"/>
          <w:color w:val="auto"/>
          <w:sz w:val="24"/>
          <w:szCs w:val="24"/>
          <w:u w:val="single"/>
        </w:rPr>
      </w:pPr>
      <w:r>
        <w:rPr>
          <w:rFonts w:hint="eastAsia" w:ascii="宋体" w:hAnsi="宋体" w:cs="宋体"/>
          <w:color w:val="auto"/>
          <w:sz w:val="24"/>
          <w:szCs w:val="24"/>
        </w:rPr>
        <w:t>供应商（公章）：</w:t>
      </w:r>
      <w:r>
        <w:rPr>
          <w:rFonts w:hint="eastAsia" w:ascii="宋体" w:hAnsi="宋体" w:cs="宋体"/>
          <w:color w:val="auto"/>
          <w:sz w:val="24"/>
          <w:szCs w:val="24"/>
          <w:u w:val="single"/>
        </w:rPr>
        <w:t xml:space="preserve">                          </w:t>
      </w:r>
    </w:p>
    <w:p w14:paraId="1D850A48">
      <w:pPr>
        <w:pStyle w:val="9"/>
        <w:spacing w:line="360" w:lineRule="auto"/>
        <w:ind w:firstLine="3840" w:firstLineChars="1600"/>
        <w:rPr>
          <w:rFonts w:hint="eastAsia" w:ascii="宋体" w:hAnsi="宋体" w:cs="宋体"/>
          <w:color w:val="auto"/>
          <w:sz w:val="24"/>
          <w:szCs w:val="24"/>
          <w:u w:val="single"/>
        </w:rPr>
      </w:pPr>
      <w:r>
        <w:rPr>
          <w:rFonts w:hint="eastAsia" w:ascii="宋体" w:hAnsi="宋体" w:cs="宋体"/>
          <w:color w:val="auto"/>
          <w:sz w:val="24"/>
        </w:rPr>
        <w:t>法定代表人（签字）：</w:t>
      </w:r>
      <w:r>
        <w:rPr>
          <w:rFonts w:hint="eastAsia" w:ascii="宋体" w:hAnsi="宋体" w:cs="宋体"/>
          <w:color w:val="auto"/>
          <w:sz w:val="24"/>
          <w:szCs w:val="24"/>
          <w:u w:val="single"/>
        </w:rPr>
        <w:t xml:space="preserve">                      </w:t>
      </w:r>
    </w:p>
    <w:p w14:paraId="57495626">
      <w:pPr>
        <w:pStyle w:val="9"/>
        <w:spacing w:line="360" w:lineRule="auto"/>
        <w:ind w:firstLine="3840" w:firstLineChars="1600"/>
        <w:rPr>
          <w:rFonts w:hint="eastAsia" w:ascii="宋体" w:hAnsi="宋体" w:cs="宋体"/>
          <w:color w:val="auto"/>
          <w:sz w:val="24"/>
          <w:szCs w:val="24"/>
          <w:u w:val="single"/>
        </w:rPr>
      </w:pPr>
      <w:r>
        <w:rPr>
          <w:rFonts w:hint="eastAsia" w:ascii="宋体" w:hAnsi="宋体" w:cs="宋体"/>
          <w:color w:val="auto"/>
          <w:sz w:val="24"/>
          <w:szCs w:val="24"/>
        </w:rPr>
        <w:t>日    期：</w:t>
      </w:r>
      <w:r>
        <w:rPr>
          <w:rFonts w:hint="eastAsia" w:ascii="宋体" w:hAnsi="宋体" w:cs="宋体"/>
          <w:color w:val="auto"/>
          <w:sz w:val="24"/>
          <w:szCs w:val="24"/>
          <w:u w:val="single"/>
        </w:rPr>
        <w:t xml:space="preserve">                                </w:t>
      </w:r>
    </w:p>
    <w:p w14:paraId="2FE2F28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0MzA2MDM2ZDEyYTc0YzY2MWExZDBjNTQzZmJhOWUifQ=="/>
  </w:docVars>
  <w:rsids>
    <w:rsidRoot w:val="00000000"/>
    <w:rsid w:val="4D750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spacing w:after="120"/>
      <w:ind w:left="1440" w:leftChars="700" w:rightChars="700"/>
    </w:pPr>
  </w:style>
  <w:style w:type="paragraph" w:customStyle="1" w:styleId="5">
    <w:name w:val="@标题"/>
    <w:basedOn w:val="1"/>
    <w:next w:val="6"/>
    <w:qFormat/>
    <w:uiPriority w:val="0"/>
    <w:pPr>
      <w:keepNext/>
      <w:spacing w:before="50" w:beforeLines="50" w:after="50" w:afterLines="50"/>
      <w:jc w:val="center"/>
      <w:outlineLvl w:val="1"/>
    </w:pPr>
    <w:rPr>
      <w:rFonts w:ascii="Calibri" w:hAnsi="Calibri" w:eastAsia="黑体"/>
      <w:kern w:val="32"/>
      <w:sz w:val="32"/>
    </w:rPr>
  </w:style>
  <w:style w:type="paragraph" w:customStyle="1" w:styleId="6">
    <w:name w:val="@正文"/>
    <w:basedOn w:val="7"/>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7">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8">
    <w:name w:val="@一级小标题"/>
    <w:basedOn w:val="1"/>
    <w:next w:val="6"/>
    <w:qFormat/>
    <w:uiPriority w:val="0"/>
    <w:pPr>
      <w:keepNext/>
      <w:spacing w:before="120" w:after="60"/>
      <w:outlineLvl w:val="2"/>
    </w:pPr>
    <w:rPr>
      <w:rFonts w:ascii="Calibri" w:hAnsi="Calibri" w:eastAsia="黑体"/>
      <w:kern w:val="28"/>
      <w:sz w:val="28"/>
    </w:rPr>
  </w:style>
  <w:style w:type="paragraph" w:customStyle="1" w:styleId="9">
    <w:name w:val="Char1"/>
    <w:basedOn w:val="1"/>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2024-08-27T02:46:41Z</dcterms:created>
  <dc:creator>Administrator</dc:creator>
  <cp:lastModifiedBy>- Nanshan South ゜</cp:lastModifiedBy>
  <dcterms:modified xsi:type="dcterms:W3CDTF">2024-08-27T02:46:57Z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BA175C701FA748A98D7E818A8E9B6712_12</vt:lpwstr>
  </property>
</Properties>
</file>