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3FB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jc w:val="center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z w:val="44"/>
          <w:szCs w:val="44"/>
        </w:rPr>
        <w:t>洗涤服务合同书</w:t>
      </w:r>
    </w:p>
    <w:p w14:paraId="01F5C4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甲方：</w:t>
      </w:r>
      <w:r>
        <w:rPr>
          <w:rFonts w:hint="eastAsia" w:ascii="仿宋" w:hAnsi="仿宋" w:eastAsia="仿宋" w:cs="仿宋"/>
          <w:b w:val="0"/>
          <w:bCs w:val="0"/>
          <w:u w:val="single"/>
        </w:rPr>
        <w:t>西安市鄠邑区中医医院</w:t>
      </w:r>
    </w:p>
    <w:p w14:paraId="633532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default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乙</w:t>
      </w:r>
      <w:r>
        <w:rPr>
          <w:rFonts w:hint="eastAsia" w:ascii="仿宋" w:hAnsi="仿宋" w:eastAsia="仿宋" w:cs="仿宋"/>
          <w:b w:val="0"/>
          <w:bCs w:val="0"/>
        </w:rPr>
        <w:t>方：</w:t>
      </w:r>
      <w:r>
        <w:rPr>
          <w:rFonts w:hint="eastAsia" w:ascii="仿宋" w:hAnsi="仿宋" w:eastAsia="仿宋" w:cs="仿宋"/>
          <w:b w:val="0"/>
          <w:bCs w:val="0"/>
          <w:u w:val="single"/>
          <w:lang w:val="en-US" w:eastAsia="zh-CN"/>
        </w:rPr>
        <w:t xml:space="preserve">                    </w:t>
      </w:r>
    </w:p>
    <w:p w14:paraId="5BDD2F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甲乙双方就洗涤服务事宜进行共同协商，本着平等互惠的原则达成如下合同条款，并决定共同遵守。</w:t>
      </w:r>
    </w:p>
    <w:p w14:paraId="3590C1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第一条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</w:rPr>
        <w:t>服务内容</w:t>
      </w:r>
    </w:p>
    <w:p w14:paraId="3AA71D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（一）洗涤内容</w:t>
      </w:r>
    </w:p>
    <w:p w14:paraId="63FC43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</w:rPr>
        <w:t>、甲方床上用品、工作服，手术敷料，等等，布类洗涤服务。</w:t>
      </w:r>
    </w:p>
    <w:p w14:paraId="19E9B5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2、收送时间：每天一次（具体收送时间根据院方要求）。</w:t>
      </w:r>
    </w:p>
    <w:p w14:paraId="461AF5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（二）免费服务内容</w:t>
      </w:r>
    </w:p>
    <w:p w14:paraId="22AF17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1、免费缝补，所有参洗衣裤有脱线、裂缝、兜口袖口有开裂，乙方为甲方提供专业美观的缝补，缝补后不留线头，不抽线、不折皱。</w:t>
      </w:r>
    </w:p>
    <w:p w14:paraId="13483A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2、免费订扣，所有参洗的医护服、医护裤，掉扣、烂扣现象，乙方为甲方免费重新换订新扣子。新扣子要保持和原衣服上的扣子花纹、图案、颜色、规格、质地尽量保持一致。</w:t>
      </w:r>
    </w:p>
    <w:p w14:paraId="67B314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3、熨烫，接缝处、扎线明处、夹边处无明显折皱。衣领、袖口、胸边使其凭证无折皱。</w:t>
      </w:r>
    </w:p>
    <w:p w14:paraId="7B0593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4、折叠包装，按同一种折叠方法进行折叠，印有院方标记的一面朝外。每单件折叠平整、美观、单独包装、封袋。</w:t>
      </w:r>
    </w:p>
    <w:p w14:paraId="2E1357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第二条  洗涤与消毒</w:t>
      </w:r>
    </w:p>
    <w:p w14:paraId="177B92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1、常规洗涤程序如下：收洗的被服到我公司后首先进行分拣，将收洗的被服按轻污、重污、特殊污迹分开，病床用品、工作服、婴儿用品、手术室用品分开洗涤，手术室用品先浸泡消毒然后再洗涤。</w:t>
      </w:r>
    </w:p>
    <w:p w14:paraId="0B4C46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2、洗涤被服前，检查被服内是否藏有纸屑、胶片、针头等杂物，并将其先行清理。</w:t>
      </w:r>
    </w:p>
    <w:p w14:paraId="70DFE2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3、分检掏兜：将医护人员白大衣口袋中遗留下的圆珠笔、签字笔、口红、手纸等物品掏出。</w:t>
      </w:r>
    </w:p>
    <w:p w14:paraId="6D3487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4、对医护人员的工作服，洗涤前先将衣领、袖口先用衣刷刷干净。</w:t>
      </w:r>
    </w:p>
    <w:p w14:paraId="3F01B1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5、衣物装机量为洗衣机核定载重量的2/3装量较为合适。</w:t>
      </w:r>
    </w:p>
    <w:p w14:paraId="23C51E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6、预洗：用清水(常温)注入高水位，洗3分钟，排污水。</w:t>
      </w:r>
    </w:p>
    <w:p w14:paraId="5D05BD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7、主洗采用低水位加洗衣粉、除油剂、消佳净、漂白粉，在常温下洗涤20分钟，随后注入蒸汽至80℃高温洗涤25分钟后排水。</w:t>
      </w:r>
    </w:p>
    <w:p w14:paraId="5834FE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8、漂洗：</w:t>
      </w:r>
    </w:p>
    <w:p w14:paraId="21DD41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1）第一次漂洗：注入高水位水量洗8分钟后中脱水。</w:t>
      </w:r>
    </w:p>
    <w:p w14:paraId="57D78A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2）第二、第三次漂洗：高水位水量洗涤 5分钟，随后高脱。</w:t>
      </w:r>
    </w:p>
    <w:p w14:paraId="2DF90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3）漂洗逐步降温以防死折出现。</w:t>
      </w:r>
    </w:p>
    <w:p w14:paraId="442636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4）第四次漂洗：注冷水，等温度下降再脱水。</w:t>
      </w:r>
    </w:p>
    <w:p w14:paraId="453C0C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9、</w:t>
      </w:r>
      <w:r>
        <w:rPr>
          <w:rFonts w:hint="eastAsia" w:ascii="仿宋" w:hAnsi="仿宋" w:eastAsia="仿宋" w:cs="仿宋"/>
          <w:b w:val="0"/>
          <w:bCs w:val="0"/>
          <w:lang w:val="en-US"/>
        </w:rPr>
        <w:t>消毒(三重保障)</w:t>
      </w:r>
    </w:p>
    <w:p w14:paraId="5BA9B7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1）洗衣机内的蒸汽消毒。消毒水、彩漂粉的消毒。</w:t>
      </w:r>
    </w:p>
    <w:p w14:paraId="47B5FF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2）高温烘干消毒，温度130℃，不低于40分钟</w:t>
      </w:r>
    </w:p>
    <w:p w14:paraId="6A2E43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3）干热消毒，烫平机(150℃)和熨烫机的消毒，有足够的时间杀灭微生物。</w:t>
      </w:r>
    </w:p>
    <w:p w14:paraId="1BCF40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lang w:val="en-US"/>
        </w:rPr>
        <w:t>第三条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lang w:val="en-US"/>
        </w:rPr>
        <w:t>费用结算及双方违约责任</w:t>
      </w:r>
    </w:p>
    <w:p w14:paraId="4BE75D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1、乙方收送被服，甲乙双方均应在电子版《洗涤交接单》上签字认可，作为双方交接的依据。</w:t>
      </w:r>
    </w:p>
    <w:p w14:paraId="746E67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2、院内所有床单元(床套、被套、枕套、被子、褥子)、手术类包布、工作服、病员服、洗手衣、手术衣、窗帘、隔帘、小毛巾、沙发套等织物类物资的洗涤、消毒、熨烫、折叠、缝补及配送等工作。</w:t>
      </w:r>
    </w:p>
    <w:p w14:paraId="037ABF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3、洗涤费用为月结，每月根据实际洗涤数量按单价计件支付给乙方洗涤服务费，具体计件费用清单附后。月初乙方凭上月结算对账清单开具合法税务发票，甲方按程序走完流程，转账一次性支付给乙方。</w:t>
      </w:r>
    </w:p>
    <w:p w14:paraId="700624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4、乙方必须在规定的时间内接送甲方需洗涤的被服，如有拖延情况影响甲方工作的正常开展，甲方可以扣除一定的费用。</w:t>
      </w:r>
    </w:p>
    <w:p w14:paraId="651F66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开户银行：</w:t>
      </w:r>
    </w:p>
    <w:p w14:paraId="385B9D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账    号：</w:t>
      </w:r>
    </w:p>
    <w:p w14:paraId="37FB96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纳税识别号：</w:t>
      </w:r>
    </w:p>
    <w:p w14:paraId="52C0BB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/>
        </w:rPr>
        <w:t>第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四条  合同期限</w:t>
      </w:r>
    </w:p>
    <w:p w14:paraId="6E8FEF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5703570</wp:posOffset>
                </wp:positionH>
                <wp:positionV relativeFrom="paragraph">
                  <wp:posOffset>302260</wp:posOffset>
                </wp:positionV>
                <wp:extent cx="222250" cy="0"/>
                <wp:effectExtent l="0" t="4445" r="0" b="50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732270" y="3632835"/>
                          <a:ext cx="2222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9.1pt;margin-top:23.8pt;height:0pt;width:17.5pt;z-index:251659264;mso-width-relative:page;mso-height-relative:page;" filled="f" stroked="t" coordsize="21600,21600" o:gfxdata="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lwJfdgAAAAJAQAADwAAAAAAAAABACAAAAAiAAAAZHJzL2Rvd25yZXYueG1sUEsBAhQAFAAA&#10;AAgAh07iQFryi5PvAQAAvAMAAA4AAAAAAAAAAQAgAAAAJwEAAGRycy9lMm9Eb2MueG1sUEsFBgAA&#10;AAAGAAYAWQEAAIgFAAAAAA=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1、双方协商后，同意本合同期限自   年   月   日至   年  月   日止。</w:t>
      </w:r>
    </w:p>
    <w:p w14:paraId="749A98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2、如果在本合同期间，双方都互相遵守合同条款，甲方同意在本合同期期满后经考核合格后与乙方续签合同，任何一方在本合同期到期后，认为需要对本合同的单价或洗涤量等重大内容进行修改，则该方务必在本合同期限到期的前一个月以书面形式通知另一方，以保持双方工作的连续性和稳定性。</w:t>
      </w:r>
    </w:p>
    <w:p w14:paraId="1D6756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第五条  特别约定</w:t>
      </w:r>
    </w:p>
    <w:p w14:paraId="2F9B71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1、乙方应尽职尽责地为甲方提供洗涤品质，参洗衣物进行全面消毒。</w:t>
      </w:r>
    </w:p>
    <w:p w14:paraId="5DB7E6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2、由于洗涤行业客观情况，被服在使用和洗涤过程中，不可避免存在自然损耗。乙方不负责甲方被服的褪色、缩水、衣物中财物丢失、自然霉烂、和布料的质劣、变形等责任；因甲方原因造成被服布类严重污染，乙方尽力洗涤但乙方不承担由此造成的赔偿损失。若乙方在洗涤过程中造成损坏、染色、丢失的现象，经确认属乙方责任的，则由甲乙双方协商，乙方进行赔偿，赔偿金额不能高于当月洗涤费用的10%。</w:t>
      </w:r>
    </w:p>
    <w:p w14:paraId="21E978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赔偿标准，以新被服为标准。</w:t>
      </w:r>
    </w:p>
    <w:p w14:paraId="5BA101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洗涤周期3个月内，由于乙方洗涤不当，所造成的破损，按甲方采购进价的60%赔偿给甲方；</w:t>
      </w:r>
    </w:p>
    <w:p w14:paraId="53FF38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洗涤周期6个月内，由于乙方洗涤不当，所造成的破损，按甲方采购进价的40%赔偿给甲方；</w:t>
      </w:r>
    </w:p>
    <w:p w14:paraId="7FA133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洗涤周期12个月内，由于乙方洗涤不当，所造成的破损，按甲方采购进价的20%赔偿给甲方；</w:t>
      </w:r>
    </w:p>
    <w:p w14:paraId="4F2980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洗涤周期12个月外，由于乙方洗涤不当，所造成的破损，甲乙双方协商赔偿方案.(赔偿金额不能大于乙方当月洗涤总金额的1%)</w:t>
      </w:r>
    </w:p>
    <w:p w14:paraId="6D155C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3、为保证双方的交接方便，提高服务品质，对甲方医院下属的科室(含新增科室)的被服洗涤服务，全部由乙方承担，乙方必须以不影响甲方医院正常运转为原则，在甲方的协助下由乙方推动洗涤服务。</w:t>
      </w:r>
    </w:p>
    <w:p w14:paraId="6021EE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4、乙方为甲方洗涤消毒后的被服，一年之内乙方可以为甲方提供一次第三方权威部门出具的质检报告，质检所产生的费用均由乙方承担，质检的单品和时间由甲方确定。若质检不合格，所有责任由乙方负责。</w:t>
      </w:r>
    </w:p>
    <w:p w14:paraId="530F0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第六条  售后服务</w:t>
      </w:r>
    </w:p>
    <w:p w14:paraId="4C17A3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乙方项目主管保持与甲方该项目主管联系，及时保障甲方的被服需要。乙方项目主管须加大力度检查被服洗涤质量、员工的服务态度，确保优质服务。主动配合甲方工作需求和管理，如有投诉应及时理，乙方项目主管投诉处理电话        ，并达到甲方满意。爱护甲方财物，不断创新科学洗涤，争取被服的最大使用寿命。</w:t>
      </w:r>
    </w:p>
    <w:p w14:paraId="0D6DA2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乙方负责对甲方参洗被服车接车送，乙方应对甲方参洗被服分类包装，做到统一、整齐、美观。</w:t>
      </w:r>
    </w:p>
    <w:p w14:paraId="4C4082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第七条  合同的补充</w:t>
      </w:r>
    </w:p>
    <w:p w14:paraId="4911D7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本合同未尽事宜，可由甲方部门与乙方协商签订补充合同。</w:t>
      </w:r>
    </w:p>
    <w:p w14:paraId="0684D1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第八条  合同争议处理</w:t>
      </w:r>
    </w:p>
    <w:p w14:paraId="018709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/>
        </w:rPr>
        <w:t>双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方当诚实履行本合同，发生纠纷时，双方当协商解决，协商不成，由甲方所在地法院诉讼解决。</w:t>
      </w:r>
    </w:p>
    <w:p w14:paraId="5E19A5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第九条本合同一式陆份，甲方执肆份，乙方执贰份，双方代表盖章签字后即为生效。</w:t>
      </w:r>
    </w:p>
    <w:p w14:paraId="15DD52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</w:p>
    <w:p w14:paraId="6A53B6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</w:p>
    <w:p w14:paraId="144642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</w:p>
    <w:p w14:paraId="0CC00A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/>
        </w:rPr>
      </w:pPr>
      <w:r>
        <w:rPr>
          <w:rFonts w:hint="eastAsia" w:ascii="仿宋" w:hAnsi="仿宋" w:eastAsia="仿宋" w:cs="仿宋"/>
          <w:b w:val="0"/>
          <w:bCs w:val="0"/>
          <w:lang w:val="en-US"/>
        </w:rPr>
        <w:t>甲方：西安市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鄠</w:t>
      </w:r>
      <w:r>
        <w:rPr>
          <w:rFonts w:hint="eastAsia" w:ascii="仿宋" w:hAnsi="仿宋" w:eastAsia="仿宋" w:cs="仿宋"/>
          <w:b w:val="0"/>
          <w:bCs w:val="0"/>
          <w:lang w:val="en-US"/>
        </w:rPr>
        <w:t xml:space="preserve">邑区中医医院 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lang w:val="en-US"/>
        </w:rPr>
        <w:t>乙方：</w:t>
      </w:r>
    </w:p>
    <w:p w14:paraId="75F5F1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/>
        </w:rPr>
      </w:pPr>
      <w:r>
        <w:rPr>
          <w:rFonts w:hint="eastAsia" w:ascii="仿宋" w:hAnsi="仿宋" w:eastAsia="仿宋" w:cs="仿宋"/>
          <w:b w:val="0"/>
          <w:bCs w:val="0"/>
          <w:lang w:val="en-US"/>
        </w:rPr>
        <w:t>地址：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 xml:space="preserve">西安市鄠邑区吕公东路5189号    </w:t>
      </w:r>
      <w:r>
        <w:rPr>
          <w:rFonts w:hint="eastAsia" w:ascii="仿宋" w:hAnsi="仿宋" w:eastAsia="仿宋" w:cs="仿宋"/>
          <w:b w:val="0"/>
          <w:bCs w:val="0"/>
          <w:lang w:val="en-US"/>
        </w:rPr>
        <w:t>地址：</w:t>
      </w:r>
    </w:p>
    <w:p w14:paraId="7E9900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/>
        </w:rPr>
      </w:pPr>
      <w:r>
        <w:rPr>
          <w:rFonts w:hint="eastAsia" w:ascii="仿宋" w:hAnsi="仿宋" w:eastAsia="仿宋" w:cs="仿宋"/>
          <w:b w:val="0"/>
          <w:bCs w:val="0"/>
          <w:lang w:val="en-US"/>
        </w:rPr>
        <w:t>电话：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b w:val="0"/>
          <w:bCs w:val="0"/>
          <w:lang w:val="en-US"/>
        </w:rPr>
        <w:t>电话：</w:t>
      </w:r>
    </w:p>
    <w:p w14:paraId="56A043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/>
        </w:rPr>
        <w:t xml:space="preserve">代表人（签字）： 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lang w:val="en-US"/>
        </w:rPr>
        <w:t>代表人（签字）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：</w:t>
      </w:r>
    </w:p>
    <w:p w14:paraId="20381DC7">
      <w:r>
        <w:rPr>
          <w:rFonts w:hint="eastAsia" w:ascii="仿宋" w:hAnsi="仿宋" w:eastAsia="仿宋" w:cs="仿宋"/>
          <w:b w:val="0"/>
          <w:bCs w:val="0"/>
          <w:lang w:val="en-US"/>
        </w:rPr>
        <w:t>日期：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b w:val="0"/>
          <w:bCs w:val="0"/>
          <w:lang w:val="en-US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4159"/>
    <w:rsid w:val="18B74E99"/>
    <w:rsid w:val="32DA4159"/>
    <w:rsid w:val="3B4D6458"/>
    <w:rsid w:val="48AD0A60"/>
    <w:rsid w:val="51B53A19"/>
    <w:rsid w:val="58B77D99"/>
    <w:rsid w:val="79CE3466"/>
    <w:rsid w:val="7B8C46C1"/>
    <w:rsid w:val="7E65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uiPriority w:val="0"/>
    <w:pPr>
      <w:ind w:firstLine="420" w:firstLineChars="100"/>
    </w:p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2025-06-09T09:26:00Z</dcterms:created>
  <dc:creator>1</dc:creator>
  <cp:lastModifiedBy>1</cp:lastModifiedBy>
  <dcterms:modified xsi:type="dcterms:W3CDTF">2025-06-09T09:30:29Z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3CEDC042CB2C41F09FBBEE1CFEC840CF_13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