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BB0C6"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详见附件：商务条款偏离表</w:t>
      </w:r>
    </w:p>
    <w:p w14:paraId="2F2AFA3B">
      <w:pPr>
        <w:pStyle w:val="2"/>
        <w:keepLines w:val="0"/>
        <w:spacing w:before="0" w:after="0" w:line="360" w:lineRule="auto"/>
        <w:jc w:val="center"/>
        <w:rPr>
          <w:highlight w:val="cya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商务条款偏离表</w:t>
      </w:r>
    </w:p>
    <w:p w14:paraId="0056371C">
      <w:pPr>
        <w:pStyle w:val="3"/>
        <w:widowControl w:val="0"/>
        <w:spacing w:before="156" w:beforeLines="50" w:beforeAutospacing="0" w:after="156" w:afterLines="50" w:afterAutospacing="0"/>
        <w:ind w:firstLine="4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项目名称：</w:t>
      </w:r>
    </w:p>
    <w:p w14:paraId="7BDC04F5">
      <w:pPr>
        <w:pStyle w:val="3"/>
        <w:widowControl w:val="0"/>
        <w:spacing w:before="156" w:beforeLines="50" w:beforeAutospacing="0" w:after="156" w:afterLines="50" w:afterAutospacing="0"/>
        <w:ind w:firstLine="48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项目编号：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26B91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D1364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9E907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2B56B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5428E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E5A69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2487D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说明</w:t>
            </w:r>
          </w:p>
        </w:tc>
      </w:tr>
      <w:tr w14:paraId="64C99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12F5C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E1674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2565E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6D702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224F6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A966B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14:paraId="38EDA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CD0EE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674AF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E831B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4770D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DDE6C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5E798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14:paraId="65795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52749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4BF9D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7ED28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6BC19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984AE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61CB3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14:paraId="5006B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63E28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9E5ED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123FA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A0485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DB2D9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9C5EE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14:paraId="442CB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3CFB2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EC399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83051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EE748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634BF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9E555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14:paraId="2B344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316F1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FF5B8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37058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DA868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749A1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332DB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14:paraId="63C76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EA94F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E5125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4F869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57EC5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6A93E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C361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sz w:val="21"/>
                <w:szCs w:val="21"/>
              </w:rPr>
            </w:pPr>
          </w:p>
        </w:tc>
      </w:tr>
    </w:tbl>
    <w:p w14:paraId="70A38394">
      <w:pPr>
        <w:pStyle w:val="3"/>
        <w:widowControl w:val="0"/>
        <w:spacing w:before="0" w:beforeAutospacing="0" w:after="0" w:afterAutospacing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说明：</w:t>
      </w:r>
    </w:p>
    <w:p w14:paraId="6FDEC1E7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393F5D25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2.供应商必须据实填写，不得虚假响应，否则将取消其磋商或成交资格，并按有关规定进处罚。</w:t>
      </w:r>
    </w:p>
    <w:p w14:paraId="6DC7F967">
      <w:pPr>
        <w:pStyle w:val="3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52B9259">
      <w:pPr>
        <w:pStyle w:val="3"/>
        <w:widowControl w:val="0"/>
        <w:spacing w:before="0" w:beforeAutospacing="0" w:after="0" w:afterAutospacing="0" w:line="60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（单位公章）</w:t>
      </w:r>
    </w:p>
    <w:p w14:paraId="07818109">
      <w:pPr>
        <w:pStyle w:val="3"/>
        <w:widowControl w:val="0"/>
        <w:spacing w:before="0" w:beforeAutospacing="0" w:after="0" w:afterAutospacing="0" w:line="600" w:lineRule="auto"/>
        <w:ind w:firstLine="496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法定代表人或被授权人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（签字或盖章）</w:t>
      </w:r>
    </w:p>
    <w:p w14:paraId="67FF228B">
      <w:pPr>
        <w:ind w:firstLine="48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libri Light">
    <w:altName w:val="Docktrin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Docktrin">
    <w:panose1 w:val="02000500000000000000"/>
    <w:charset w:val="00"/>
    <w:family w:val="auto"/>
    <w:pitch w:val="default"/>
    <w:sig w:usb0="800000AF" w:usb1="4000204A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4YmY4NDQ0YTY0OGMzMWQyNTMwNmExODQ1NWVhMmUifQ=="/>
  </w:docVars>
  <w:rsids>
    <w:rsidRoot w:val="39142C3E"/>
    <w:rsid w:val="10EF1C04"/>
    <w:rsid w:val="3914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6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217</Characters>
  <Lines>0</Lines>
  <Paragraphs>0</Paragraphs>
  <TotalTime>0</TotalTime>
  <ScaleCrop>false</ScaleCrop>
  <LinksUpToDate>false</LinksUpToDate>
  <CharactersWithSpaces>248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2024-09-10T03:16:00Z</dcterms:created>
  <dc:creator>ღ露尹</dc:creator>
  <cp:lastModifiedBy>ღ露尹</cp:lastModifiedBy>
  <dcterms:modified xsi:type="dcterms:W3CDTF">2025-06-24T07:29:22Z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B2881D3B53DC49C2A381D1B1AA2156CF_11</vt:lpwstr>
  </property>
  <property fmtid="{D5CDD505-2E9C-101B-9397-08002B2CF9AE}" pid="4" name="KSOTemplateDocerSaveRecord">
    <vt:lpwstr>eyJoZGlkIjoiZGI4YmY4NDQ0YTY0OGMzMWQyNTMwNmExODQ1NWVhMmUiLCJ1c2VySWQiOiIxMTQzODMxNDY5In0=</vt:lpwstr>
  </property>
</Properties>
</file>