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服务应答</w:t>
      </w:r>
      <w:r>
        <w:rPr>
          <w:rFonts w:hint="eastAsia" w:hAnsi="宋体"/>
          <w:b/>
          <w:bCs/>
          <w:sz w:val="32"/>
          <w:szCs w:val="32"/>
        </w:rPr>
        <w:t>表</w:t>
      </w:r>
    </w:p>
    <w:p>
      <w:pPr>
        <w:spacing w:line="360" w:lineRule="auto"/>
        <w:ind w:left="-5" w:leftChars="-2" w:firstLine="2" w:firstLineChars="1"/>
        <w:rPr>
          <w:rFonts w:ascii="宋体" w:hAnsi="宋体"/>
          <w:b/>
          <w:bCs/>
          <w:sz w:val="24"/>
        </w:rPr>
      </w:pPr>
      <w:bookmarkStart w:id="0" w:name="_Hlk172814191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bookmarkEnd w:id="0"/>
    </w:p>
    <w:tbl>
      <w:tblPr>
        <w:tblStyle w:val="6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90"/>
        <w:gridCol w:w="1677"/>
        <w:gridCol w:w="1650"/>
        <w:gridCol w:w="1418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680" w:type="dxa"/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590" w:type="dxa"/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77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响 应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89" w:type="dxa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ind w:left="-137" w:leftChars="-57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  <w:vAlign w:val="center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</w:tcBorders>
            <w:vAlign w:val="center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>
      <w:pPr>
        <w:pStyle w:val="5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1、供应商根据磋商文件第3章-“服务要求”填写此表，并按磋商文件要求提供相应的证明材料。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2、偏离情况填写：优于、等于或低于，偏离说明对偏离情况做出详细说明。</w:t>
      </w:r>
    </w:p>
    <w:p>
      <w:pPr>
        <w:pStyle w:val="4"/>
        <w:rPr>
          <w:rFonts w:ascii="宋体" w:hAnsi="宋体" w:cs="Courier New"/>
          <w:b w:val="0"/>
          <w:sz w:val="24"/>
        </w:rPr>
      </w:pPr>
    </w:p>
    <w:p>
      <w:pPr>
        <w:pStyle w:val="5"/>
        <w:rPr>
          <w:rFonts w:hAnsi="宋体"/>
          <w:sz w:val="24"/>
          <w:szCs w:val="24"/>
        </w:rPr>
      </w:pPr>
    </w:p>
    <w:p>
      <w:pPr>
        <w:pStyle w:val="5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rPr>
          <w:rFonts w:hAnsi="宋体"/>
          <w:sz w:val="24"/>
          <w:szCs w:val="24"/>
        </w:rPr>
      </w:pPr>
    </w:p>
    <w:p>
      <w:r>
        <w:rPr>
          <w:rFonts w:hint="eastAsia" w:ascii="宋体" w:hAnsi="宋体"/>
          <w:sz w:val="24"/>
        </w:rPr>
        <w:t>法定代表人/分公司负责人/被授权人</w:t>
      </w:r>
      <w:r>
        <w:rPr>
          <w:rFonts w:hint="eastAsia" w:hAnsi="宋体"/>
          <w:sz w:val="24"/>
          <w:szCs w:val="24"/>
        </w:rPr>
        <w:t>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234F3B4B"/>
    <w:rsid w:val="08467BD7"/>
    <w:rsid w:val="10437371"/>
    <w:rsid w:val="19277865"/>
    <w:rsid w:val="1A530AF8"/>
    <w:rsid w:val="234F3B4B"/>
    <w:rsid w:val="28AD15D1"/>
    <w:rsid w:val="2C0617C6"/>
    <w:rsid w:val="36675BB0"/>
    <w:rsid w:val="4A172A20"/>
    <w:rsid w:val="4E8567CB"/>
    <w:rsid w:val="503F1A94"/>
    <w:rsid w:val="510425AE"/>
    <w:rsid w:val="57AC301B"/>
    <w:rsid w:val="61B2122D"/>
    <w:rsid w:val="6C1B4F5D"/>
    <w:rsid w:val="717464FF"/>
    <w:rsid w:val="7D3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  <w:szCs w:val="24"/>
    </w:rPr>
  </w:style>
  <w:style w:type="paragraph" w:styleId="4">
    <w:name w:val="Body Text"/>
    <w:basedOn w:val="1"/>
    <w:next w:val="1"/>
    <w:autoRedefine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188</Characters>
  <Lines>0</Lines>
  <Paragraphs>0</Paragraphs>
  <TotalTime>1</TotalTime>
  <ScaleCrop>false</ScaleCrop>
  <LinksUpToDate>false</LinksUpToDate>
  <CharactersWithSpaces>251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一~^尾^~鱼</cp:lastModifiedBy>
  <dcterms:modified xsi:type="dcterms:W3CDTF">2025-06-24T03:20:04Z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