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F61F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 xml:space="preserve">  </w:t>
      </w:r>
      <w:r>
        <w:rPr>
          <w:rFonts w:hint="eastAsia"/>
          <w:b/>
          <w:sz w:val="30"/>
          <w:szCs w:val="30"/>
          <w:lang w:eastAsia="zh-CN"/>
        </w:rPr>
        <w:t>分项报价表</w:t>
      </w:r>
    </w:p>
    <w:p w14:paraId="55365F42">
      <w:pPr>
        <w:spacing w:line="360" w:lineRule="auto"/>
        <w:ind w:firstLine="211"/>
        <w:rPr>
          <w:rFonts w:hint="eastAsia"/>
        </w:rPr>
      </w:pPr>
      <w:r>
        <w:rPr>
          <w:rFonts w:hint="eastAsia"/>
          <w:lang w:val="en-US" w:eastAsia="zh-CN"/>
        </w:rPr>
        <w:t>项目名称：</w:t>
      </w:r>
      <w:r>
        <w:rPr>
          <w:rFonts w:hint="eastAsia"/>
          <w:u w:val="single"/>
          <w:lang w:val="en-US" w:eastAsia="zh-CN"/>
        </w:rPr>
        <w:t xml:space="preserve">                                             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</w:rPr>
        <w:t>单位（元）</w:t>
      </w:r>
    </w:p>
    <w:p w14:paraId="335E06F3">
      <w:pPr>
        <w:spacing w:line="360" w:lineRule="auto"/>
        <w:ind w:firstLine="211"/>
        <w:rPr>
          <w:rFonts w:hint="eastAsia"/>
        </w:rPr>
      </w:pPr>
    </w:p>
    <w:tbl>
      <w:tblPr>
        <w:tblStyle w:val="3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861"/>
        <w:gridCol w:w="1715"/>
        <w:gridCol w:w="862"/>
        <w:gridCol w:w="1384"/>
        <w:gridCol w:w="1325"/>
        <w:gridCol w:w="925"/>
        <w:gridCol w:w="901"/>
      </w:tblGrid>
      <w:tr w14:paraId="68912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A9A88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47FE7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A8CC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生产厂家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38F30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品牌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36D6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规格型号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5C8E">
            <w:pPr>
              <w:widowControl/>
              <w:jc w:val="center"/>
              <w:rPr>
                <w:rFonts w:hint="default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数量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/单位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84EE9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单价（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元</w:t>
            </w:r>
            <w:r>
              <w:rPr>
                <w:rFonts w:hint="eastAsia"/>
                <w:b/>
                <w:color w:val="000000"/>
                <w:szCs w:val="21"/>
                <w:lang w:val="zh-CN"/>
              </w:rPr>
              <w:t>）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47976">
            <w:pPr>
              <w:widowControl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小计</w:t>
            </w:r>
          </w:p>
          <w:p w14:paraId="5BCCAB27">
            <w:pPr>
              <w:widowControl/>
              <w:jc w:val="center"/>
              <w:rPr>
                <w:rFonts w:hint="eastAsia" w:eastAsia="宋体"/>
                <w:b/>
                <w:color w:val="000000"/>
                <w:szCs w:val="21"/>
                <w:lang w:val="zh-CN" w:eastAsia="zh-CN"/>
              </w:rPr>
            </w:pPr>
            <w:r>
              <w:rPr>
                <w:rFonts w:hint="eastAsia"/>
                <w:b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元</w:t>
            </w:r>
            <w:r>
              <w:rPr>
                <w:rFonts w:hint="eastAsia"/>
                <w:b/>
                <w:color w:val="000000"/>
                <w:szCs w:val="21"/>
                <w:lang w:eastAsia="zh-CN"/>
              </w:rPr>
              <w:t>）</w:t>
            </w:r>
          </w:p>
        </w:tc>
      </w:tr>
      <w:tr w14:paraId="2118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0E2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0D1C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12BE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2D2A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74786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65724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CF9CE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EA590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</w:tr>
      <w:tr w14:paraId="53B1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23B01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141F1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B036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71D8E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5E3AC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zh-CN" w:eastAsia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BA2E7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9474F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zh-CN" w:eastAsia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DD64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</w:tr>
      <w:tr w14:paraId="44ED0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BE4F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17C61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F9ED0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11224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B345E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zh-CN" w:eastAsia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7743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4F59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zh-CN" w:eastAsia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FC461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</w:tr>
      <w:tr w14:paraId="2B99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DFD4B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CC3F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6AA6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366C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D60E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CBAF9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en-US" w:eastAsia="en-US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52801">
            <w:pPr>
              <w:widowControl/>
              <w:jc w:val="center"/>
              <w:rPr>
                <w:rFonts w:hint="eastAsia" w:ascii="宋体" w:hAnsi="宋体" w:eastAsia="宋体" w:cs="宋体"/>
                <w:sz w:val="16"/>
                <w:szCs w:val="16"/>
                <w:lang w:val="zh-CN" w:eastAsia="en-US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CF21C">
            <w:pPr>
              <w:widowControl/>
              <w:jc w:val="center"/>
              <w:rPr>
                <w:rFonts w:hint="default" w:ascii="宋体" w:hAnsi="宋体" w:eastAsia="宋体" w:cs="宋体"/>
                <w:sz w:val="16"/>
                <w:szCs w:val="16"/>
                <w:lang w:val="en-US" w:eastAsia="en-US"/>
              </w:rPr>
            </w:pPr>
          </w:p>
        </w:tc>
      </w:tr>
      <w:tr w14:paraId="18209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F1797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B58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D168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5DC6E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D7C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1F1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893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B29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095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0C0A5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8962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7AE5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2AF9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371B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7075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D9CA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EABC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678B3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D2566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...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F01EB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B34DC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7817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E3234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308A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DB03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AAB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2F6AD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8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4F69">
            <w:pPr>
              <w:spacing w:line="400" w:lineRule="atLeast"/>
              <w:ind w:right="893"/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合计：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65560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2580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C652">
            <w:pPr>
              <w:spacing w:line="400" w:lineRule="atLeast"/>
              <w:ind w:right="893"/>
              <w:jc w:val="both"/>
              <w:rPr>
                <w:color w:val="000000"/>
                <w:szCs w:val="21"/>
                <w:lang w:val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大写：人民币         </w:t>
            </w:r>
          </w:p>
        </w:tc>
      </w:tr>
    </w:tbl>
    <w:p w14:paraId="74514963">
      <w:pPr>
        <w:spacing w:line="360" w:lineRule="auto"/>
        <w:ind w:firstLine="600"/>
      </w:pPr>
      <w:r>
        <w:rPr>
          <w:rFonts w:hint="eastAsia"/>
          <w:sz w:val="24"/>
        </w:rPr>
        <w:t>注：</w:t>
      </w:r>
    </w:p>
    <w:p w14:paraId="3381264F">
      <w:pPr>
        <w:spacing w:line="360" w:lineRule="auto"/>
        <w:ind w:firstLine="600"/>
        <w:rPr>
          <w:lang w:eastAsia="zh-CN"/>
        </w:rPr>
      </w:pPr>
      <w:r>
        <w:rPr>
          <w:rFonts w:hint="eastAsia"/>
          <w:sz w:val="24"/>
        </w:rPr>
        <w:t>1.所报货币为人民币</w:t>
      </w:r>
      <w:r>
        <w:rPr>
          <w:rFonts w:hint="eastAsia"/>
          <w:sz w:val="24"/>
          <w:lang w:eastAsia="zh-CN"/>
        </w:rPr>
        <w:t>。</w:t>
      </w:r>
    </w:p>
    <w:p w14:paraId="09514378">
      <w:pPr>
        <w:spacing w:line="360" w:lineRule="auto"/>
        <w:ind w:firstLine="600"/>
        <w:rPr>
          <w:lang w:eastAsia="zh-CN"/>
        </w:rPr>
      </w:pPr>
      <w:r>
        <w:rPr>
          <w:rFonts w:hint="eastAsia"/>
          <w:sz w:val="24"/>
          <w:lang w:eastAsia="zh-CN"/>
        </w:rPr>
        <w:t>2.本表中的“合计”与“投标函”及“报价一览表”中的“投标总报价”须一致，若不一致则以单价为准修正总价。</w:t>
      </w:r>
    </w:p>
    <w:p w14:paraId="0DBE7D6D">
      <w:pPr>
        <w:spacing w:line="360" w:lineRule="auto"/>
        <w:ind w:firstLine="600"/>
        <w:rPr>
          <w:szCs w:val="21"/>
          <w:lang w:eastAsia="zh-CN"/>
        </w:rPr>
      </w:pPr>
      <w:r>
        <w:rPr>
          <w:rFonts w:hint="eastAsia"/>
          <w:sz w:val="24"/>
          <w:lang w:eastAsia="zh-CN"/>
        </w:rPr>
        <w:t>3.表格不够，各投标单位可按此表复制。</w:t>
      </w:r>
    </w:p>
    <w:p w14:paraId="741D71B9">
      <w:pPr>
        <w:spacing w:line="360" w:lineRule="auto"/>
        <w:ind w:firstLine="4510" w:firstLineChars="2050"/>
        <w:rPr>
          <w:rFonts w:hint="eastAsia"/>
          <w:color w:val="000000"/>
          <w:szCs w:val="21"/>
          <w:lang w:eastAsia="zh-CN"/>
        </w:rPr>
      </w:pPr>
    </w:p>
    <w:p w14:paraId="18A469AB">
      <w:pPr>
        <w:spacing w:line="360" w:lineRule="auto"/>
        <w:jc w:val="right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供应商名称：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color w:val="000000"/>
          <w:szCs w:val="21"/>
          <w:lang w:eastAsia="zh-CN"/>
        </w:rPr>
        <w:t>（公章）</w:t>
      </w:r>
    </w:p>
    <w:p w14:paraId="7FF66597">
      <w:pPr>
        <w:spacing w:line="360" w:lineRule="auto"/>
        <w:ind w:firstLine="2860" w:firstLineChars="1300"/>
        <w:rPr>
          <w:rFonts w:hint="default"/>
          <w:color w:val="000000"/>
          <w:szCs w:val="21"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color w:val="000000"/>
          <w:szCs w:val="21"/>
          <w:lang w:eastAsia="zh-CN"/>
        </w:rPr>
        <w:t>法定代表人或授权代表：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color w:val="000000"/>
          <w:szCs w:val="21"/>
          <w:lang w:eastAsia="zh-CN"/>
        </w:rPr>
        <w:t>（签字或盖章）</w:t>
      </w:r>
    </w:p>
    <w:p w14:paraId="7D3099F3">
      <w:pPr>
        <w:ind w:firstLine="3740" w:firstLineChars="1700"/>
      </w:pPr>
      <w:r>
        <w:rPr>
          <w:rFonts w:hint="eastAsia"/>
          <w:color w:val="000000"/>
          <w:szCs w:val="21"/>
          <w:lang w:eastAsia="zh-CN"/>
        </w:rPr>
        <w:t>日期：</w:t>
      </w:r>
      <w:r>
        <w:rPr>
          <w:rFonts w:hint="eastAsia" w:cs="宋体"/>
          <w:color w:val="000000"/>
          <w:kern w:val="2"/>
          <w:sz w:val="22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2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000000"/>
          <w:kern w:val="2"/>
          <w:sz w:val="22"/>
          <w:szCs w:val="21"/>
          <w:lang w:val="en-US" w:eastAsia="zh-CN" w:bidi="ar-SA"/>
        </w:rPr>
        <w:t>年</w:t>
      </w:r>
      <w:r>
        <w:rPr>
          <w:rFonts w:hint="eastAsia" w:cs="宋体"/>
          <w:color w:val="000000"/>
          <w:kern w:val="2"/>
          <w:sz w:val="22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2"/>
          <w:szCs w:val="21"/>
          <w:lang w:val="en-US" w:eastAsia="zh-CN" w:bidi="ar-SA"/>
        </w:rPr>
        <w:t>月</w:t>
      </w:r>
      <w:r>
        <w:rPr>
          <w:rFonts w:hint="eastAsia" w:cs="宋体"/>
          <w:color w:val="000000"/>
          <w:kern w:val="2"/>
          <w:sz w:val="22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2"/>
          <w:szCs w:val="21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90EB8"/>
    <w:rsid w:val="4209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napToGrid/>
    </w:pPr>
    <w:rPr>
      <w:rFonts w:ascii="宋体" w:hAnsi="宋体" w:eastAsia="宋体" w:cs="宋体"/>
      <w:kern w:val="2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2025-07-10T06:59:00Z</dcterms:created>
  <dc:creator>火炎焱燚</dc:creator>
  <cp:lastModifiedBy>火炎焱燚</cp:lastModifiedBy>
  <dcterms:modified xsi:type="dcterms:W3CDTF">2025-07-10T06:59:51Z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9899F4223B22468BAA341780D001D9B3_11</vt:lpwstr>
  </property>
  <property fmtid="{D5CDD505-2E9C-101B-9397-08002B2CF9AE}" pid="4" name="KSOTemplateDocerSaveRecord">
    <vt:lpwstr>eyJoZGlkIjoiNTVkZDYwNGQyYjVlZjk2MWNmMDczNjZjZjBkNTNmNWQiLCJ1c2VySWQiOiIzNjk2MDY4NDQifQ==</vt:lpwstr>
  </property>
</Properties>
</file>