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E3D0048">
      <w:pPr>
        <w:autoSpaceDE w:val="0"/>
        <w:autoSpaceDN w:val="0"/>
        <w:adjustRightInd w:val="0"/>
        <w:spacing w:line="360" w:lineRule="auto"/>
        <w:jc w:val="center"/>
        <w:rPr>
          <w:rFonts w:hint="eastAsia" w:ascii="仿宋" w:hAnsi="仿宋" w:eastAsia="仿宋" w:cs="仿宋"/>
          <w:b/>
          <w:bCs w:val="0"/>
          <w:kern w:val="0"/>
          <w:sz w:val="44"/>
          <w:szCs w:val="44"/>
          <w:lang w:val="zh-CN"/>
        </w:rPr>
      </w:pPr>
      <w:bookmarkStart w:id="0" w:name="_GoBack"/>
      <w:bookmarkEnd w:id="0"/>
      <w:r>
        <w:rPr>
          <w:rFonts w:hint="eastAsia" w:ascii="仿宋" w:hAnsi="仿宋" w:eastAsia="仿宋" w:cs="仿宋"/>
          <w:b/>
          <w:bCs w:val="0"/>
          <w:kern w:val="0"/>
          <w:sz w:val="44"/>
          <w:szCs w:val="44"/>
          <w:lang w:val="zh-CN"/>
        </w:rPr>
        <w:t>编</w:t>
      </w:r>
      <w:r>
        <w:rPr>
          <w:rFonts w:hint="eastAsia" w:ascii="仿宋" w:hAnsi="仿宋" w:eastAsia="仿宋" w:cs="仿宋"/>
          <w:b/>
          <w:bCs w:val="0"/>
          <w:kern w:val="0"/>
          <w:sz w:val="44"/>
          <w:szCs w:val="44"/>
          <w:lang w:val="en-US" w:eastAsia="zh-CN"/>
        </w:rPr>
        <w:t xml:space="preserve"> </w:t>
      </w:r>
      <w:r>
        <w:rPr>
          <w:rFonts w:hint="eastAsia" w:ascii="仿宋" w:hAnsi="仿宋" w:eastAsia="仿宋" w:cs="仿宋"/>
          <w:b/>
          <w:bCs w:val="0"/>
          <w:kern w:val="0"/>
          <w:sz w:val="44"/>
          <w:szCs w:val="44"/>
          <w:lang w:val="zh-CN"/>
        </w:rPr>
        <w:t>制</w:t>
      </w:r>
      <w:r>
        <w:rPr>
          <w:rFonts w:hint="eastAsia" w:ascii="仿宋" w:hAnsi="仿宋" w:eastAsia="仿宋" w:cs="仿宋"/>
          <w:b/>
          <w:bCs w:val="0"/>
          <w:kern w:val="0"/>
          <w:sz w:val="44"/>
          <w:szCs w:val="44"/>
          <w:lang w:val="en-US" w:eastAsia="zh-CN"/>
        </w:rPr>
        <w:t xml:space="preserve"> </w:t>
      </w:r>
      <w:r>
        <w:rPr>
          <w:rFonts w:hint="eastAsia" w:ascii="仿宋" w:hAnsi="仿宋" w:eastAsia="仿宋" w:cs="仿宋"/>
          <w:b/>
          <w:bCs w:val="0"/>
          <w:kern w:val="0"/>
          <w:sz w:val="44"/>
          <w:szCs w:val="44"/>
          <w:lang w:val="zh-CN"/>
        </w:rPr>
        <w:t>说</w:t>
      </w:r>
      <w:r>
        <w:rPr>
          <w:rFonts w:hint="eastAsia" w:ascii="仿宋" w:hAnsi="仿宋" w:eastAsia="仿宋" w:cs="仿宋"/>
          <w:b/>
          <w:bCs w:val="0"/>
          <w:kern w:val="0"/>
          <w:sz w:val="44"/>
          <w:szCs w:val="44"/>
          <w:lang w:val="en-US" w:eastAsia="zh-CN"/>
        </w:rPr>
        <w:t xml:space="preserve"> </w:t>
      </w:r>
      <w:r>
        <w:rPr>
          <w:rFonts w:hint="eastAsia" w:ascii="仿宋" w:hAnsi="仿宋" w:eastAsia="仿宋" w:cs="仿宋"/>
          <w:b/>
          <w:bCs w:val="0"/>
          <w:kern w:val="0"/>
          <w:sz w:val="44"/>
          <w:szCs w:val="44"/>
          <w:lang w:val="zh-CN"/>
        </w:rPr>
        <w:t>明</w:t>
      </w:r>
    </w:p>
    <w:p w14:paraId="3AF91A23">
      <w:pPr>
        <w:autoSpaceDE w:val="0"/>
        <w:autoSpaceDN w:val="0"/>
        <w:adjustRightInd w:val="0"/>
        <w:spacing w:line="360" w:lineRule="auto"/>
        <w:jc w:val="left"/>
        <w:rPr>
          <w:rFonts w:hint="eastAsia" w:ascii="仿宋" w:hAnsi="仿宋" w:eastAsia="仿宋" w:cs="仿宋"/>
          <w:b/>
          <w:kern w:val="0"/>
          <w:sz w:val="28"/>
          <w:szCs w:val="28"/>
          <w:lang w:val="zh-CN"/>
        </w:rPr>
      </w:pPr>
      <w:r>
        <w:rPr>
          <w:rFonts w:hint="eastAsia" w:ascii="仿宋" w:hAnsi="仿宋" w:eastAsia="仿宋" w:cs="仿宋"/>
          <w:b/>
          <w:kern w:val="0"/>
          <w:sz w:val="28"/>
          <w:szCs w:val="28"/>
          <w:lang w:val="zh-CN"/>
        </w:rPr>
        <w:t>一、工程概况</w:t>
      </w:r>
    </w:p>
    <w:p w14:paraId="3278B582">
      <w:pPr>
        <w:keepNext w:val="0"/>
        <w:keepLines w:val="0"/>
        <w:widowControl/>
        <w:suppressLineNumbers w:val="0"/>
        <w:spacing w:line="36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1.工程名称：2025年中央第二批水利救灾（抗旱）资金鄠邑区抗旱应急水源工程</w:t>
      </w:r>
    </w:p>
    <w:p w14:paraId="34D1128A">
      <w:pPr>
        <w:keepNext w:val="0"/>
        <w:keepLines w:val="0"/>
        <w:widowControl/>
        <w:suppressLineNumbers w:val="0"/>
        <w:spacing w:line="36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2.工程地</w:t>
      </w:r>
      <w:r>
        <w:rPr>
          <w:rFonts w:hint="eastAsia" w:ascii="仿宋" w:hAnsi="仿宋" w:eastAsia="仿宋" w:cs="仿宋"/>
          <w:kern w:val="0"/>
          <w:sz w:val="28"/>
          <w:szCs w:val="28"/>
          <w:lang w:val="en-US" w:eastAsia="zh-CN" w:bidi="ar-SA"/>
        </w:rPr>
        <w:t>点：工程项目区位于西安市鄠邑区，涉及鄠邑区5个街道5个行政村，包括：石井街道柿园村（冯官寨村）、余下街道东屯村、五竹街道丁家庄村（石佛寺村）、渭丰街道渭北村、涝店街道南涝村（南涝店村）。</w:t>
      </w:r>
    </w:p>
    <w:p w14:paraId="2DDF9CE4">
      <w:pPr>
        <w:keepNext w:val="0"/>
        <w:keepLines w:val="0"/>
        <w:widowControl/>
        <w:suppressLineNumbers w:val="0"/>
        <w:spacing w:line="36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3.主要建设内容：新打机井5眼，配套水泵5台（套），新建管理房5座，铺设地埋线465m。</w:t>
      </w:r>
    </w:p>
    <w:p w14:paraId="0EAC8CB2">
      <w:pPr>
        <w:autoSpaceDE w:val="0"/>
        <w:autoSpaceDN w:val="0"/>
        <w:adjustRightInd w:val="0"/>
        <w:spacing w:line="360" w:lineRule="auto"/>
        <w:jc w:val="left"/>
        <w:rPr>
          <w:rFonts w:hint="eastAsia" w:ascii="仿宋" w:hAnsi="仿宋" w:eastAsia="仿宋" w:cs="仿宋"/>
          <w:b/>
          <w:kern w:val="0"/>
          <w:sz w:val="28"/>
          <w:szCs w:val="28"/>
          <w:lang w:val="zh-CN"/>
        </w:rPr>
      </w:pPr>
      <w:r>
        <w:rPr>
          <w:rFonts w:hint="eastAsia" w:ascii="仿宋" w:hAnsi="仿宋" w:eastAsia="仿宋" w:cs="仿宋"/>
          <w:b/>
          <w:kern w:val="0"/>
          <w:sz w:val="28"/>
          <w:szCs w:val="28"/>
          <w:lang w:val="zh-CN"/>
        </w:rPr>
        <w:t>二、编制依据</w:t>
      </w:r>
    </w:p>
    <w:p w14:paraId="38DE8971">
      <w:pPr>
        <w:pStyle w:val="13"/>
        <w:spacing w:line="360" w:lineRule="auto"/>
        <w:ind w:firstLine="560" w:firstLineChars="200"/>
        <w:jc w:val="both"/>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1.本项目设计图纸、初步设计报告、工程概算书等；</w:t>
      </w:r>
    </w:p>
    <w:p w14:paraId="403CC2BC">
      <w:pPr>
        <w:pStyle w:val="13"/>
        <w:spacing w:line="360" w:lineRule="auto"/>
        <w:ind w:firstLine="560" w:firstLineChars="200"/>
        <w:jc w:val="both"/>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 xml:space="preserve">2.水利部办公厅关于调整水利工程计价依据增值税计算标准的通知办财务函〔2019〕448号； </w:t>
      </w:r>
    </w:p>
    <w:p w14:paraId="35DFB447">
      <w:pPr>
        <w:pStyle w:val="8"/>
        <w:keepNext w:val="0"/>
        <w:keepLines w:val="0"/>
        <w:widowControl/>
        <w:suppressLineNumbers w:val="0"/>
        <w:spacing w:before="0" w:beforeAutospacing="0" w:after="0" w:afterAutospacing="0" w:line="360" w:lineRule="auto"/>
        <w:ind w:left="0" w:right="0" w:firstLine="560" w:firstLineChars="200"/>
        <w:jc w:val="both"/>
        <w:rPr>
          <w:rFonts w:hint="default"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3.陕水规计发〔2024〕107号文件；</w:t>
      </w:r>
    </w:p>
    <w:p w14:paraId="5BCED35E">
      <w:pPr>
        <w:pStyle w:val="8"/>
        <w:keepNext w:val="0"/>
        <w:keepLines w:val="0"/>
        <w:widowControl/>
        <w:suppressLineNumbers w:val="0"/>
        <w:spacing w:before="0" w:beforeAutospacing="0" w:after="0" w:afterAutospacing="0" w:line="360" w:lineRule="auto"/>
        <w:ind w:left="0" w:right="0" w:firstLine="560" w:firstLineChars="200"/>
        <w:jc w:val="both"/>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4.陕西省水利建筑工程预算定额(2024年修正)；</w:t>
      </w:r>
    </w:p>
    <w:p w14:paraId="083240AC">
      <w:pPr>
        <w:pStyle w:val="8"/>
        <w:keepNext w:val="0"/>
        <w:keepLines w:val="0"/>
        <w:widowControl/>
        <w:suppressLineNumbers w:val="0"/>
        <w:spacing w:before="0" w:beforeAutospacing="0" w:after="0" w:afterAutospacing="0" w:line="360" w:lineRule="auto"/>
        <w:ind w:left="0" w:right="0" w:firstLine="560" w:firstLineChars="200"/>
        <w:jc w:val="both"/>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5.陕西省水利设备安装工程预算定额(2024年修正)；</w:t>
      </w:r>
    </w:p>
    <w:p w14:paraId="4EE05793">
      <w:pPr>
        <w:pStyle w:val="8"/>
        <w:keepNext w:val="0"/>
        <w:keepLines w:val="0"/>
        <w:widowControl/>
        <w:suppressLineNumbers w:val="0"/>
        <w:spacing w:before="0" w:beforeAutospacing="0" w:after="0" w:afterAutospacing="0" w:line="360" w:lineRule="auto"/>
        <w:ind w:left="0" w:right="0" w:firstLine="560" w:firstLineChars="200"/>
        <w:jc w:val="both"/>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6.人工预算单价，执行调整后的价格标准：技工 75 元/工日，普工 50 元/工日。</w:t>
      </w:r>
    </w:p>
    <w:p w14:paraId="0AE226F9">
      <w:pPr>
        <w:autoSpaceDE w:val="0"/>
        <w:autoSpaceDN w:val="0"/>
        <w:adjustRightInd w:val="0"/>
        <w:spacing w:line="360" w:lineRule="auto"/>
        <w:jc w:val="left"/>
        <w:rPr>
          <w:rFonts w:hint="eastAsia" w:ascii="仿宋" w:hAnsi="仿宋" w:eastAsia="仿宋" w:cs="仿宋"/>
          <w:kern w:val="0"/>
          <w:sz w:val="28"/>
          <w:szCs w:val="28"/>
          <w:lang w:val="en-US" w:eastAsia="zh-CN" w:bidi="ar-SA"/>
        </w:rPr>
      </w:pPr>
      <w:r>
        <w:rPr>
          <w:rFonts w:hint="eastAsia" w:ascii="仿宋" w:hAnsi="仿宋" w:eastAsia="仿宋" w:cs="仿宋"/>
          <w:b/>
          <w:kern w:val="0"/>
          <w:sz w:val="28"/>
          <w:szCs w:val="28"/>
          <w:lang w:val="zh-CN"/>
        </w:rPr>
        <w:t>三、编制范围</w:t>
      </w:r>
    </w:p>
    <w:p w14:paraId="4D24CD15">
      <w:pPr>
        <w:keepNext w:val="0"/>
        <w:keepLines w:val="0"/>
        <w:widowControl/>
        <w:suppressLineNumbers w:val="0"/>
        <w:spacing w:line="36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2025年中央第二批水利救灾（抗旱）资金鄠邑区抗旱应急水源工程。</w:t>
      </w:r>
    </w:p>
    <w:p w14:paraId="6A4DCA6E">
      <w:pPr>
        <w:numPr>
          <w:ilvl w:val="0"/>
          <w:numId w:val="2"/>
        </w:numPr>
        <w:autoSpaceDE w:val="0"/>
        <w:autoSpaceDN w:val="0"/>
        <w:adjustRightInd w:val="0"/>
        <w:spacing w:line="360" w:lineRule="auto"/>
        <w:jc w:val="left"/>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其他说明</w:t>
      </w:r>
    </w:p>
    <w:p w14:paraId="7F493368">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1.编制软件为天宇e算水利水电工程概预算系统(西安市招投标/支持2024年修正)，软件版本号：V1.2.2(202510-2)；</w:t>
      </w:r>
    </w:p>
    <w:p w14:paraId="731A3767">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0"/>
          <w:sz w:val="28"/>
          <w:szCs w:val="28"/>
          <w:lang w:val="en-US" w:eastAsia="zh-CN" w:bidi="ar-SA"/>
        </w:rPr>
        <w:t>2.</w:t>
      </w:r>
      <w:r>
        <w:rPr>
          <w:rFonts w:hint="eastAsia" w:ascii="仿宋" w:hAnsi="仿宋" w:eastAsia="仿宋" w:cs="仿宋"/>
          <w:kern w:val="2"/>
          <w:sz w:val="28"/>
          <w:szCs w:val="28"/>
          <w:lang w:val="en-US" w:eastAsia="zh-CN" w:bidi="ar-SA"/>
        </w:rPr>
        <w:t>主要材料预算价格及来源根据《陕西省工程造价信息》2025年12月信息价及市场价，主材按相应的税率以除税价计入材料预算价，预算价与规定价之差以材料价差列入单价中；</w:t>
      </w:r>
    </w:p>
    <w:p w14:paraId="223C6225">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560" w:firstLineChars="200"/>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3.本项目施工安全生产专项费=(建筑工程投资+机电设备及安装工程投资+金属结构设备及安装工程投资-设备费+施工导流工程投资+施工交通工程投资)×(1+其他施工临时工程费率)×2.5%；</w:t>
      </w:r>
    </w:p>
    <w:p w14:paraId="636F13A7">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560" w:firstLineChars="200"/>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本项目其他施工临时工程费=(建筑工程投资+机电设备及安装工程投资+金属结构设备及安装工程投资-设备费+施工导流工程投资+施工交通工程投资+施工专项工程投资+施工供电工程投资+施工房屋建筑工程投资)×3%；</w:t>
      </w:r>
    </w:p>
    <w:p w14:paraId="3DFB6111">
      <w:pPr>
        <w:pStyle w:val="8"/>
        <w:keepNext w:val="0"/>
        <w:keepLines w:val="0"/>
        <w:widowControl/>
        <w:suppressLineNumbers w:val="0"/>
        <w:spacing w:before="0" w:beforeAutospacing="0" w:after="0" w:afterAutospacing="0" w:line="360" w:lineRule="auto"/>
        <w:ind w:left="0" w:right="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5.本项目工程保险费按清单合计的0.45%；</w:t>
      </w:r>
    </w:p>
    <w:p w14:paraId="5AE2C48F">
      <w:pPr>
        <w:pStyle w:val="8"/>
        <w:keepNext w:val="0"/>
        <w:keepLines w:val="0"/>
        <w:widowControl/>
        <w:suppressLineNumbers w:val="0"/>
        <w:spacing w:before="0" w:beforeAutospacing="0" w:after="0" w:afterAutospacing="0" w:line="360" w:lineRule="auto"/>
        <w:ind w:left="0" w:right="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6.本项目暂列金额按清单和工程保险费之和的4%计取；</w:t>
      </w:r>
    </w:p>
    <w:p w14:paraId="20D6C97E">
      <w:pPr>
        <w:pStyle w:val="8"/>
        <w:keepNext w:val="0"/>
        <w:keepLines w:val="0"/>
        <w:widowControl/>
        <w:suppressLineNumbers w:val="0"/>
        <w:spacing w:before="0" w:beforeAutospacing="0" w:after="0" w:afterAutospacing="0" w:line="360" w:lineRule="auto"/>
        <w:ind w:left="0" w:right="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w:t>
      </w:r>
      <w:r>
        <w:rPr>
          <w:rFonts w:hint="eastAsia" w:ascii="仿宋_GB2312" w:hAnsi="仿宋_GB2312" w:eastAsia="仿宋_GB2312" w:cs="仿宋_GB2312"/>
          <w:b w:val="0"/>
          <w:bCs w:val="0"/>
          <w:i w:val="0"/>
          <w:caps w:val="0"/>
          <w:color w:val="auto"/>
          <w:spacing w:val="0"/>
          <w:w w:val="100"/>
          <w:kern w:val="2"/>
          <w:sz w:val="28"/>
          <w:szCs w:val="28"/>
          <w:shd w:val="clear" w:color="auto" w:fill="FFFFFF"/>
          <w:lang w:val="en-US" w:eastAsia="zh-CN"/>
        </w:rPr>
        <w:t>本招标最高限价中不包含招标代理费</w:t>
      </w:r>
      <w:r>
        <w:rPr>
          <w:rFonts w:hint="eastAsia" w:ascii="仿宋" w:hAnsi="仿宋" w:eastAsia="仿宋" w:cs="仿宋"/>
          <w:kern w:val="2"/>
          <w:sz w:val="28"/>
          <w:szCs w:val="28"/>
          <w:lang w:val="en-US" w:eastAsia="zh-CN" w:bidi="ar-SA"/>
        </w:rPr>
        <w:t>；</w:t>
      </w:r>
    </w:p>
    <w:p w14:paraId="14DD4736">
      <w:pPr>
        <w:pStyle w:val="8"/>
        <w:keepNext w:val="0"/>
        <w:keepLines w:val="0"/>
        <w:widowControl/>
        <w:suppressLineNumbers w:val="0"/>
        <w:spacing w:before="0" w:beforeAutospacing="0" w:after="0" w:afterAutospacing="0" w:line="360" w:lineRule="auto"/>
        <w:ind w:left="0" w:right="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8.混凝土按商品混凝土考虑；</w:t>
      </w:r>
    </w:p>
    <w:p w14:paraId="7810119B">
      <w:pPr>
        <w:pStyle w:val="8"/>
        <w:keepNext w:val="0"/>
        <w:keepLines w:val="0"/>
        <w:widowControl/>
        <w:suppressLineNumbers w:val="0"/>
        <w:spacing w:before="0" w:beforeAutospacing="0" w:after="0" w:afterAutospacing="0" w:line="360" w:lineRule="auto"/>
        <w:ind w:left="0" w:right="0" w:firstLine="560" w:firstLineChars="200"/>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9.水泵的综合单价包含：泵头、电机、控制箱、电缆、夹板、钢（泵）管、附件、开关等的全部费用。</w:t>
      </w:r>
    </w:p>
    <w:p w14:paraId="11C59C14">
      <w:pPr>
        <w:pStyle w:val="8"/>
        <w:keepNext w:val="0"/>
        <w:keepLines w:val="0"/>
        <w:widowControl/>
        <w:suppressLineNumbers w:val="0"/>
        <w:spacing w:before="0" w:beforeAutospacing="0" w:after="0" w:afterAutospacing="0" w:line="360" w:lineRule="auto"/>
        <w:ind w:left="0" w:right="0" w:firstLine="560" w:firstLineChars="200"/>
        <w:rPr>
          <w:rFonts w:hint="default" w:ascii="仿宋" w:hAnsi="仿宋" w:eastAsia="仿宋" w:cs="仿宋"/>
          <w:kern w:val="2"/>
          <w:sz w:val="28"/>
          <w:szCs w:val="28"/>
          <w:lang w:val="en-US" w:eastAsia="zh-CN" w:bidi="ar-SA"/>
        </w:rPr>
      </w:pPr>
    </w:p>
    <w:p w14:paraId="563AA91F">
      <w:pPr>
        <w:pStyle w:val="8"/>
        <w:keepNext w:val="0"/>
        <w:keepLines w:val="0"/>
        <w:widowControl/>
        <w:suppressLineNumbers w:val="0"/>
        <w:spacing w:before="0" w:beforeAutospacing="0" w:after="0" w:afterAutospacing="0" w:line="360" w:lineRule="auto"/>
        <w:ind w:left="0" w:right="0" w:firstLine="560" w:firstLineChars="200"/>
        <w:rPr>
          <w:rFonts w:hint="default" w:ascii="仿宋" w:hAnsi="仿宋" w:eastAsia="仿宋" w:cs="仿宋"/>
          <w:kern w:val="2"/>
          <w:sz w:val="28"/>
          <w:szCs w:val="28"/>
          <w:lang w:val="en-US" w:eastAsia="zh-CN" w:bidi="ar-SA"/>
        </w:rPr>
      </w:pP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59C5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A7B596">
                          <w:pPr>
                            <w:pStyle w:val="6"/>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  \* MERGEFORMAT </w:instrText>
                          </w:r>
                          <w:r>
                            <w:rPr>
                              <w:rFonts w:hint="eastAsia" w:ascii="宋体" w:hAnsi="宋体" w:eastAsia="宋体" w:cs="宋体"/>
                              <w:sz w:val="22"/>
                              <w:szCs w:val="22"/>
                            </w:rPr>
                            <w:fldChar w:fldCharType="separate"/>
                          </w:r>
                          <w:r>
                            <w:rPr>
                              <w:rFonts w:hint="eastAsia" w:ascii="宋体" w:hAnsi="宋体" w:eastAsia="宋体" w:cs="宋体"/>
                              <w:sz w:val="22"/>
                              <w:szCs w:val="22"/>
                            </w:rPr>
                            <w:t>2</w:t>
                          </w:r>
                          <w:r>
                            <w:rPr>
                              <w:rFonts w:hint="eastAsia" w:ascii="宋体" w:hAnsi="宋体" w:eastAsia="宋体" w:cs="宋体"/>
                              <w:sz w:val="22"/>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A7B596">
                    <w:pPr>
                      <w:pStyle w:val="6"/>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  \* MERGEFORMAT </w:instrText>
                    </w:r>
                    <w:r>
                      <w:rPr>
                        <w:rFonts w:hint="eastAsia" w:ascii="宋体" w:hAnsi="宋体" w:eastAsia="宋体" w:cs="宋体"/>
                        <w:sz w:val="22"/>
                        <w:szCs w:val="22"/>
                      </w:rPr>
                      <w:fldChar w:fldCharType="separate"/>
                    </w:r>
                    <w:r>
                      <w:rPr>
                        <w:rFonts w:hint="eastAsia" w:ascii="宋体" w:hAnsi="宋体" w:eastAsia="宋体" w:cs="宋体"/>
                        <w:sz w:val="22"/>
                        <w:szCs w:val="22"/>
                      </w:rPr>
                      <w:t>2</w:t>
                    </w:r>
                    <w:r>
                      <w:rPr>
                        <w:rFonts w:hint="eastAsia" w:ascii="宋体" w:hAnsi="宋体" w:eastAsia="宋体" w:cs="宋体"/>
                        <w:sz w:val="22"/>
                        <w:szCs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54A74"/>
    <w:multiLevelType w:val="singleLevel"/>
    <w:tmpl w:val="34C54A74"/>
    <w:lvl w:ilvl="0" w:tentative="0">
      <w:start w:val="4"/>
      <w:numFmt w:val="chineseCounting"/>
      <w:suff w:val="nothing"/>
      <w:lvlText w:val="%1、"/>
      <w:lvlJc w:val="left"/>
      <w:rPr>
        <w:rFonts w:hint="eastAsia"/>
      </w:rPr>
    </w:lvl>
  </w:abstractNum>
  <w:abstractNum w:abstractNumId="1">
    <w:nsid w:val="3DDD794C"/>
    <w:multiLevelType w:val="multilevel"/>
    <w:tmpl w:val="3DDD794C"/>
    <w:lvl w:ilvl="0" w:tentative="0">
      <w:start w:val="1"/>
      <w:numFmt w:val="decimal"/>
      <w:pStyle w:val="19"/>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xM2IzOWYxYjYxZjhmMzZmODA3M2Q3NWJiN2Q1ZDQifQ=="/>
  </w:docVars>
  <w:rsids>
    <w:rsidRoot w:val="00660D87"/>
    <w:rsid w:val="00016A8F"/>
    <w:rsid w:val="00043121"/>
    <w:rsid w:val="0005106C"/>
    <w:rsid w:val="000642AE"/>
    <w:rsid w:val="0008644B"/>
    <w:rsid w:val="000A0A14"/>
    <w:rsid w:val="000A1267"/>
    <w:rsid w:val="000B7BE8"/>
    <w:rsid w:val="000C60CA"/>
    <w:rsid w:val="000D6D3E"/>
    <w:rsid w:val="000E11D1"/>
    <w:rsid w:val="00136AEC"/>
    <w:rsid w:val="001513F3"/>
    <w:rsid w:val="0019185F"/>
    <w:rsid w:val="001C66E0"/>
    <w:rsid w:val="001E3D91"/>
    <w:rsid w:val="001F1CD8"/>
    <w:rsid w:val="002068D4"/>
    <w:rsid w:val="0022384A"/>
    <w:rsid w:val="0023387B"/>
    <w:rsid w:val="002359D7"/>
    <w:rsid w:val="00243DAE"/>
    <w:rsid w:val="002500B4"/>
    <w:rsid w:val="00262709"/>
    <w:rsid w:val="002971EE"/>
    <w:rsid w:val="002B546B"/>
    <w:rsid w:val="002B5498"/>
    <w:rsid w:val="002C1864"/>
    <w:rsid w:val="00316D71"/>
    <w:rsid w:val="003844CD"/>
    <w:rsid w:val="0038462D"/>
    <w:rsid w:val="003D3140"/>
    <w:rsid w:val="00416C58"/>
    <w:rsid w:val="00460654"/>
    <w:rsid w:val="00481ACD"/>
    <w:rsid w:val="00483292"/>
    <w:rsid w:val="0048449F"/>
    <w:rsid w:val="004C4645"/>
    <w:rsid w:val="004E71DD"/>
    <w:rsid w:val="004F16C8"/>
    <w:rsid w:val="00505CAA"/>
    <w:rsid w:val="00554C0F"/>
    <w:rsid w:val="005553A9"/>
    <w:rsid w:val="005646C5"/>
    <w:rsid w:val="00565437"/>
    <w:rsid w:val="00590E54"/>
    <w:rsid w:val="00593BFD"/>
    <w:rsid w:val="005B3335"/>
    <w:rsid w:val="005D14A4"/>
    <w:rsid w:val="00630107"/>
    <w:rsid w:val="00660D87"/>
    <w:rsid w:val="00676E59"/>
    <w:rsid w:val="00692618"/>
    <w:rsid w:val="006B1F26"/>
    <w:rsid w:val="006B3502"/>
    <w:rsid w:val="006C4677"/>
    <w:rsid w:val="00704C49"/>
    <w:rsid w:val="007074AE"/>
    <w:rsid w:val="007454CE"/>
    <w:rsid w:val="007671ED"/>
    <w:rsid w:val="00767AD1"/>
    <w:rsid w:val="00780A70"/>
    <w:rsid w:val="007B29C8"/>
    <w:rsid w:val="007E4E5B"/>
    <w:rsid w:val="007E57F7"/>
    <w:rsid w:val="00841B7D"/>
    <w:rsid w:val="00844696"/>
    <w:rsid w:val="0085091F"/>
    <w:rsid w:val="00852567"/>
    <w:rsid w:val="008579CB"/>
    <w:rsid w:val="008D2572"/>
    <w:rsid w:val="008E2DC6"/>
    <w:rsid w:val="008F4BA5"/>
    <w:rsid w:val="009426DF"/>
    <w:rsid w:val="00981429"/>
    <w:rsid w:val="009872E9"/>
    <w:rsid w:val="009A7AE3"/>
    <w:rsid w:val="009B349F"/>
    <w:rsid w:val="009C3383"/>
    <w:rsid w:val="009D050B"/>
    <w:rsid w:val="009D6AF8"/>
    <w:rsid w:val="009D7523"/>
    <w:rsid w:val="00A42617"/>
    <w:rsid w:val="00A439E9"/>
    <w:rsid w:val="00A703E2"/>
    <w:rsid w:val="00A707AD"/>
    <w:rsid w:val="00A7114B"/>
    <w:rsid w:val="00A770E4"/>
    <w:rsid w:val="00B23C5F"/>
    <w:rsid w:val="00B7321C"/>
    <w:rsid w:val="00BA0257"/>
    <w:rsid w:val="00BB518B"/>
    <w:rsid w:val="00BE59BA"/>
    <w:rsid w:val="00C04EDE"/>
    <w:rsid w:val="00C1742B"/>
    <w:rsid w:val="00C91973"/>
    <w:rsid w:val="00C931BA"/>
    <w:rsid w:val="00CA005D"/>
    <w:rsid w:val="00CA475E"/>
    <w:rsid w:val="00CA5874"/>
    <w:rsid w:val="00CC09FD"/>
    <w:rsid w:val="00CE5DB7"/>
    <w:rsid w:val="00D36417"/>
    <w:rsid w:val="00D401B0"/>
    <w:rsid w:val="00D745EF"/>
    <w:rsid w:val="00D848D9"/>
    <w:rsid w:val="00DA3D2F"/>
    <w:rsid w:val="00DB5A99"/>
    <w:rsid w:val="00DD06BF"/>
    <w:rsid w:val="00DD224A"/>
    <w:rsid w:val="00E356AB"/>
    <w:rsid w:val="00E563AE"/>
    <w:rsid w:val="00EB6B02"/>
    <w:rsid w:val="00EC4FC8"/>
    <w:rsid w:val="00EC7498"/>
    <w:rsid w:val="00EF29BE"/>
    <w:rsid w:val="00F05603"/>
    <w:rsid w:val="00F11EF3"/>
    <w:rsid w:val="00F55605"/>
    <w:rsid w:val="00F62797"/>
    <w:rsid w:val="00F77582"/>
    <w:rsid w:val="00FA1047"/>
    <w:rsid w:val="00FA2C66"/>
    <w:rsid w:val="00FA5852"/>
    <w:rsid w:val="00FA59E6"/>
    <w:rsid w:val="00FB030D"/>
    <w:rsid w:val="00FB3D4E"/>
    <w:rsid w:val="00FC0DA9"/>
    <w:rsid w:val="00FF2E3F"/>
    <w:rsid w:val="013F3827"/>
    <w:rsid w:val="0145528E"/>
    <w:rsid w:val="016C71F3"/>
    <w:rsid w:val="02313F99"/>
    <w:rsid w:val="02324B1B"/>
    <w:rsid w:val="02963DFC"/>
    <w:rsid w:val="02CE5C0D"/>
    <w:rsid w:val="02D92666"/>
    <w:rsid w:val="02F127C8"/>
    <w:rsid w:val="034D095E"/>
    <w:rsid w:val="035B20F9"/>
    <w:rsid w:val="03E327A8"/>
    <w:rsid w:val="04234208"/>
    <w:rsid w:val="043B039E"/>
    <w:rsid w:val="04AE367F"/>
    <w:rsid w:val="04EF510C"/>
    <w:rsid w:val="04FB71F1"/>
    <w:rsid w:val="050E67BB"/>
    <w:rsid w:val="055511AF"/>
    <w:rsid w:val="055759F4"/>
    <w:rsid w:val="055C3EA1"/>
    <w:rsid w:val="05BB0FED"/>
    <w:rsid w:val="06141C07"/>
    <w:rsid w:val="06182E16"/>
    <w:rsid w:val="06200270"/>
    <w:rsid w:val="066D3B48"/>
    <w:rsid w:val="068358FD"/>
    <w:rsid w:val="06CC53BB"/>
    <w:rsid w:val="06D27AF8"/>
    <w:rsid w:val="06E0088E"/>
    <w:rsid w:val="06E66AB3"/>
    <w:rsid w:val="06E73740"/>
    <w:rsid w:val="06FF4867"/>
    <w:rsid w:val="0704028D"/>
    <w:rsid w:val="077E558A"/>
    <w:rsid w:val="07A30840"/>
    <w:rsid w:val="07F04EC4"/>
    <w:rsid w:val="08286EFA"/>
    <w:rsid w:val="08316AA1"/>
    <w:rsid w:val="084F4173"/>
    <w:rsid w:val="08750385"/>
    <w:rsid w:val="089C34D7"/>
    <w:rsid w:val="08DB2D17"/>
    <w:rsid w:val="0A195A3E"/>
    <w:rsid w:val="0A1E12A6"/>
    <w:rsid w:val="0A3A6203"/>
    <w:rsid w:val="0A9B28F7"/>
    <w:rsid w:val="0AA80654"/>
    <w:rsid w:val="0B097861"/>
    <w:rsid w:val="0B4363FF"/>
    <w:rsid w:val="0BB716DE"/>
    <w:rsid w:val="0BD240F7"/>
    <w:rsid w:val="0C293807"/>
    <w:rsid w:val="0C361495"/>
    <w:rsid w:val="0D1018CE"/>
    <w:rsid w:val="0D347349"/>
    <w:rsid w:val="0DB40989"/>
    <w:rsid w:val="0DD30DC7"/>
    <w:rsid w:val="0E2441A3"/>
    <w:rsid w:val="0E5E195D"/>
    <w:rsid w:val="0EBC78C1"/>
    <w:rsid w:val="0EC238FC"/>
    <w:rsid w:val="0F09461A"/>
    <w:rsid w:val="0F92432D"/>
    <w:rsid w:val="0FC374C0"/>
    <w:rsid w:val="0FE90212"/>
    <w:rsid w:val="102B000C"/>
    <w:rsid w:val="106A697C"/>
    <w:rsid w:val="106E35CF"/>
    <w:rsid w:val="107E4DEB"/>
    <w:rsid w:val="10A259A8"/>
    <w:rsid w:val="10E8616A"/>
    <w:rsid w:val="111E10D8"/>
    <w:rsid w:val="118F309C"/>
    <w:rsid w:val="119D0D03"/>
    <w:rsid w:val="11F67E61"/>
    <w:rsid w:val="120B2110"/>
    <w:rsid w:val="124D44D7"/>
    <w:rsid w:val="12916AA7"/>
    <w:rsid w:val="12C27893"/>
    <w:rsid w:val="13465C31"/>
    <w:rsid w:val="13A87579"/>
    <w:rsid w:val="13BA1915"/>
    <w:rsid w:val="13BF5B44"/>
    <w:rsid w:val="13CD5729"/>
    <w:rsid w:val="13ED31EE"/>
    <w:rsid w:val="13FF5CA5"/>
    <w:rsid w:val="14161BF7"/>
    <w:rsid w:val="141A488D"/>
    <w:rsid w:val="14264FE0"/>
    <w:rsid w:val="144575F2"/>
    <w:rsid w:val="148311B9"/>
    <w:rsid w:val="148748B0"/>
    <w:rsid w:val="149E54BE"/>
    <w:rsid w:val="14DB0698"/>
    <w:rsid w:val="15007F26"/>
    <w:rsid w:val="150F35D9"/>
    <w:rsid w:val="15E213DA"/>
    <w:rsid w:val="15FD478B"/>
    <w:rsid w:val="161E5380"/>
    <w:rsid w:val="16465E0D"/>
    <w:rsid w:val="1672471E"/>
    <w:rsid w:val="16734728"/>
    <w:rsid w:val="16A61867"/>
    <w:rsid w:val="16CF7BB0"/>
    <w:rsid w:val="16D36F75"/>
    <w:rsid w:val="16F85DF8"/>
    <w:rsid w:val="173D1B8B"/>
    <w:rsid w:val="17685651"/>
    <w:rsid w:val="179006BE"/>
    <w:rsid w:val="17FB3833"/>
    <w:rsid w:val="180715CC"/>
    <w:rsid w:val="180F3F9D"/>
    <w:rsid w:val="183323C1"/>
    <w:rsid w:val="188F60EB"/>
    <w:rsid w:val="18DA432D"/>
    <w:rsid w:val="18FA75D1"/>
    <w:rsid w:val="19030A64"/>
    <w:rsid w:val="19243691"/>
    <w:rsid w:val="196E0711"/>
    <w:rsid w:val="1A237D81"/>
    <w:rsid w:val="1A2D7A74"/>
    <w:rsid w:val="1A3B555D"/>
    <w:rsid w:val="1A566E24"/>
    <w:rsid w:val="1A825237"/>
    <w:rsid w:val="1A9504D9"/>
    <w:rsid w:val="1ABD1274"/>
    <w:rsid w:val="1AD56800"/>
    <w:rsid w:val="1B0B2E42"/>
    <w:rsid w:val="1B4F106A"/>
    <w:rsid w:val="1B8F6A2D"/>
    <w:rsid w:val="1B9118D8"/>
    <w:rsid w:val="1B9C0415"/>
    <w:rsid w:val="1BB96003"/>
    <w:rsid w:val="1C0D4CD7"/>
    <w:rsid w:val="1C2549CD"/>
    <w:rsid w:val="1C864EF1"/>
    <w:rsid w:val="1CAF28C6"/>
    <w:rsid w:val="1CBB2E8C"/>
    <w:rsid w:val="1CF035F0"/>
    <w:rsid w:val="1CF16732"/>
    <w:rsid w:val="1D0C4F8F"/>
    <w:rsid w:val="1D210A3A"/>
    <w:rsid w:val="1D61352C"/>
    <w:rsid w:val="1D8F79FA"/>
    <w:rsid w:val="1DC252B4"/>
    <w:rsid w:val="1DF054A9"/>
    <w:rsid w:val="1E2260DC"/>
    <w:rsid w:val="1E3D7AF5"/>
    <w:rsid w:val="1E673EA4"/>
    <w:rsid w:val="1E8E7191"/>
    <w:rsid w:val="1E934CC5"/>
    <w:rsid w:val="1EA73DCE"/>
    <w:rsid w:val="1EB1779E"/>
    <w:rsid w:val="1ED312A5"/>
    <w:rsid w:val="1FA2782B"/>
    <w:rsid w:val="20016F4E"/>
    <w:rsid w:val="2031027C"/>
    <w:rsid w:val="204F1D62"/>
    <w:rsid w:val="20B454CE"/>
    <w:rsid w:val="20CB5B48"/>
    <w:rsid w:val="20D72F3A"/>
    <w:rsid w:val="21221889"/>
    <w:rsid w:val="213E430A"/>
    <w:rsid w:val="21EE401A"/>
    <w:rsid w:val="21F04029"/>
    <w:rsid w:val="22873A35"/>
    <w:rsid w:val="22D61D2B"/>
    <w:rsid w:val="23333A4E"/>
    <w:rsid w:val="23AC0E78"/>
    <w:rsid w:val="23CB4F25"/>
    <w:rsid w:val="24140B3E"/>
    <w:rsid w:val="2418071C"/>
    <w:rsid w:val="24592031"/>
    <w:rsid w:val="248A75E5"/>
    <w:rsid w:val="24E05F82"/>
    <w:rsid w:val="24F133E8"/>
    <w:rsid w:val="254E16BB"/>
    <w:rsid w:val="25655392"/>
    <w:rsid w:val="257F1FA7"/>
    <w:rsid w:val="25CA741A"/>
    <w:rsid w:val="25D24FC7"/>
    <w:rsid w:val="25D44409"/>
    <w:rsid w:val="25E968CC"/>
    <w:rsid w:val="26197979"/>
    <w:rsid w:val="261E3295"/>
    <w:rsid w:val="264753A6"/>
    <w:rsid w:val="26792333"/>
    <w:rsid w:val="267E6313"/>
    <w:rsid w:val="26F34822"/>
    <w:rsid w:val="270E64D3"/>
    <w:rsid w:val="273E6D5F"/>
    <w:rsid w:val="274517C9"/>
    <w:rsid w:val="27AD2717"/>
    <w:rsid w:val="27D86AE1"/>
    <w:rsid w:val="28224047"/>
    <w:rsid w:val="28795BCE"/>
    <w:rsid w:val="289037E2"/>
    <w:rsid w:val="289A5B44"/>
    <w:rsid w:val="28AE1671"/>
    <w:rsid w:val="28E819D7"/>
    <w:rsid w:val="28EE0652"/>
    <w:rsid w:val="29264022"/>
    <w:rsid w:val="293F6551"/>
    <w:rsid w:val="29A72873"/>
    <w:rsid w:val="29DB63B1"/>
    <w:rsid w:val="2A0C4820"/>
    <w:rsid w:val="2A1A5CBA"/>
    <w:rsid w:val="2A365B8F"/>
    <w:rsid w:val="2A3C28CE"/>
    <w:rsid w:val="2A42536F"/>
    <w:rsid w:val="2A7E5CB3"/>
    <w:rsid w:val="2ACA16D0"/>
    <w:rsid w:val="2B033E75"/>
    <w:rsid w:val="2B0E077F"/>
    <w:rsid w:val="2B5E4089"/>
    <w:rsid w:val="2B673EA6"/>
    <w:rsid w:val="2BB138D1"/>
    <w:rsid w:val="2BC0763F"/>
    <w:rsid w:val="2C512501"/>
    <w:rsid w:val="2C620D9C"/>
    <w:rsid w:val="2D027A59"/>
    <w:rsid w:val="2D07221A"/>
    <w:rsid w:val="2D0B7011"/>
    <w:rsid w:val="2D113186"/>
    <w:rsid w:val="2D744147"/>
    <w:rsid w:val="2DBD5BB8"/>
    <w:rsid w:val="2DC93091"/>
    <w:rsid w:val="2DEF1C23"/>
    <w:rsid w:val="2DFD4BAB"/>
    <w:rsid w:val="2E2A0C3F"/>
    <w:rsid w:val="2E3335C6"/>
    <w:rsid w:val="2E356E4D"/>
    <w:rsid w:val="2E4B50DC"/>
    <w:rsid w:val="2E6115DE"/>
    <w:rsid w:val="2E9260A7"/>
    <w:rsid w:val="2ED718A0"/>
    <w:rsid w:val="2EF3201E"/>
    <w:rsid w:val="2F233376"/>
    <w:rsid w:val="2F34497D"/>
    <w:rsid w:val="30B65630"/>
    <w:rsid w:val="3108763B"/>
    <w:rsid w:val="311B0BD6"/>
    <w:rsid w:val="311C7A3E"/>
    <w:rsid w:val="31332021"/>
    <w:rsid w:val="316E6827"/>
    <w:rsid w:val="31870B30"/>
    <w:rsid w:val="31BB299C"/>
    <w:rsid w:val="31C81974"/>
    <w:rsid w:val="323B33C5"/>
    <w:rsid w:val="32945C96"/>
    <w:rsid w:val="32AB5D56"/>
    <w:rsid w:val="32CE641E"/>
    <w:rsid w:val="32FD564D"/>
    <w:rsid w:val="32FD73FC"/>
    <w:rsid w:val="3323723E"/>
    <w:rsid w:val="333472C1"/>
    <w:rsid w:val="33712720"/>
    <w:rsid w:val="33F31F8B"/>
    <w:rsid w:val="342B6737"/>
    <w:rsid w:val="34412114"/>
    <w:rsid w:val="34476B80"/>
    <w:rsid w:val="346B4D55"/>
    <w:rsid w:val="34711805"/>
    <w:rsid w:val="3493079A"/>
    <w:rsid w:val="34AE5F99"/>
    <w:rsid w:val="34BD678B"/>
    <w:rsid w:val="353B77E2"/>
    <w:rsid w:val="354B6B44"/>
    <w:rsid w:val="35DB44CE"/>
    <w:rsid w:val="35E751FE"/>
    <w:rsid w:val="360C0B1A"/>
    <w:rsid w:val="361F68E4"/>
    <w:rsid w:val="366C579F"/>
    <w:rsid w:val="368F4437"/>
    <w:rsid w:val="36C73FA8"/>
    <w:rsid w:val="37060F75"/>
    <w:rsid w:val="370F3F0D"/>
    <w:rsid w:val="37656217"/>
    <w:rsid w:val="37680DAC"/>
    <w:rsid w:val="37904CE2"/>
    <w:rsid w:val="38066D52"/>
    <w:rsid w:val="38BF074C"/>
    <w:rsid w:val="398D772B"/>
    <w:rsid w:val="39FA350A"/>
    <w:rsid w:val="3A6A0CCC"/>
    <w:rsid w:val="3A6E10A4"/>
    <w:rsid w:val="3A7A05C9"/>
    <w:rsid w:val="3A8B0E64"/>
    <w:rsid w:val="3AA34D2C"/>
    <w:rsid w:val="3BC176D3"/>
    <w:rsid w:val="3C1D398B"/>
    <w:rsid w:val="3C643375"/>
    <w:rsid w:val="3C670B8E"/>
    <w:rsid w:val="3C6E3108"/>
    <w:rsid w:val="3CB13731"/>
    <w:rsid w:val="3D223750"/>
    <w:rsid w:val="3D565D27"/>
    <w:rsid w:val="3D641DC8"/>
    <w:rsid w:val="3DFA2EB5"/>
    <w:rsid w:val="3E29027F"/>
    <w:rsid w:val="3E3668B5"/>
    <w:rsid w:val="3E3A47D1"/>
    <w:rsid w:val="3E9E180B"/>
    <w:rsid w:val="3ED92ACB"/>
    <w:rsid w:val="3F9969FB"/>
    <w:rsid w:val="3FBE24E9"/>
    <w:rsid w:val="40300E10"/>
    <w:rsid w:val="414032D5"/>
    <w:rsid w:val="41AD71FD"/>
    <w:rsid w:val="424F7E7E"/>
    <w:rsid w:val="426153D2"/>
    <w:rsid w:val="43112D04"/>
    <w:rsid w:val="431D2A22"/>
    <w:rsid w:val="431E7646"/>
    <w:rsid w:val="432D3D67"/>
    <w:rsid w:val="43475EC7"/>
    <w:rsid w:val="4349506C"/>
    <w:rsid w:val="43E02829"/>
    <w:rsid w:val="43ED6850"/>
    <w:rsid w:val="440033EE"/>
    <w:rsid w:val="442B5D0A"/>
    <w:rsid w:val="447A0871"/>
    <w:rsid w:val="44D44A3D"/>
    <w:rsid w:val="44E82313"/>
    <w:rsid w:val="452B0F7B"/>
    <w:rsid w:val="4575188B"/>
    <w:rsid w:val="458C7F14"/>
    <w:rsid w:val="45A84EDD"/>
    <w:rsid w:val="45E805E8"/>
    <w:rsid w:val="46711033"/>
    <w:rsid w:val="46BC1E6F"/>
    <w:rsid w:val="46D026DB"/>
    <w:rsid w:val="46D02A05"/>
    <w:rsid w:val="46E27F32"/>
    <w:rsid w:val="46EF5D48"/>
    <w:rsid w:val="475950F1"/>
    <w:rsid w:val="47B6080E"/>
    <w:rsid w:val="47B70069"/>
    <w:rsid w:val="48311043"/>
    <w:rsid w:val="48412511"/>
    <w:rsid w:val="484E644F"/>
    <w:rsid w:val="48815AE8"/>
    <w:rsid w:val="48B60D81"/>
    <w:rsid w:val="48C57D8A"/>
    <w:rsid w:val="48F846A3"/>
    <w:rsid w:val="491D214E"/>
    <w:rsid w:val="4970227E"/>
    <w:rsid w:val="4980008F"/>
    <w:rsid w:val="49BE3CA1"/>
    <w:rsid w:val="49C32D9B"/>
    <w:rsid w:val="49F265A6"/>
    <w:rsid w:val="4A4F1A46"/>
    <w:rsid w:val="4A755D0B"/>
    <w:rsid w:val="4B20540A"/>
    <w:rsid w:val="4B3B4442"/>
    <w:rsid w:val="4B616322"/>
    <w:rsid w:val="4B9A18B9"/>
    <w:rsid w:val="4BA54567"/>
    <w:rsid w:val="4BB3205E"/>
    <w:rsid w:val="4BE33FBA"/>
    <w:rsid w:val="4BFA22D2"/>
    <w:rsid w:val="4BFA7BB7"/>
    <w:rsid w:val="4BFF73D7"/>
    <w:rsid w:val="4C3D00F8"/>
    <w:rsid w:val="4C4D7E53"/>
    <w:rsid w:val="4C4F0CFD"/>
    <w:rsid w:val="4C775147"/>
    <w:rsid w:val="4C9124AD"/>
    <w:rsid w:val="4CF65190"/>
    <w:rsid w:val="4D07739D"/>
    <w:rsid w:val="4D331F40"/>
    <w:rsid w:val="4D3D4B40"/>
    <w:rsid w:val="4D4E1142"/>
    <w:rsid w:val="4D926152"/>
    <w:rsid w:val="4DE44FE8"/>
    <w:rsid w:val="4E5D3CFB"/>
    <w:rsid w:val="4ED07A24"/>
    <w:rsid w:val="4EFE2C63"/>
    <w:rsid w:val="4F200EFD"/>
    <w:rsid w:val="4F952A3E"/>
    <w:rsid w:val="500462B8"/>
    <w:rsid w:val="50404A62"/>
    <w:rsid w:val="506643DA"/>
    <w:rsid w:val="50BB5958"/>
    <w:rsid w:val="511D6E11"/>
    <w:rsid w:val="512146C8"/>
    <w:rsid w:val="517A013D"/>
    <w:rsid w:val="5181771E"/>
    <w:rsid w:val="51986815"/>
    <w:rsid w:val="51A35AEE"/>
    <w:rsid w:val="51B56229"/>
    <w:rsid w:val="51F53095"/>
    <w:rsid w:val="525628DA"/>
    <w:rsid w:val="52595FA5"/>
    <w:rsid w:val="53185F7E"/>
    <w:rsid w:val="539A37DB"/>
    <w:rsid w:val="53AF6F72"/>
    <w:rsid w:val="53FD5EC1"/>
    <w:rsid w:val="542720D3"/>
    <w:rsid w:val="54297BF9"/>
    <w:rsid w:val="543E3443"/>
    <w:rsid w:val="5458424A"/>
    <w:rsid w:val="54617490"/>
    <w:rsid w:val="547A799E"/>
    <w:rsid w:val="54D77602"/>
    <w:rsid w:val="54DB7DB7"/>
    <w:rsid w:val="54F95460"/>
    <w:rsid w:val="55472A2C"/>
    <w:rsid w:val="556676EE"/>
    <w:rsid w:val="55C65207"/>
    <w:rsid w:val="55D73AA2"/>
    <w:rsid w:val="55DA6864"/>
    <w:rsid w:val="56781C3C"/>
    <w:rsid w:val="56AD2D63"/>
    <w:rsid w:val="57064221"/>
    <w:rsid w:val="57901903"/>
    <w:rsid w:val="57A80E93"/>
    <w:rsid w:val="580C3AB9"/>
    <w:rsid w:val="581C727F"/>
    <w:rsid w:val="58695EA0"/>
    <w:rsid w:val="5875165E"/>
    <w:rsid w:val="58B156C3"/>
    <w:rsid w:val="58B303D9"/>
    <w:rsid w:val="58DF3299"/>
    <w:rsid w:val="58E80AEF"/>
    <w:rsid w:val="58F45727"/>
    <w:rsid w:val="58FA452D"/>
    <w:rsid w:val="59204A6D"/>
    <w:rsid w:val="59836789"/>
    <w:rsid w:val="5A0E58C7"/>
    <w:rsid w:val="5A5F019C"/>
    <w:rsid w:val="5A8418CD"/>
    <w:rsid w:val="5AFD4A4B"/>
    <w:rsid w:val="5B58409C"/>
    <w:rsid w:val="5B857E0A"/>
    <w:rsid w:val="5BCB6CC4"/>
    <w:rsid w:val="5BE912E8"/>
    <w:rsid w:val="5C2E2FF4"/>
    <w:rsid w:val="5C3062B6"/>
    <w:rsid w:val="5C37363E"/>
    <w:rsid w:val="5C8433DC"/>
    <w:rsid w:val="5CD01559"/>
    <w:rsid w:val="5D1C4411"/>
    <w:rsid w:val="5D761B15"/>
    <w:rsid w:val="5D8A5BAC"/>
    <w:rsid w:val="5DE5674F"/>
    <w:rsid w:val="5E107E06"/>
    <w:rsid w:val="5E39312E"/>
    <w:rsid w:val="5E8819C0"/>
    <w:rsid w:val="5EA42C9D"/>
    <w:rsid w:val="5EB11282"/>
    <w:rsid w:val="5F172392"/>
    <w:rsid w:val="5F2354B4"/>
    <w:rsid w:val="5F261904"/>
    <w:rsid w:val="5F334021"/>
    <w:rsid w:val="5F447FDD"/>
    <w:rsid w:val="5F5226F9"/>
    <w:rsid w:val="5F555D46"/>
    <w:rsid w:val="600500C3"/>
    <w:rsid w:val="60287C59"/>
    <w:rsid w:val="603B146C"/>
    <w:rsid w:val="60567FC7"/>
    <w:rsid w:val="60992C4E"/>
    <w:rsid w:val="61061CAE"/>
    <w:rsid w:val="61271964"/>
    <w:rsid w:val="616959F6"/>
    <w:rsid w:val="61A80A5F"/>
    <w:rsid w:val="61CB65AF"/>
    <w:rsid w:val="61E437AA"/>
    <w:rsid w:val="622F4655"/>
    <w:rsid w:val="62571DD5"/>
    <w:rsid w:val="626C5880"/>
    <w:rsid w:val="627A6CF0"/>
    <w:rsid w:val="627E2962"/>
    <w:rsid w:val="62DC4F72"/>
    <w:rsid w:val="62F615EE"/>
    <w:rsid w:val="630737FB"/>
    <w:rsid w:val="63116D77"/>
    <w:rsid w:val="63962A9E"/>
    <w:rsid w:val="63CE4319"/>
    <w:rsid w:val="63EE36C8"/>
    <w:rsid w:val="64564F36"/>
    <w:rsid w:val="647C34B2"/>
    <w:rsid w:val="64991719"/>
    <w:rsid w:val="64AB1222"/>
    <w:rsid w:val="64AC6408"/>
    <w:rsid w:val="64AD2FA1"/>
    <w:rsid w:val="64B402C1"/>
    <w:rsid w:val="64B56AAF"/>
    <w:rsid w:val="64CE707E"/>
    <w:rsid w:val="64D728C4"/>
    <w:rsid w:val="65034187"/>
    <w:rsid w:val="65050467"/>
    <w:rsid w:val="650E70C3"/>
    <w:rsid w:val="654C3747"/>
    <w:rsid w:val="65936CFB"/>
    <w:rsid w:val="65982E30"/>
    <w:rsid w:val="659A73D6"/>
    <w:rsid w:val="659B5B8F"/>
    <w:rsid w:val="6619259F"/>
    <w:rsid w:val="66286A3B"/>
    <w:rsid w:val="66417024"/>
    <w:rsid w:val="66567100"/>
    <w:rsid w:val="666F7F54"/>
    <w:rsid w:val="66CD24A8"/>
    <w:rsid w:val="66EB2505"/>
    <w:rsid w:val="67565B9C"/>
    <w:rsid w:val="67A474AB"/>
    <w:rsid w:val="67BC5ABE"/>
    <w:rsid w:val="67D21EC7"/>
    <w:rsid w:val="67D227CA"/>
    <w:rsid w:val="67E1286C"/>
    <w:rsid w:val="686957FF"/>
    <w:rsid w:val="68A56FAB"/>
    <w:rsid w:val="692727A8"/>
    <w:rsid w:val="69310FDF"/>
    <w:rsid w:val="693B7D5A"/>
    <w:rsid w:val="69416587"/>
    <w:rsid w:val="699B631A"/>
    <w:rsid w:val="69EF6631"/>
    <w:rsid w:val="6A1C2D8F"/>
    <w:rsid w:val="6A1D72A2"/>
    <w:rsid w:val="6A262238"/>
    <w:rsid w:val="6A4D4F28"/>
    <w:rsid w:val="6AA47A97"/>
    <w:rsid w:val="6ADF6E0B"/>
    <w:rsid w:val="6AF01909"/>
    <w:rsid w:val="6B3654C4"/>
    <w:rsid w:val="6B513865"/>
    <w:rsid w:val="6C33743D"/>
    <w:rsid w:val="6C9E2207"/>
    <w:rsid w:val="6CCF530E"/>
    <w:rsid w:val="6CD72490"/>
    <w:rsid w:val="6D6F34FA"/>
    <w:rsid w:val="6D7B3B87"/>
    <w:rsid w:val="6DC5678C"/>
    <w:rsid w:val="6E1A0886"/>
    <w:rsid w:val="6E1A583D"/>
    <w:rsid w:val="6E9313EF"/>
    <w:rsid w:val="6EC466C2"/>
    <w:rsid w:val="6EE1042E"/>
    <w:rsid w:val="6EE90259"/>
    <w:rsid w:val="6F304012"/>
    <w:rsid w:val="6F327E52"/>
    <w:rsid w:val="6F594E12"/>
    <w:rsid w:val="6F7E52CC"/>
    <w:rsid w:val="6F846861"/>
    <w:rsid w:val="6FB2372D"/>
    <w:rsid w:val="6FD2088B"/>
    <w:rsid w:val="6FD3108C"/>
    <w:rsid w:val="70A749EA"/>
    <w:rsid w:val="70DE7BDD"/>
    <w:rsid w:val="7113618B"/>
    <w:rsid w:val="7123067D"/>
    <w:rsid w:val="71AF662D"/>
    <w:rsid w:val="72045E12"/>
    <w:rsid w:val="720E5919"/>
    <w:rsid w:val="722555B8"/>
    <w:rsid w:val="72640248"/>
    <w:rsid w:val="726B0392"/>
    <w:rsid w:val="739C7F8F"/>
    <w:rsid w:val="73C3376E"/>
    <w:rsid w:val="73E01C2A"/>
    <w:rsid w:val="74434405"/>
    <w:rsid w:val="7458024C"/>
    <w:rsid w:val="747179C5"/>
    <w:rsid w:val="749C2AD3"/>
    <w:rsid w:val="74BA691F"/>
    <w:rsid w:val="74F90958"/>
    <w:rsid w:val="74FE5FAE"/>
    <w:rsid w:val="754D1541"/>
    <w:rsid w:val="75A1638D"/>
    <w:rsid w:val="75AA330D"/>
    <w:rsid w:val="76377AFB"/>
    <w:rsid w:val="765E6600"/>
    <w:rsid w:val="767F4CD9"/>
    <w:rsid w:val="769211D6"/>
    <w:rsid w:val="76A71125"/>
    <w:rsid w:val="76A86298"/>
    <w:rsid w:val="76D46862"/>
    <w:rsid w:val="77121300"/>
    <w:rsid w:val="77446974"/>
    <w:rsid w:val="7749295D"/>
    <w:rsid w:val="7769154F"/>
    <w:rsid w:val="7782124A"/>
    <w:rsid w:val="77976E69"/>
    <w:rsid w:val="77ED0F9A"/>
    <w:rsid w:val="78483E46"/>
    <w:rsid w:val="784D711E"/>
    <w:rsid w:val="79270364"/>
    <w:rsid w:val="79676581"/>
    <w:rsid w:val="79DA35C0"/>
    <w:rsid w:val="7A163075"/>
    <w:rsid w:val="7A440A39"/>
    <w:rsid w:val="7AFB3BDC"/>
    <w:rsid w:val="7AFD7D64"/>
    <w:rsid w:val="7B191C08"/>
    <w:rsid w:val="7B417AC4"/>
    <w:rsid w:val="7B4C4049"/>
    <w:rsid w:val="7B5B18C9"/>
    <w:rsid w:val="7BB57E40"/>
    <w:rsid w:val="7BC52F69"/>
    <w:rsid w:val="7BE655B7"/>
    <w:rsid w:val="7C036DFE"/>
    <w:rsid w:val="7C0B5372"/>
    <w:rsid w:val="7C2132EA"/>
    <w:rsid w:val="7C2524B1"/>
    <w:rsid w:val="7C841F25"/>
    <w:rsid w:val="7CBB76D8"/>
    <w:rsid w:val="7CF403C5"/>
    <w:rsid w:val="7D1026BA"/>
    <w:rsid w:val="7D301912"/>
    <w:rsid w:val="7D4F0C9A"/>
    <w:rsid w:val="7D9C00EA"/>
    <w:rsid w:val="7DBF77AA"/>
    <w:rsid w:val="7E7528FD"/>
    <w:rsid w:val="7EA45F4A"/>
    <w:rsid w:val="7ED81DDF"/>
    <w:rsid w:val="7ED93E46"/>
    <w:rsid w:val="7F0C66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spacing w:line="360" w:lineRule="auto"/>
      <w:ind w:firstLine="0" w:firstLineChars="0"/>
      <w:outlineLvl w:val="3"/>
    </w:pPr>
    <w:rPr>
      <w:rFonts w:ascii="Times New Roman" w:hAnsi="Times New Roman" w:eastAsia="宋体" w:cs="Times New Roman"/>
      <w:b/>
      <w:sz w:val="24"/>
      <w:szCs w:val="28"/>
    </w:rPr>
  </w:style>
  <w:style w:type="character" w:default="1" w:styleId="11">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toa heading"/>
    <w:basedOn w:val="1"/>
    <w:next w:val="1"/>
    <w:autoRedefine/>
    <w:qFormat/>
    <w:uiPriority w:val="0"/>
    <w:pPr>
      <w:spacing w:before="120"/>
    </w:pPr>
    <w:rPr>
      <w:rFonts w:ascii="Cambria" w:hAnsi="Cambria" w:eastAsia="宋体" w:cs="Times New Roman"/>
      <w:sz w:val="24"/>
    </w:rPr>
  </w:style>
  <w:style w:type="paragraph" w:styleId="4">
    <w:name w:val="Body Text"/>
    <w:basedOn w:val="1"/>
    <w:autoRedefine/>
    <w:qFormat/>
    <w:uiPriority w:val="0"/>
    <w:pPr>
      <w:spacing w:after="120"/>
    </w:pPr>
    <w:rPr>
      <w:rFonts w:cs="Times New Roman"/>
    </w:rPr>
  </w:style>
  <w:style w:type="paragraph" w:styleId="5">
    <w:name w:val="Body Text Indent 2"/>
    <w:basedOn w:val="1"/>
    <w:autoRedefine/>
    <w:qFormat/>
    <w:uiPriority w:val="0"/>
    <w:pPr>
      <w:ind w:firstLine="600"/>
      <w:jc w:val="distribute"/>
    </w:pPr>
    <w:rPr>
      <w:bCs/>
      <w:szCs w:val="20"/>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kern w:val="0"/>
      <w:sz w:val="24"/>
    </w:rPr>
  </w:style>
  <w:style w:type="table" w:styleId="10">
    <w:name w:val="Table Grid"/>
    <w:basedOn w:val="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autoRedefine/>
    <w:qFormat/>
    <w:uiPriority w:val="34"/>
    <w:pPr>
      <w:ind w:firstLine="420" w:firstLineChars="200"/>
    </w:pPr>
  </w:style>
  <w:style w:type="paragraph" w:customStyle="1" w:styleId="13">
    <w:name w:val="p0"/>
    <w:basedOn w:val="1"/>
    <w:autoRedefine/>
    <w:qFormat/>
    <w:uiPriority w:val="0"/>
    <w:pPr>
      <w:widowControl/>
    </w:pPr>
    <w:rPr>
      <w:rFonts w:ascii="Times New Roman" w:hAnsi="Times New Roman"/>
      <w:kern w:val="0"/>
      <w:szCs w:val="21"/>
    </w:rPr>
  </w:style>
  <w:style w:type="character" w:customStyle="1" w:styleId="14">
    <w:name w:val="页眉 Char"/>
    <w:basedOn w:val="11"/>
    <w:link w:val="7"/>
    <w:autoRedefine/>
    <w:semiHidden/>
    <w:qFormat/>
    <w:uiPriority w:val="99"/>
    <w:rPr>
      <w:sz w:val="18"/>
      <w:szCs w:val="18"/>
    </w:rPr>
  </w:style>
  <w:style w:type="character" w:customStyle="1" w:styleId="15">
    <w:name w:val="页脚 Char"/>
    <w:basedOn w:val="11"/>
    <w:link w:val="6"/>
    <w:autoRedefine/>
    <w:semiHidden/>
    <w:qFormat/>
    <w:uiPriority w:val="99"/>
    <w:rPr>
      <w:sz w:val="18"/>
      <w:szCs w:val="18"/>
    </w:rPr>
  </w:style>
  <w:style w:type="paragraph" w:customStyle="1" w:styleId="16">
    <w:name w:val="_Style 1"/>
    <w:basedOn w:val="1"/>
    <w:autoRedefine/>
    <w:qFormat/>
    <w:uiPriority w:val="34"/>
    <w:pPr>
      <w:ind w:firstLine="420" w:firstLineChars="200"/>
    </w:pPr>
  </w:style>
  <w:style w:type="paragraph" w:customStyle="1" w:styleId="17">
    <w:name w:val="列出段落2"/>
    <w:basedOn w:val="1"/>
    <w:autoRedefine/>
    <w:qFormat/>
    <w:uiPriority w:val="34"/>
    <w:pPr>
      <w:ind w:firstLine="420" w:firstLineChars="200"/>
    </w:pPr>
  </w:style>
  <w:style w:type="paragraph" w:customStyle="1" w:styleId="18">
    <w:name w:val="方正小标宋简体二号"/>
    <w:qFormat/>
    <w:uiPriority w:val="0"/>
    <w:pPr>
      <w:jc w:val="center"/>
    </w:pPr>
    <w:rPr>
      <w:rFonts w:ascii="方正小标宋_GBK" w:eastAsia="方正小标宋_GBK" w:hAnsiTheme="minorHAnsi" w:cstheme="minorBidi"/>
      <w:bCs/>
      <w:kern w:val="44"/>
      <w:sz w:val="44"/>
      <w:szCs w:val="44"/>
      <w:lang w:val="en-US" w:eastAsia="zh-CN" w:bidi="ar-SA"/>
    </w:rPr>
  </w:style>
  <w:style w:type="paragraph" w:customStyle="1" w:styleId="19">
    <w:name w:val="仿宋GB2312三号"/>
    <w:basedOn w:val="20"/>
    <w:qFormat/>
    <w:uiPriority w:val="0"/>
    <w:pPr>
      <w:numPr>
        <w:ilvl w:val="0"/>
        <w:numId w:val="1"/>
      </w:numPr>
      <w:ind w:left="0" w:firstLine="200"/>
      <w:jc w:val="left"/>
    </w:pPr>
    <w:rPr>
      <w:rFonts w:ascii="仿宋_GB2312" w:eastAsia="仿宋_GB2312"/>
      <w:sz w:val="32"/>
      <w:szCs w:val="32"/>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5C442-9B1C-449B-B2FF-C3A316F50299}">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989</Words>
  <Characters>1074</Characters>
  <Lines>10</Lines>
  <Paragraphs>2</Paragraphs>
  <TotalTime>0</TotalTime>
  <ScaleCrop>false</ScaleCrop>
  <LinksUpToDate>false</LinksUpToDate>
  <CharactersWithSpaces>1507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2015-07-13T03:49:00Z</dcterms:created>
  <dc:creator>lenovo</dc:creator>
  <cp:lastModifiedBy>心冷。</cp:lastModifiedBy>
  <cp:lastPrinted>2025-09-24T07:11:00Z</cp:lastPrinted>
  <dcterms:modified xsi:type="dcterms:W3CDTF">2026-03-24T03:03:26Z</dcterms:modified>
  <dc:title>武功镇漆水河景区景观绿化工程</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EB6A50E6CEB34F15A959C9E1DF3574FD</vt:lpwstr>
  </property>
  <property fmtid="{D5CDD505-2E9C-101B-9397-08002B2CF9AE}" pid="4" name="KSOTemplateDocerSaveRecord">
    <vt:lpwstr>eyJoZGlkIjoiYTkyMzkxNTVlYjc1NWMwY2FlMjlhMWI2MzFiZTVhYjMiLCJ1c2VySWQiOiIzMDk5MzEzMTYifQ==</vt:lpwstr>
  </property>
</Properties>
</file>