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15A51">
      <w:pPr>
        <w:widowControl/>
        <w:kinsoku w:val="0"/>
        <w:autoSpaceDE w:val="0"/>
        <w:autoSpaceDN w:val="0"/>
        <w:adjustRightInd w:val="0"/>
        <w:snapToGrid w:val="0"/>
        <w:spacing w:line="360" w:lineRule="auto"/>
        <w:jc w:val="center"/>
        <w:textAlignment w:val="baseline"/>
        <w:rPr>
          <w:rFonts w:hint="eastAsia" w:ascii="宋体" w:hAnsi="宋体" w:cs="宋体" w:eastAsiaTheme="minorEastAsia"/>
          <w:b/>
          <w:bCs/>
          <w:sz w:val="24"/>
          <w:szCs w:val="24"/>
          <w:highlight w:val="none"/>
          <w:lang w:eastAsia="zh-CN"/>
        </w:rPr>
      </w:pPr>
      <w:r>
        <w:rPr>
          <w:rFonts w:hint="eastAsia" w:ascii="宋体" w:hAnsi="宋体" w:cs="宋体"/>
          <w:b/>
          <w:bCs/>
          <w:color w:val="auto"/>
          <w:sz w:val="24"/>
          <w:szCs w:val="24"/>
          <w:highlight w:val="none"/>
          <w:lang w:eastAsia="zh-CN"/>
        </w:rPr>
        <w:t>供应商</w:t>
      </w:r>
      <w:r>
        <w:rPr>
          <w:rFonts w:hint="eastAsia" w:ascii="宋体" w:hAnsi="宋体" w:cs="宋体"/>
          <w:b/>
          <w:bCs/>
          <w:color w:val="auto"/>
          <w:sz w:val="24"/>
          <w:szCs w:val="24"/>
          <w:highlight w:val="none"/>
        </w:rPr>
        <w:t>应提交的相关资格证明材料</w:t>
      </w:r>
    </w:p>
    <w:p w14:paraId="294AEC1B">
      <w:pPr>
        <w:widowControl/>
        <w:kinsoku w:val="0"/>
        <w:autoSpaceDE w:val="0"/>
        <w:autoSpaceDN w:val="0"/>
        <w:adjustRightInd w:val="0"/>
        <w:snapToGrid w:val="0"/>
        <w:spacing w:line="360" w:lineRule="auto"/>
        <w:ind w:firstLine="482" w:firstLineChars="200"/>
        <w:textAlignment w:val="baseline"/>
        <w:rPr>
          <w:rFonts w:hint="eastAsia" w:ascii="宋体" w:hAnsi="宋体" w:cs="宋体"/>
          <w:b/>
          <w:bCs/>
          <w:sz w:val="24"/>
          <w:szCs w:val="24"/>
          <w:highlight w:val="none"/>
        </w:rPr>
      </w:pPr>
    </w:p>
    <w:p w14:paraId="6B713E2E">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rPr>
        <w:t>采购</w:t>
      </w:r>
      <w:r>
        <w:rPr>
          <w:rFonts w:hint="eastAsia" w:ascii="宋体" w:hAnsi="宋体" w:cs="宋体"/>
          <w:sz w:val="24"/>
          <w:szCs w:val="24"/>
          <w:highlight w:val="none"/>
          <w:lang w:eastAsia="zh-CN"/>
        </w:rPr>
        <w:t>项目名称：</w:t>
      </w:r>
    </w:p>
    <w:p w14:paraId="01536C51">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szCs w:val="24"/>
          <w:highlight w:val="none"/>
        </w:rPr>
      </w:pPr>
      <w:r>
        <w:rPr>
          <w:rFonts w:hint="eastAsia" w:ascii="宋体" w:hAnsi="宋体" w:cs="宋体"/>
          <w:sz w:val="24"/>
          <w:szCs w:val="24"/>
          <w:highlight w:val="none"/>
          <w:lang w:eastAsia="zh-CN"/>
        </w:rPr>
        <w:t>采购项目编号：</w:t>
      </w:r>
      <w:r>
        <w:rPr>
          <w:rFonts w:hint="eastAsia" w:ascii="宋体" w:hAnsi="宋体" w:cs="宋体"/>
          <w:sz w:val="24"/>
          <w:szCs w:val="24"/>
          <w:highlight w:val="none"/>
        </w:rPr>
        <w:t xml:space="preserve"> </w:t>
      </w:r>
    </w:p>
    <w:p w14:paraId="6CA27DC4">
      <w:pPr>
        <w:widowControl/>
        <w:kinsoku w:val="0"/>
        <w:autoSpaceDE w:val="0"/>
        <w:autoSpaceDN w:val="0"/>
        <w:adjustRightInd w:val="0"/>
        <w:snapToGrid w:val="0"/>
        <w:spacing w:line="360" w:lineRule="auto"/>
        <w:ind w:firstLine="482" w:firstLineChars="200"/>
        <w:jc w:val="center"/>
        <w:textAlignment w:val="baseline"/>
        <w:rPr>
          <w:rFonts w:hint="eastAsia" w:cs="宋体"/>
          <w:b/>
          <w:bCs/>
          <w:color w:val="auto"/>
          <w:sz w:val="24"/>
          <w:szCs w:val="24"/>
          <w:highlight w:val="none"/>
          <w:shd w:val="clear" w:color="auto" w:fill="FFFFFF"/>
        </w:rPr>
      </w:pPr>
      <w:r>
        <w:rPr>
          <w:rFonts w:hint="eastAsia" w:cs="宋体"/>
          <w:b/>
          <w:bCs/>
          <w:color w:val="auto"/>
          <w:sz w:val="24"/>
          <w:szCs w:val="24"/>
          <w:highlight w:val="none"/>
          <w:shd w:val="clear" w:color="auto" w:fill="FFFFFF"/>
        </w:rPr>
        <w:t>【</w:t>
      </w:r>
      <w:r>
        <w:rPr>
          <w:rFonts w:cs="宋体"/>
          <w:b/>
          <w:bCs/>
          <w:color w:val="auto"/>
          <w:sz w:val="24"/>
          <w:szCs w:val="24"/>
          <w:highlight w:val="none"/>
          <w:shd w:val="clear" w:color="auto" w:fill="FFFFFF"/>
        </w:rPr>
        <w:t>一般资格审查</w:t>
      </w:r>
      <w:r>
        <w:rPr>
          <w:rFonts w:hint="eastAsia" w:cs="宋体"/>
          <w:b/>
          <w:bCs/>
          <w:color w:val="auto"/>
          <w:sz w:val="24"/>
          <w:szCs w:val="24"/>
          <w:highlight w:val="none"/>
          <w:shd w:val="clear" w:color="auto" w:fill="FFFFFF"/>
        </w:rPr>
        <w:t>】</w:t>
      </w:r>
    </w:p>
    <w:p w14:paraId="71767E62">
      <w:pPr>
        <w:spacing w:line="360" w:lineRule="auto"/>
        <w:rPr>
          <w:rFonts w:hint="eastAsia"/>
          <w:color w:val="auto"/>
          <w:sz w:val="24"/>
          <w:szCs w:val="24"/>
          <w:highlight w:val="none"/>
        </w:rPr>
      </w:pPr>
    </w:p>
    <w:p w14:paraId="3F5E11CE">
      <w:pPr>
        <w:adjustRightInd w:val="0"/>
        <w:snapToGrid w:val="0"/>
        <w:spacing w:line="360" w:lineRule="auto"/>
        <w:ind w:firstLine="480" w:firstLineChars="200"/>
        <w:rPr>
          <w:rFonts w:hint="eastAsia" w:ascii="宋体" w:hAnsi="宋体" w:cs="宋体" w:eastAsiaTheme="minorEastAsia"/>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1.</w:t>
      </w:r>
      <w:r>
        <w:rPr>
          <w:rFonts w:hint="eastAsia" w:ascii="宋体" w:hAnsi="宋体" w:cs="宋体"/>
          <w:color w:val="auto"/>
          <w:sz w:val="24"/>
          <w:szCs w:val="24"/>
          <w:highlight w:val="none"/>
          <w:shd w:val="clear" w:color="auto" w:fill="FFFFFF"/>
          <w:lang w:eastAsia="zh-CN"/>
        </w:rPr>
        <w:t>供应商</w:t>
      </w:r>
      <w:r>
        <w:rPr>
          <w:rFonts w:hint="eastAsia" w:ascii="宋体" w:hAnsi="宋体" w:cs="宋体"/>
          <w:color w:val="auto"/>
          <w:sz w:val="24"/>
          <w:szCs w:val="24"/>
          <w:highlight w:val="none"/>
          <w:shd w:val="clear" w:color="auto" w:fill="FFFFFF"/>
        </w:rPr>
        <w:t>应具备《中华人民共和国政府采购法》第二十二条规定的条件</w:t>
      </w:r>
      <w:r>
        <w:rPr>
          <w:rFonts w:hint="eastAsia" w:ascii="宋体" w:hAnsi="宋体" w:cs="宋体"/>
          <w:color w:val="auto"/>
          <w:sz w:val="24"/>
          <w:szCs w:val="24"/>
          <w:highlight w:val="none"/>
          <w:shd w:val="clear" w:color="auto" w:fill="FFFFFF"/>
          <w:lang w:eastAsia="zh-CN"/>
        </w:rPr>
        <w:t>。</w:t>
      </w:r>
    </w:p>
    <w:p w14:paraId="01C170BD">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eastAsia="zh-CN"/>
        </w:rPr>
        <w:t>供应商</w:t>
      </w:r>
      <w:r>
        <w:rPr>
          <w:rFonts w:hint="eastAsia" w:ascii="宋体" w:hAnsi="宋体" w:cs="宋体"/>
          <w:b/>
          <w:bCs/>
          <w:color w:val="auto"/>
          <w:sz w:val="24"/>
          <w:szCs w:val="24"/>
          <w:highlight w:val="none"/>
          <w:shd w:val="clear" w:color="auto" w:fill="FFFFFF"/>
        </w:rPr>
        <w:t>需在项目电子化交易系统中按要求填写《</w:t>
      </w:r>
      <w:r>
        <w:rPr>
          <w:rFonts w:hint="eastAsia" w:ascii="宋体" w:hAnsi="宋体" w:cs="宋体"/>
          <w:b/>
          <w:bCs/>
          <w:color w:val="auto"/>
          <w:sz w:val="24"/>
          <w:szCs w:val="24"/>
          <w:highlight w:val="none"/>
          <w:shd w:val="clear" w:color="auto" w:fill="FFFFFF"/>
          <w:lang w:eastAsia="zh-CN"/>
        </w:rPr>
        <w:t>响应函</w:t>
      </w:r>
      <w:r>
        <w:rPr>
          <w:rFonts w:hint="eastAsia" w:ascii="宋体" w:hAnsi="宋体" w:cs="宋体"/>
          <w:b/>
          <w:bCs/>
          <w:color w:val="auto"/>
          <w:sz w:val="24"/>
          <w:szCs w:val="24"/>
          <w:highlight w:val="none"/>
          <w:shd w:val="clear" w:color="auto" w:fill="FFFFFF"/>
        </w:rPr>
        <w:t>》完成承诺并进行电子签章。</w:t>
      </w:r>
    </w:p>
    <w:p w14:paraId="6C86EF61">
      <w:pPr>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应提供健全的财务会计制度的证明材料</w:t>
      </w:r>
      <w:r>
        <w:rPr>
          <w:rFonts w:hint="eastAsia" w:ascii="宋体" w:hAnsi="宋体" w:eastAsia="宋体" w:cs="宋体"/>
          <w:sz w:val="24"/>
          <w:szCs w:val="24"/>
          <w:highlight w:val="none"/>
          <w:lang w:eastAsia="zh-CN"/>
        </w:rPr>
        <w:t>。</w:t>
      </w:r>
    </w:p>
    <w:p w14:paraId="7225A70F">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val="en-US" w:eastAsia="zh-CN"/>
        </w:rPr>
        <w:t>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p w14:paraId="053E148D">
      <w:pPr>
        <w:adjustRightInd w:val="0"/>
        <w:snapToGrid w:val="0"/>
        <w:spacing w:line="360" w:lineRule="auto"/>
        <w:ind w:firstLine="480" w:firstLineChars="200"/>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3.单位负责人为同一人或者存在直接控股、管理关系的不同供应商不得参加同一合同项下的政府采购活动</w:t>
      </w:r>
      <w:r>
        <w:rPr>
          <w:rFonts w:hint="eastAsia" w:ascii="宋体" w:hAnsi="宋体" w:cs="宋体"/>
          <w:color w:val="auto"/>
          <w:sz w:val="24"/>
          <w:szCs w:val="24"/>
          <w:highlight w:val="none"/>
          <w:shd w:val="clear" w:color="auto" w:fill="FFFFFF"/>
          <w:lang w:eastAsia="zh-CN"/>
        </w:rPr>
        <w:t>；</w:t>
      </w:r>
      <w:r>
        <w:rPr>
          <w:rFonts w:hint="eastAsia" w:ascii="宋体" w:hAnsi="宋体" w:cs="宋体"/>
          <w:color w:val="auto"/>
          <w:sz w:val="24"/>
          <w:szCs w:val="24"/>
          <w:highlight w:val="none"/>
          <w:shd w:val="clear" w:color="auto" w:fill="FFFFFF"/>
        </w:rPr>
        <w:t>为本项目提供整体设计、规范编制或者项目管理、监理、检测等服务的供应商，不得再参加该采购项目的其他采购活动。</w:t>
      </w:r>
    </w:p>
    <w:p w14:paraId="7DA80ACE">
      <w:pPr>
        <w:adjustRightInd w:val="0"/>
        <w:snapToGrid w:val="0"/>
        <w:spacing w:line="360" w:lineRule="auto"/>
        <w:ind w:firstLine="482" w:firstLineChars="200"/>
        <w:rPr>
          <w:rFonts w:hint="eastAsia" w:ascii="宋体" w:hAnsi="宋体" w:cs="宋体"/>
          <w:b/>
          <w:bCs/>
          <w:color w:val="auto"/>
          <w:sz w:val="24"/>
          <w:szCs w:val="24"/>
          <w:highlight w:val="none"/>
          <w:shd w:val="clear" w:color="auto" w:fill="FFFFFF"/>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eastAsia="zh-CN"/>
        </w:rPr>
        <w:t>供应商</w:t>
      </w:r>
      <w:r>
        <w:rPr>
          <w:rFonts w:hint="eastAsia" w:ascii="宋体" w:hAnsi="宋体" w:cs="宋体"/>
          <w:b/>
          <w:bCs/>
          <w:color w:val="auto"/>
          <w:sz w:val="24"/>
          <w:szCs w:val="24"/>
          <w:highlight w:val="none"/>
          <w:shd w:val="clear" w:color="auto" w:fill="FFFFFF"/>
        </w:rPr>
        <w:t>需在项目电子化交易系统中按要求填写《</w:t>
      </w:r>
      <w:r>
        <w:rPr>
          <w:rFonts w:hint="eastAsia" w:ascii="宋体" w:hAnsi="宋体" w:cs="宋体"/>
          <w:b/>
          <w:bCs/>
          <w:color w:val="auto"/>
          <w:sz w:val="24"/>
          <w:szCs w:val="24"/>
          <w:highlight w:val="none"/>
          <w:shd w:val="clear" w:color="auto" w:fill="FFFFFF"/>
          <w:lang w:eastAsia="zh-CN"/>
        </w:rPr>
        <w:t>响应函</w:t>
      </w:r>
      <w:r>
        <w:rPr>
          <w:rFonts w:hint="eastAsia" w:ascii="宋体" w:hAnsi="宋体" w:cs="宋体"/>
          <w:b/>
          <w:bCs/>
          <w:color w:val="auto"/>
          <w:sz w:val="24"/>
          <w:szCs w:val="24"/>
          <w:highlight w:val="none"/>
          <w:shd w:val="clear" w:color="auto" w:fill="FFFFFF"/>
        </w:rPr>
        <w:t>》完成承诺并进行电子签章。</w:t>
      </w:r>
    </w:p>
    <w:p w14:paraId="39B803EC">
      <w:pPr>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b/>
          <w:bCs/>
          <w:color w:val="auto"/>
          <w:sz w:val="24"/>
          <w:szCs w:val="24"/>
          <w:highlight w:val="none"/>
        </w:rPr>
        <w:t>【特殊资格审查】</w:t>
      </w:r>
      <w:r>
        <w:rPr>
          <w:rFonts w:hint="eastAsia" w:ascii="宋体" w:hAnsi="宋体" w:cs="宋体"/>
          <w:b/>
          <w:bCs/>
          <w:color w:val="auto"/>
          <w:sz w:val="24"/>
          <w:szCs w:val="24"/>
          <w:highlight w:val="none"/>
        </w:rPr>
        <w:br w:type="textWrapping"/>
      </w:r>
    </w:p>
    <w:p w14:paraId="1F46A89F">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1.具有独立承担民事责任的能力：具有独立承担民事责任能力的法人、其他组织或自然人，并出具合法有效的营业执照等国家规定的相关证明，自然人参与的提供其身份证明</w:t>
      </w:r>
      <w:r>
        <w:rPr>
          <w:rFonts w:hint="eastAsia" w:hAnsi="宋体" w:cs="宋体"/>
          <w:color w:val="auto"/>
          <w:kern w:val="2"/>
          <w:sz w:val="24"/>
          <w:szCs w:val="24"/>
          <w:highlight w:val="none"/>
          <w:shd w:val="clear" w:color="auto" w:fill="FFFFFF"/>
          <w:lang w:val="en-US" w:eastAsia="zh-CN" w:bidi="ar-SA"/>
        </w:rPr>
        <w:t>。</w:t>
      </w:r>
    </w:p>
    <w:p w14:paraId="6588F39A">
      <w:pPr>
        <w:pStyle w:val="3"/>
        <w:adjustRightInd w:val="0"/>
        <w:snapToGrid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评审依据：提供营业执照或其他证明材料加盖单位公章。</w:t>
      </w:r>
    </w:p>
    <w:p w14:paraId="796B586F">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2.财务状况报告</w:t>
      </w:r>
      <w:r>
        <w:rPr>
          <w:rFonts w:hint="eastAsia" w:hAnsi="宋体" w:cs="宋体"/>
          <w:color w:val="auto"/>
          <w:kern w:val="2"/>
          <w:sz w:val="24"/>
          <w:szCs w:val="24"/>
          <w:highlight w:val="none"/>
          <w:shd w:val="clear" w:color="auto" w:fill="FFFFFF"/>
          <w:lang w:val="en-US" w:eastAsia="zh-CN" w:bidi="ar-SA"/>
        </w:rPr>
        <w:t>。</w:t>
      </w:r>
    </w:p>
    <w:p w14:paraId="77B32041">
      <w:pPr>
        <w:pStyle w:val="3"/>
        <w:adjustRightInd w:val="0"/>
        <w:snapToGrid w:val="0"/>
        <w:spacing w:line="360" w:lineRule="auto"/>
        <w:ind w:firstLine="482"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cs="宋体"/>
          <w:b/>
          <w:bCs/>
          <w:color w:val="auto"/>
          <w:sz w:val="24"/>
          <w:szCs w:val="24"/>
          <w:highlight w:val="none"/>
          <w:shd w:val="clear" w:color="auto" w:fill="FFFFFF"/>
        </w:rPr>
        <w:t>评审依据：</w:t>
      </w:r>
      <w:r>
        <w:rPr>
          <w:rFonts w:hint="eastAsia" w:ascii="宋体" w:hAnsi="宋体" w:cs="宋体"/>
          <w:b/>
          <w:bCs/>
          <w:color w:val="auto"/>
          <w:sz w:val="24"/>
          <w:szCs w:val="24"/>
          <w:highlight w:val="none"/>
          <w:shd w:val="clear" w:color="auto" w:fill="FFFFFF"/>
          <w:lang w:val="en-US" w:eastAsia="zh-CN"/>
        </w:rPr>
        <w:t>提供2024年度经审计的财务报告（包括“四表一注”，即资产负债表、利润表、现金流量表、所有者权益变动表及其附注，成立时间至提交</w:t>
      </w:r>
      <w:r>
        <w:rPr>
          <w:rFonts w:hint="eastAsia" w:hAnsi="宋体" w:cs="宋体"/>
          <w:b/>
          <w:bCs/>
          <w:color w:val="auto"/>
          <w:sz w:val="24"/>
          <w:szCs w:val="24"/>
          <w:highlight w:val="none"/>
          <w:shd w:val="clear" w:color="auto" w:fill="FFFFFF"/>
          <w:lang w:val="en-US" w:eastAsia="zh-CN"/>
        </w:rPr>
        <w:t>响应</w:t>
      </w:r>
      <w:r>
        <w:rPr>
          <w:rFonts w:hint="eastAsia" w:ascii="宋体" w:hAnsi="宋体" w:cs="宋体"/>
          <w:b/>
          <w:bCs/>
          <w:color w:val="auto"/>
          <w:sz w:val="24"/>
          <w:szCs w:val="24"/>
          <w:highlight w:val="none"/>
          <w:shd w:val="clear" w:color="auto" w:fill="FFFFFF"/>
          <w:lang w:val="en-US" w:eastAsia="zh-CN"/>
        </w:rPr>
        <w:t>文件截止时间不足一年的可提供成立后任意时段的资产负债表），或其开标前六个月内银行出具的资信证明</w:t>
      </w:r>
      <w:r>
        <w:rPr>
          <w:rFonts w:hint="eastAsia" w:ascii="宋体" w:hAnsi="宋体" w:cs="宋体"/>
          <w:b/>
          <w:bCs/>
          <w:color w:val="auto"/>
          <w:sz w:val="24"/>
          <w:szCs w:val="24"/>
          <w:highlight w:val="none"/>
          <w:shd w:val="clear" w:color="auto" w:fill="FFFFFF"/>
        </w:rPr>
        <w:t>。</w:t>
      </w:r>
    </w:p>
    <w:p w14:paraId="251E7834">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3.具有履行合同所必需的设备和专业技术能力</w:t>
      </w:r>
      <w:r>
        <w:rPr>
          <w:rFonts w:hint="eastAsia" w:hAnsi="宋体" w:cs="宋体"/>
          <w:color w:val="auto"/>
          <w:kern w:val="2"/>
          <w:sz w:val="24"/>
          <w:szCs w:val="24"/>
          <w:highlight w:val="none"/>
          <w:shd w:val="clear" w:color="auto" w:fill="FFFFFF"/>
          <w:lang w:val="en-US" w:eastAsia="zh-CN" w:bidi="ar-SA"/>
        </w:rPr>
        <w:t>。</w:t>
      </w:r>
    </w:p>
    <w:p w14:paraId="60AD8839">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评审依据：提供上述承诺函原件加盖单位公章。</w:t>
      </w:r>
    </w:p>
    <w:p w14:paraId="7C88DC3F">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4.具有依法缴纳税收的良好记录</w:t>
      </w:r>
      <w:r>
        <w:rPr>
          <w:rFonts w:hint="eastAsia" w:hAnsi="宋体" w:cs="宋体"/>
          <w:color w:val="auto"/>
          <w:kern w:val="2"/>
          <w:sz w:val="24"/>
          <w:szCs w:val="24"/>
          <w:highlight w:val="none"/>
          <w:shd w:val="clear" w:color="auto" w:fill="FFFFFF"/>
          <w:lang w:val="en-US" w:eastAsia="zh-CN" w:bidi="ar-SA"/>
        </w:rPr>
        <w:t>。</w:t>
      </w:r>
    </w:p>
    <w:p w14:paraId="0715F817">
      <w:pPr>
        <w:pStyle w:val="3"/>
        <w:adjustRightInd w:val="0"/>
        <w:snapToGrid w:val="0"/>
        <w:spacing w:line="360" w:lineRule="auto"/>
        <w:ind w:firstLine="482" w:firstLineChars="200"/>
        <w:rPr>
          <w:rFonts w:hint="default"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w:t>
      </w:r>
      <w:r>
        <w:rPr>
          <w:rFonts w:hint="eastAsia" w:hAnsi="宋体" w:cs="宋体"/>
          <w:b/>
          <w:bCs/>
          <w:color w:val="auto"/>
          <w:kern w:val="2"/>
          <w:sz w:val="24"/>
          <w:szCs w:val="24"/>
          <w:highlight w:val="none"/>
          <w:shd w:val="clear" w:color="auto" w:fill="FFFFFF"/>
          <w:lang w:val="en-US" w:eastAsia="zh-CN" w:bidi="ar-SA"/>
        </w:rPr>
        <w:t>磋商</w:t>
      </w:r>
      <w:r>
        <w:rPr>
          <w:rFonts w:hint="eastAsia" w:ascii="宋体" w:hAnsi="宋体" w:eastAsia="宋体" w:cs="宋体"/>
          <w:b/>
          <w:bCs/>
          <w:color w:val="auto"/>
          <w:kern w:val="2"/>
          <w:sz w:val="24"/>
          <w:szCs w:val="24"/>
          <w:highlight w:val="none"/>
          <w:shd w:val="clear" w:color="auto" w:fill="FFFFFF"/>
          <w:lang w:val="en-US" w:eastAsia="zh-CN" w:bidi="ar-SA"/>
        </w:rPr>
        <w:t>截止日前一年内已缴纳的至少一个月的纳税证明或完税证明，依法免税的单位应提供相关证明材料。</w:t>
      </w:r>
    </w:p>
    <w:p w14:paraId="306AC531">
      <w:pPr>
        <w:pStyle w:val="3"/>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5.具有依法缴纳社会保障资金的良好记录</w:t>
      </w:r>
      <w:r>
        <w:rPr>
          <w:rFonts w:hint="eastAsia" w:hAnsi="宋体" w:cs="宋体"/>
          <w:color w:val="auto"/>
          <w:kern w:val="2"/>
          <w:sz w:val="24"/>
          <w:szCs w:val="24"/>
          <w:highlight w:val="none"/>
          <w:shd w:val="clear" w:color="auto" w:fill="FFFFFF"/>
          <w:lang w:val="en-US" w:eastAsia="zh-CN" w:bidi="ar-SA"/>
        </w:rPr>
        <w:t>。</w:t>
      </w:r>
    </w:p>
    <w:p w14:paraId="7DE25CEA">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w:t>
      </w:r>
      <w:r>
        <w:rPr>
          <w:rFonts w:hint="eastAsia" w:hAnsi="宋体" w:cs="宋体"/>
          <w:b/>
          <w:bCs/>
          <w:color w:val="auto"/>
          <w:kern w:val="2"/>
          <w:sz w:val="24"/>
          <w:szCs w:val="24"/>
          <w:highlight w:val="none"/>
          <w:shd w:val="clear" w:color="auto" w:fill="FFFFFF"/>
          <w:lang w:val="en-US" w:eastAsia="zh-CN" w:bidi="ar-SA"/>
        </w:rPr>
        <w:t>磋商</w:t>
      </w:r>
      <w:r>
        <w:rPr>
          <w:rFonts w:hint="eastAsia" w:ascii="宋体" w:hAnsi="宋体" w:eastAsia="宋体" w:cs="宋体"/>
          <w:b/>
          <w:bCs/>
          <w:color w:val="auto"/>
          <w:kern w:val="2"/>
          <w:sz w:val="24"/>
          <w:szCs w:val="24"/>
          <w:highlight w:val="none"/>
          <w:shd w:val="clear" w:color="auto" w:fill="FFFFFF"/>
          <w:lang w:val="en-US" w:eastAsia="zh-CN" w:bidi="ar-SA"/>
        </w:rPr>
        <w:t>截止日前一年内已缴存的至少一个月的社会保障资金缴存单据或社保机构开具的社会保险参保缴费情况证明，依法不需要缴纳社会保障资金的单位应提供相关证明材料。</w:t>
      </w:r>
    </w:p>
    <w:p w14:paraId="6DEA9015">
      <w:pPr>
        <w:pStyle w:val="3"/>
        <w:numPr>
          <w:ilvl w:val="0"/>
          <w:numId w:val="0"/>
        </w:numPr>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hAnsi="宋体" w:cs="宋体"/>
          <w:color w:val="auto"/>
          <w:kern w:val="2"/>
          <w:sz w:val="24"/>
          <w:szCs w:val="24"/>
          <w:shd w:val="clear" w:fill="FFFFFF"/>
          <w:lang w:val="en-US" w:eastAsia="zh-CN" w:bidi="ar-SA"/>
        </w:rPr>
        <w:t>6</w:t>
      </w:r>
      <w:r>
        <w:rPr>
          <w:rFonts w:hint="default" w:ascii="宋体" w:hAnsi="宋体" w:eastAsia="宋体" w:cs="宋体"/>
          <w:color w:val="auto"/>
          <w:kern w:val="2"/>
          <w:sz w:val="24"/>
          <w:szCs w:val="24"/>
          <w:shd w:val="clear" w:fill="FFFFFF"/>
          <w:lang w:val="en-US" w:eastAsia="zh-CN" w:bidi="ar-SA"/>
        </w:rPr>
        <w:t>.</w:t>
      </w:r>
      <w:r>
        <w:rPr>
          <w:rFonts w:hint="eastAsia" w:hAnsi="宋体" w:cs="宋体"/>
          <w:color w:val="auto"/>
          <w:kern w:val="2"/>
          <w:sz w:val="24"/>
          <w:szCs w:val="24"/>
          <w:highlight w:val="none"/>
          <w:shd w:val="clear" w:color="auto" w:fill="FFFFFF"/>
          <w:lang w:val="en-US" w:eastAsia="zh-CN" w:bidi="ar-SA"/>
        </w:rPr>
        <w:t>无</w:t>
      </w:r>
      <w:r>
        <w:rPr>
          <w:rFonts w:hint="eastAsia" w:ascii="宋体" w:hAnsi="宋体" w:eastAsia="宋体" w:cs="宋体"/>
          <w:color w:val="auto"/>
          <w:kern w:val="2"/>
          <w:sz w:val="24"/>
          <w:szCs w:val="24"/>
          <w:highlight w:val="none"/>
          <w:shd w:val="clear" w:color="auto" w:fill="FFFFFF"/>
          <w:lang w:val="en-US" w:eastAsia="zh-CN" w:bidi="ar-SA"/>
        </w:rPr>
        <w:t>重大违法记录</w:t>
      </w:r>
      <w:r>
        <w:rPr>
          <w:rFonts w:hint="eastAsia" w:hAnsi="宋体" w:cs="宋体"/>
          <w:color w:val="auto"/>
          <w:kern w:val="2"/>
          <w:sz w:val="24"/>
          <w:szCs w:val="24"/>
          <w:highlight w:val="none"/>
          <w:shd w:val="clear" w:color="auto" w:fill="FFFFFF"/>
          <w:lang w:val="en-US" w:eastAsia="zh-CN" w:bidi="ar-SA"/>
        </w:rPr>
        <w:t>：参加政府采购活动前3年内在经营活动中没有重大违法记录。</w:t>
      </w:r>
    </w:p>
    <w:p w14:paraId="1FBAE83A">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w:t>
      </w:r>
      <w:r>
        <w:rPr>
          <w:rFonts w:hint="eastAsia" w:hAnsi="宋体" w:cs="宋体"/>
          <w:b/>
          <w:bCs/>
          <w:color w:val="auto"/>
          <w:kern w:val="2"/>
          <w:sz w:val="24"/>
          <w:szCs w:val="24"/>
          <w:highlight w:val="none"/>
          <w:shd w:val="clear" w:color="auto" w:fill="FFFFFF"/>
          <w:lang w:val="en-US" w:eastAsia="zh-CN" w:bidi="ar-SA"/>
        </w:rPr>
        <w:t>提供上述</w:t>
      </w:r>
      <w:r>
        <w:rPr>
          <w:rFonts w:hint="eastAsia" w:ascii="宋体" w:hAnsi="宋体" w:eastAsia="宋体" w:cs="宋体"/>
          <w:b/>
          <w:bCs/>
          <w:color w:val="auto"/>
          <w:kern w:val="2"/>
          <w:sz w:val="24"/>
          <w:szCs w:val="24"/>
          <w:highlight w:val="none"/>
          <w:shd w:val="clear" w:color="auto" w:fill="FFFFFF"/>
          <w:lang w:val="en-US" w:eastAsia="zh-CN" w:bidi="ar-SA"/>
        </w:rPr>
        <w:t>承诺函原件加盖单位公章。</w:t>
      </w:r>
    </w:p>
    <w:p w14:paraId="65C70425">
      <w:pPr>
        <w:pStyle w:val="3"/>
        <w:numPr>
          <w:ilvl w:val="0"/>
          <w:numId w:val="0"/>
        </w:numPr>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hAnsi="宋体" w:cs="宋体"/>
          <w:color w:val="auto"/>
          <w:kern w:val="2"/>
          <w:sz w:val="24"/>
          <w:szCs w:val="24"/>
          <w:highlight w:val="none"/>
          <w:shd w:val="clear" w:color="auto" w:fill="FFFFFF"/>
          <w:lang w:val="en-US" w:eastAsia="zh-CN" w:bidi="ar-SA"/>
        </w:rPr>
        <w:t>7.供应商</w:t>
      </w:r>
      <w:r>
        <w:rPr>
          <w:rFonts w:hint="eastAsia" w:ascii="宋体" w:hAnsi="宋体" w:eastAsia="宋体" w:cs="宋体"/>
          <w:color w:val="auto"/>
          <w:kern w:val="2"/>
          <w:sz w:val="24"/>
          <w:szCs w:val="24"/>
          <w:highlight w:val="none"/>
          <w:shd w:val="clear" w:color="auto" w:fill="FFFFFF"/>
          <w:lang w:val="en-US" w:eastAsia="zh-CN" w:bidi="ar-SA"/>
        </w:rPr>
        <w:t>应授权合法的人员参加开标活动全过程</w:t>
      </w:r>
      <w:r>
        <w:rPr>
          <w:rFonts w:hint="eastAsia" w:hAnsi="宋体" w:cs="宋体"/>
          <w:color w:val="auto"/>
          <w:kern w:val="2"/>
          <w:sz w:val="24"/>
          <w:szCs w:val="24"/>
          <w:highlight w:val="none"/>
          <w:shd w:val="clear" w:color="auto" w:fill="FFFFFF"/>
          <w:lang w:val="en-US" w:eastAsia="zh-CN" w:bidi="ar-SA"/>
        </w:rPr>
        <w:t>。</w:t>
      </w:r>
    </w:p>
    <w:p w14:paraId="6146420D">
      <w:pPr>
        <w:pStyle w:val="3"/>
        <w:numPr>
          <w:ilvl w:val="0"/>
          <w:numId w:val="0"/>
        </w:numPr>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法定代表人直接参加的须提供法定代表人身份证并与营业执照上信息一致；法定代表人授权代表参加的须提供法定代表人授权书及被授权人在本单位证明（养老保险缴纳证明或劳动合同），格式详见附件。</w:t>
      </w:r>
    </w:p>
    <w:p w14:paraId="45464405">
      <w:pPr>
        <w:pStyle w:val="3"/>
        <w:numPr>
          <w:ilvl w:val="0"/>
          <w:numId w:val="0"/>
        </w:numPr>
        <w:adjustRightInd w:val="0"/>
        <w:snapToGrid w:val="0"/>
        <w:spacing w:line="360" w:lineRule="auto"/>
        <w:ind w:firstLine="480" w:firstLineChars="200"/>
        <w:rPr>
          <w:rFonts w:hint="default" w:ascii="宋体" w:hAnsi="宋体" w:eastAsia="宋体" w:cs="宋体"/>
          <w:color w:val="auto"/>
          <w:kern w:val="2"/>
          <w:sz w:val="24"/>
          <w:szCs w:val="24"/>
          <w:highlight w:val="none"/>
          <w:shd w:val="clear" w:color="auto" w:fill="FFFFFF"/>
          <w:lang w:val="en-US" w:eastAsia="zh-CN" w:bidi="ar-SA"/>
        </w:rPr>
      </w:pPr>
      <w:r>
        <w:rPr>
          <w:rFonts w:hint="eastAsia" w:hAnsi="宋体" w:cs="宋体"/>
          <w:color w:val="auto"/>
          <w:kern w:val="2"/>
          <w:sz w:val="24"/>
          <w:szCs w:val="24"/>
          <w:highlight w:val="none"/>
          <w:shd w:val="clear" w:color="auto" w:fill="FFFFFF"/>
          <w:lang w:val="en-US" w:eastAsia="zh-CN" w:bidi="ar-SA"/>
        </w:rPr>
        <w:t>8</w:t>
      </w:r>
      <w:r>
        <w:rPr>
          <w:rFonts w:hint="eastAsia" w:ascii="宋体" w:hAnsi="宋体" w:eastAsia="宋体" w:cs="宋体"/>
          <w:color w:val="auto"/>
          <w:kern w:val="2"/>
          <w:sz w:val="24"/>
          <w:szCs w:val="24"/>
          <w:highlight w:val="none"/>
          <w:shd w:val="clear" w:color="auto" w:fill="FFFFFF"/>
          <w:lang w:val="en-US" w:eastAsia="zh-CN" w:bidi="ar-SA"/>
        </w:rPr>
        <w:t>.信誉情况</w:t>
      </w:r>
      <w:r>
        <w:rPr>
          <w:rFonts w:hint="eastAsia" w:hAnsi="宋体" w:cs="宋体"/>
          <w:color w:val="auto"/>
          <w:kern w:val="2"/>
          <w:sz w:val="24"/>
          <w:szCs w:val="24"/>
          <w:highlight w:val="none"/>
          <w:shd w:val="clear" w:color="auto" w:fill="FFFFFF"/>
          <w:lang w:val="en-US" w:eastAsia="zh-CN" w:bidi="ar-SA"/>
        </w:rPr>
        <w:t>：截止至响应文件递交截止时间之前，供应商未被“信用中国”（www.creditchina.gov.cn）或“中国执行信息公开网”（http://zxgk.court.gov.cn/shixin/）列入失信被执行人、重大税收违法失信主体名单，未被“中国政府采购网”（www.ccgp.gov.cn）列入政府采购严重违法失信行为记录名单</w:t>
      </w:r>
      <w:r>
        <w:rPr>
          <w:rFonts w:hint="eastAsia" w:ascii="宋体" w:hAnsi="宋体" w:eastAsia="宋体" w:cs="宋体"/>
          <w:color w:val="auto"/>
          <w:kern w:val="2"/>
          <w:sz w:val="24"/>
          <w:szCs w:val="24"/>
          <w:highlight w:val="none"/>
          <w:shd w:val="clear" w:color="auto" w:fill="FFFFFF"/>
          <w:lang w:val="en-US" w:eastAsia="zh-CN" w:bidi="ar-SA"/>
        </w:rPr>
        <w:t>。</w:t>
      </w:r>
    </w:p>
    <w:p w14:paraId="470ED02A">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评审依据：提供上述</w:t>
      </w:r>
      <w:r>
        <w:rPr>
          <w:rFonts w:hint="eastAsia" w:hAnsi="宋体" w:cs="宋体"/>
          <w:b/>
          <w:bCs/>
          <w:color w:val="auto"/>
          <w:kern w:val="2"/>
          <w:sz w:val="24"/>
          <w:szCs w:val="24"/>
          <w:highlight w:val="none"/>
          <w:shd w:val="clear" w:color="auto" w:fill="FFFFFF"/>
          <w:lang w:val="en-US" w:eastAsia="zh-CN" w:bidi="ar-SA"/>
        </w:rPr>
        <w:t>网页截图加盖单位公章</w:t>
      </w:r>
      <w:r>
        <w:rPr>
          <w:rFonts w:hint="eastAsia" w:ascii="宋体" w:hAnsi="宋体" w:eastAsia="宋体" w:cs="宋体"/>
          <w:b/>
          <w:bCs/>
          <w:color w:val="auto"/>
          <w:kern w:val="2"/>
          <w:sz w:val="24"/>
          <w:szCs w:val="24"/>
          <w:highlight w:val="none"/>
          <w:shd w:val="clear" w:color="auto" w:fill="FFFFFF"/>
          <w:lang w:val="en-US" w:eastAsia="zh-CN" w:bidi="ar-SA"/>
        </w:rPr>
        <w:t>。</w:t>
      </w:r>
    </w:p>
    <w:p w14:paraId="31747CAF">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hAnsi="宋体" w:cs="宋体"/>
          <w:color w:val="auto"/>
          <w:kern w:val="2"/>
          <w:sz w:val="24"/>
          <w:szCs w:val="24"/>
          <w:highlight w:val="none"/>
          <w:shd w:val="clear" w:color="auto" w:fill="FFFFFF"/>
          <w:lang w:val="en-US" w:eastAsia="zh-CN" w:bidi="ar-SA"/>
        </w:rPr>
        <w:t>9.</w:t>
      </w:r>
      <w:r>
        <w:rPr>
          <w:rFonts w:hint="eastAsia" w:ascii="宋体" w:hAnsi="宋体" w:cs="宋体"/>
          <w:color w:val="auto"/>
          <w:kern w:val="2"/>
          <w:sz w:val="24"/>
          <w:szCs w:val="24"/>
          <w:highlight w:val="none"/>
          <w:shd w:val="clear" w:color="auto" w:fill="FFFFFF"/>
          <w:lang w:val="en-US" w:eastAsia="zh-CN" w:bidi="ar-SA"/>
        </w:rPr>
        <w:t>非联合体承诺书</w:t>
      </w:r>
      <w:r>
        <w:rPr>
          <w:rFonts w:hint="eastAsia" w:hAnsi="宋体" w:cs="宋体"/>
          <w:color w:val="auto"/>
          <w:kern w:val="2"/>
          <w:sz w:val="24"/>
          <w:szCs w:val="24"/>
          <w:highlight w:val="none"/>
          <w:shd w:val="clear" w:color="auto" w:fill="FFFFFF"/>
          <w:lang w:val="en-US" w:eastAsia="zh-CN" w:bidi="ar-SA"/>
        </w:rPr>
        <w:t>：本项目不接受联合体，单位负责人为同一人或者存在控股、管理关系的不同单位不得同时参加</w:t>
      </w:r>
      <w:r>
        <w:rPr>
          <w:rFonts w:hint="eastAsia" w:ascii="宋体" w:hAnsi="宋体" w:eastAsia="宋体" w:cs="宋体"/>
          <w:color w:val="auto"/>
          <w:kern w:val="2"/>
          <w:sz w:val="24"/>
          <w:szCs w:val="24"/>
          <w:highlight w:val="none"/>
          <w:shd w:val="clear" w:color="auto" w:fill="FFFFFF"/>
          <w:lang w:val="en-US" w:eastAsia="zh-CN" w:bidi="ar-SA"/>
        </w:rPr>
        <w:t>。</w:t>
      </w:r>
    </w:p>
    <w:p w14:paraId="108D2DB0">
      <w:pPr>
        <w:adjustRightInd w:val="0"/>
        <w:snapToGrid w:val="0"/>
        <w:spacing w:line="360" w:lineRule="auto"/>
        <w:ind w:firstLine="482" w:firstLineChars="200"/>
        <w:rPr>
          <w:rFonts w:hint="eastAsia"/>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kern w:val="2"/>
          <w:sz w:val="24"/>
          <w:szCs w:val="24"/>
          <w:highlight w:val="none"/>
          <w:shd w:val="clear" w:color="auto" w:fill="FFFFFF"/>
          <w:lang w:val="en-US" w:eastAsia="zh-CN" w:bidi="ar-SA"/>
        </w:rPr>
        <w:t>：提供上述承诺函原件加盖单位公章。</w:t>
      </w:r>
    </w:p>
    <w:p w14:paraId="3EF9BC7F">
      <w:pPr>
        <w:adjustRightInd w:val="0"/>
        <w:snapToGrid w:val="0"/>
        <w:spacing w:line="360" w:lineRule="auto"/>
        <w:jc w:val="right"/>
        <w:rPr>
          <w:rFonts w:ascii="宋体" w:hAnsi="宋体" w:cs="宋体"/>
          <w:bCs/>
          <w:sz w:val="24"/>
          <w:szCs w:val="24"/>
          <w:highlight w:val="none"/>
        </w:rPr>
      </w:pPr>
      <w:r>
        <w:rPr>
          <w:rFonts w:hint="eastAsia" w:ascii="宋体" w:hAnsi="宋体" w:cs="宋体"/>
          <w:b/>
          <w:bCs/>
          <w:sz w:val="24"/>
          <w:szCs w:val="24"/>
          <w:highlight w:val="none"/>
        </w:rPr>
        <w:br w:type="page"/>
      </w:r>
    </w:p>
    <w:p w14:paraId="659E73CA">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附件：法定代表人证明书及授权书</w:t>
      </w:r>
    </w:p>
    <w:p w14:paraId="70728B13">
      <w:pPr>
        <w:spacing w:line="360" w:lineRule="auto"/>
        <w:ind w:firstLine="211"/>
        <w:jc w:val="center"/>
        <w:rPr>
          <w:rFonts w:hint="eastAsia" w:ascii="宋体" w:hAnsi="宋体" w:cs="宋体"/>
          <w:b/>
          <w:sz w:val="24"/>
          <w:szCs w:val="24"/>
          <w:highlight w:val="none"/>
        </w:rPr>
      </w:pPr>
      <w:bookmarkStart w:id="0" w:name="_Toc49019237"/>
      <w:bookmarkStart w:id="1" w:name="_Toc47418939"/>
      <w:bookmarkStart w:id="2" w:name="_Toc48791236"/>
      <w:bookmarkStart w:id="3" w:name="_Toc47261691"/>
      <w:bookmarkStart w:id="4" w:name="_Toc48995852"/>
      <w:bookmarkStart w:id="5" w:name="_Toc49019498"/>
      <w:bookmarkStart w:id="6" w:name="_Toc47262070"/>
      <w:bookmarkStart w:id="7" w:name="_Toc47261886"/>
      <w:bookmarkStart w:id="8" w:name="_Toc47418732"/>
      <w:bookmarkStart w:id="9" w:name="_Toc47418256"/>
    </w:p>
    <w:p w14:paraId="589AD18E">
      <w:pPr>
        <w:spacing w:line="360" w:lineRule="auto"/>
        <w:ind w:firstLine="211"/>
        <w:jc w:val="center"/>
        <w:rPr>
          <w:rFonts w:hint="eastAsia" w:ascii="宋体" w:hAnsi="宋体" w:cs="宋体"/>
          <w:b/>
          <w:sz w:val="24"/>
          <w:szCs w:val="24"/>
          <w:highlight w:val="none"/>
        </w:rPr>
      </w:pPr>
      <w:r>
        <w:rPr>
          <w:rFonts w:hint="eastAsia" w:ascii="宋体" w:hAnsi="宋体" w:cs="宋体"/>
          <w:b/>
          <w:sz w:val="24"/>
          <w:szCs w:val="24"/>
          <w:highlight w:val="none"/>
        </w:rPr>
        <w:t>法定代表人证明书</w:t>
      </w:r>
    </w:p>
    <w:tbl>
      <w:tblPr>
        <w:tblStyle w:val="8"/>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78D6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EC0F5E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val="en-US" w:eastAsia="zh-CN"/>
              </w:rPr>
              <w:t>采购</w:t>
            </w:r>
            <w:r>
              <w:rPr>
                <w:rFonts w:hint="eastAsia" w:ascii="宋体" w:hAnsi="宋体" w:cs="宋体"/>
                <w:bCs/>
                <w:sz w:val="24"/>
                <w:szCs w:val="24"/>
                <w:highlight w:val="none"/>
                <w:lang w:eastAsia="zh-CN"/>
              </w:rPr>
              <w:t>人</w:t>
            </w:r>
            <w:r>
              <w:rPr>
                <w:rFonts w:hint="eastAsia" w:ascii="宋体" w:hAnsi="宋体" w:cs="宋体"/>
                <w:bCs/>
                <w:sz w:val="24"/>
                <w:szCs w:val="24"/>
                <w:highlight w:val="none"/>
              </w:rPr>
              <w:t>名称）</w:t>
            </w:r>
          </w:p>
        </w:tc>
      </w:tr>
      <w:tr w14:paraId="5F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3187A90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p>
          <w:p w14:paraId="422E429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p>
          <w:p w14:paraId="03FA93A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14:paraId="781E0D6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14:paraId="33415B5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法</w:t>
            </w:r>
          </w:p>
          <w:p w14:paraId="64E10551">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人</w:t>
            </w:r>
          </w:p>
        </w:tc>
        <w:tc>
          <w:tcPr>
            <w:tcW w:w="2162" w:type="dxa"/>
            <w:noWrap w:val="0"/>
            <w:vAlign w:val="top"/>
          </w:tcPr>
          <w:p w14:paraId="69176E60">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14:paraId="45EDB2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3B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605C41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0DFFE4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 定 地 址</w:t>
            </w:r>
          </w:p>
        </w:tc>
        <w:tc>
          <w:tcPr>
            <w:tcW w:w="5812" w:type="dxa"/>
            <w:gridSpan w:val="3"/>
            <w:noWrap w:val="0"/>
            <w:vAlign w:val="top"/>
          </w:tcPr>
          <w:p w14:paraId="18FB595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BD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B6E7B0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5E5B0981">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14:paraId="23CE87A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339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6018248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29C7A39">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工商登记机关</w:t>
            </w:r>
          </w:p>
        </w:tc>
        <w:tc>
          <w:tcPr>
            <w:tcW w:w="5812" w:type="dxa"/>
            <w:gridSpan w:val="3"/>
            <w:noWrap w:val="0"/>
            <w:vAlign w:val="top"/>
          </w:tcPr>
          <w:p w14:paraId="0F53DB08">
            <w:pPr>
              <w:tabs>
                <w:tab w:val="right" w:leader="dot" w:pos="9022"/>
              </w:tabs>
              <w:autoSpaceDE w:val="0"/>
              <w:autoSpaceDN w:val="0"/>
              <w:adjustRightInd w:val="0"/>
              <w:snapToGrid w:val="0"/>
              <w:spacing w:line="360" w:lineRule="auto"/>
              <w:ind w:firstLine="2400" w:firstLineChars="1000"/>
              <w:jc w:val="left"/>
              <w:rPr>
                <w:rFonts w:hint="eastAsia" w:ascii="宋体" w:hAnsi="宋体" w:cs="宋体"/>
                <w:bCs/>
                <w:sz w:val="24"/>
                <w:szCs w:val="24"/>
                <w:highlight w:val="none"/>
              </w:rPr>
            </w:pPr>
          </w:p>
        </w:tc>
      </w:tr>
      <w:tr w14:paraId="6F16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14:paraId="54F16C5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center"/>
          </w:tcPr>
          <w:p w14:paraId="23036CB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税务登记机关</w:t>
            </w:r>
          </w:p>
        </w:tc>
        <w:tc>
          <w:tcPr>
            <w:tcW w:w="5812" w:type="dxa"/>
            <w:gridSpan w:val="3"/>
            <w:noWrap w:val="0"/>
            <w:vAlign w:val="top"/>
          </w:tcPr>
          <w:p w14:paraId="6689EF3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3CF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4D48C7B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1C6A041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14:paraId="28ED68D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278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14:paraId="0B8AD2E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14:paraId="4D06E9B6">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14:paraId="3581BA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A1401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14:paraId="2DCF28C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E4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B4540F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329AB83">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14:paraId="72EECBF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8C4B80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14:paraId="485A726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864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B8B40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D1F5F2B">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5812" w:type="dxa"/>
            <w:gridSpan w:val="3"/>
            <w:noWrap w:val="0"/>
            <w:vAlign w:val="top"/>
          </w:tcPr>
          <w:p w14:paraId="609C9B8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AFF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3D4BC4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C0AF6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F3C13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615A710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14:paraId="0FE0EFB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252A856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1811EB5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spacing w:val="-4"/>
                <w:sz w:val="24"/>
                <w:szCs w:val="24"/>
                <w:highlight w:val="none"/>
              </w:rPr>
              <w:t xml:space="preserve">二代身份证（人像面、国徽面） </w:t>
            </w:r>
          </w:p>
          <w:p w14:paraId="4ECD1CDF">
            <w:pPr>
              <w:tabs>
                <w:tab w:val="right" w:leader="dot" w:pos="9022"/>
              </w:tabs>
              <w:autoSpaceDE w:val="0"/>
              <w:autoSpaceDN w:val="0"/>
              <w:adjustRightInd w:val="0"/>
              <w:snapToGrid w:val="0"/>
              <w:spacing w:line="360" w:lineRule="auto"/>
              <w:ind w:firstLine="960" w:firstLineChars="400"/>
              <w:jc w:val="center"/>
              <w:rPr>
                <w:rFonts w:hint="eastAsia" w:ascii="宋体" w:hAnsi="宋体" w:cs="宋体"/>
                <w:bCs/>
                <w:sz w:val="24"/>
                <w:szCs w:val="24"/>
                <w:highlight w:val="none"/>
              </w:rPr>
            </w:pPr>
          </w:p>
          <w:p w14:paraId="0C007EC8">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14:paraId="6CDF14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5B07FD7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法定代表人：</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（签字或盖章）</w:t>
            </w:r>
          </w:p>
        </w:tc>
      </w:tr>
      <w:tr w14:paraId="4CCF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66725F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14:paraId="37070B3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14:paraId="1EA439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23E2E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2ED40CF">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val="en-US" w:eastAsia="zh-CN"/>
              </w:rPr>
              <w:t>供应商公章</w:t>
            </w:r>
            <w:r>
              <w:rPr>
                <w:rFonts w:hint="eastAsia" w:ascii="宋体" w:hAnsi="宋体" w:cs="宋体"/>
                <w:bCs/>
                <w:sz w:val="24"/>
                <w:szCs w:val="24"/>
                <w:highlight w:val="none"/>
              </w:rPr>
              <w:t>）</w:t>
            </w:r>
          </w:p>
          <w:p w14:paraId="5071472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74E7578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5853BBC">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14:paraId="78FC29F7">
      <w:pPr>
        <w:spacing w:line="360" w:lineRule="auto"/>
        <w:ind w:firstLine="211"/>
        <w:jc w:val="center"/>
        <w:rPr>
          <w:rFonts w:hint="eastAsia" w:ascii="宋体" w:hAnsi="宋体" w:cs="宋体"/>
          <w:b/>
          <w:sz w:val="24"/>
          <w:szCs w:val="24"/>
          <w:highlight w:val="non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5D0D5E2E">
      <w:pPr>
        <w:spacing w:line="360" w:lineRule="auto"/>
        <w:ind w:firstLine="211"/>
        <w:jc w:val="center"/>
        <w:rPr>
          <w:rFonts w:hint="eastAsia" w:ascii="宋体" w:hAnsi="宋体" w:cs="宋体"/>
          <w:b/>
          <w:sz w:val="24"/>
          <w:szCs w:val="24"/>
          <w:highlight w:val="none"/>
        </w:rPr>
      </w:pPr>
      <w:r>
        <w:rPr>
          <w:rFonts w:hint="eastAsia" w:ascii="宋体" w:hAnsi="宋体" w:cs="宋体"/>
          <w:b/>
          <w:sz w:val="24"/>
          <w:szCs w:val="24"/>
          <w:highlight w:val="none"/>
        </w:rPr>
        <w:t>法定代表人授权书</w:t>
      </w:r>
    </w:p>
    <w:bookmarkEnd w:id="0"/>
    <w:bookmarkEnd w:id="1"/>
    <w:bookmarkEnd w:id="2"/>
    <w:bookmarkEnd w:id="3"/>
    <w:bookmarkEnd w:id="4"/>
    <w:bookmarkEnd w:id="5"/>
    <w:bookmarkEnd w:id="6"/>
    <w:bookmarkEnd w:id="7"/>
    <w:bookmarkEnd w:id="8"/>
    <w:bookmarkEnd w:id="9"/>
    <w:p w14:paraId="64D50301">
      <w:pPr>
        <w:pStyle w:val="5"/>
        <w:spacing w:line="500" w:lineRule="exact"/>
        <w:jc w:val="left"/>
        <w:rPr>
          <w:rFonts w:hint="eastAsia" w:ascii="宋体" w:hAnsi="宋体" w:eastAsia="宋体" w:cs="宋体"/>
          <w:sz w:val="24"/>
          <w:szCs w:val="24"/>
        </w:rPr>
      </w:pPr>
      <w:r>
        <w:rPr>
          <w:rFonts w:hint="eastAsia" w:ascii="宋体" w:hAnsi="宋体" w:cs="宋体"/>
          <w:bCs/>
          <w:sz w:val="24"/>
          <w:szCs w:val="24"/>
          <w:highlight w:val="none"/>
        </w:rPr>
        <w:t>致：</w:t>
      </w:r>
      <w:r>
        <w:rPr>
          <w:rFonts w:hint="eastAsia" w:hAnsi="宋体" w:cs="宋体"/>
          <w:bCs/>
          <w:sz w:val="24"/>
          <w:szCs w:val="24"/>
          <w:highlight w:val="none"/>
          <w:u w:val="single"/>
          <w:lang w:val="en-US" w:eastAsia="zh-CN"/>
        </w:rPr>
        <w:t xml:space="preserve">         </w:t>
      </w:r>
      <w:r>
        <w:rPr>
          <w:rFonts w:hint="eastAsia" w:ascii="宋体" w:hAnsi="宋体" w:cs="宋体"/>
          <w:bCs/>
          <w:sz w:val="24"/>
          <w:szCs w:val="24"/>
          <w:highlight w:val="none"/>
        </w:rPr>
        <w:t>（</w:t>
      </w:r>
      <w:r>
        <w:rPr>
          <w:rFonts w:hint="eastAsia" w:hAnsi="宋体" w:cs="宋体"/>
          <w:bCs/>
          <w:sz w:val="24"/>
          <w:szCs w:val="24"/>
          <w:highlight w:val="none"/>
          <w:lang w:val="en-US" w:eastAsia="zh-CN"/>
        </w:rPr>
        <w:t>采购</w:t>
      </w:r>
      <w:r>
        <w:rPr>
          <w:rFonts w:hint="eastAsia" w:ascii="宋体" w:hAnsi="宋体" w:cs="宋体"/>
          <w:bCs/>
          <w:sz w:val="24"/>
          <w:szCs w:val="24"/>
          <w:highlight w:val="none"/>
          <w:lang w:eastAsia="zh-CN"/>
        </w:rPr>
        <w:t>人</w:t>
      </w:r>
      <w:r>
        <w:rPr>
          <w:rFonts w:hint="eastAsia" w:ascii="宋体" w:hAnsi="宋体" w:cs="宋体"/>
          <w:bCs/>
          <w:sz w:val="24"/>
          <w:szCs w:val="24"/>
          <w:highlight w:val="none"/>
        </w:rPr>
        <w:t>名称）</w:t>
      </w:r>
    </w:p>
    <w:p w14:paraId="54A83B0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（供应商地址）</w:t>
      </w:r>
      <w:r>
        <w:rPr>
          <w:rFonts w:hint="eastAsia" w:ascii="宋体" w:hAnsi="宋体" w:eastAsia="宋体" w:cs="宋体"/>
          <w:sz w:val="24"/>
          <w:szCs w:val="24"/>
        </w:rPr>
        <w:t>的</w:t>
      </w:r>
      <w:r>
        <w:rPr>
          <w:rFonts w:hint="eastAsia" w:ascii="宋体" w:hAnsi="宋体" w:cs="宋体"/>
          <w:sz w:val="24"/>
          <w:szCs w:val="24"/>
          <w:u w:val="single"/>
          <w:lang w:val="en-US" w:eastAsia="zh-CN"/>
        </w:rPr>
        <w:t xml:space="preserve"> </w:t>
      </w:r>
      <w:bookmarkStart w:id="10" w:name="_GoBack"/>
      <w:bookmarkEnd w:id="10"/>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（供应商名称）</w:t>
      </w:r>
      <w:r>
        <w:rPr>
          <w:rFonts w:hint="eastAsia" w:ascii="宋体" w:hAnsi="宋体" w:eastAsia="宋体" w:cs="宋体"/>
          <w:sz w:val="24"/>
          <w:szCs w:val="24"/>
        </w:rPr>
        <w:t>的法定代表人，现代表公司授权</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（项目名称）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rPr>
        <w:t>的采购活动。以我方名义全权处理该项目有关招标、签订合同以及执行合同等一切事宜。</w:t>
      </w:r>
    </w:p>
    <w:p w14:paraId="7CBBFA9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E43C286">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B10F81B">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5D521D08">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76C3DF6">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CF716C8">
      <w:pPr>
        <w:pStyle w:val="5"/>
        <w:tabs>
          <w:tab w:val="right" w:pos="7826"/>
        </w:tabs>
        <w:spacing w:line="500" w:lineRule="exact"/>
        <w:ind w:firstLine="480" w:firstLineChars="200"/>
        <w:jc w:val="left"/>
        <w:rPr>
          <w:rFonts w:hint="eastAsia" w:ascii="宋体" w:hAnsi="宋体" w:eastAsia="宋体" w:cs="宋体"/>
          <w:sz w:val="24"/>
          <w:szCs w:val="24"/>
          <w:u w:val="single"/>
          <w:lang w:eastAsia="zh-CN"/>
        </w:rPr>
      </w:pPr>
      <w:r>
        <w:rPr>
          <w:rFonts w:hint="eastAsia" w:ascii="宋体" w:hAnsi="宋体" w:eastAsia="宋体" w:cs="宋体"/>
          <w:sz w:val="24"/>
          <w:szCs w:val="24"/>
        </w:rPr>
        <w:t>联系电话：________________</w:t>
      </w:r>
      <w:r>
        <w:rPr>
          <w:rFonts w:hint="eastAsia" w:hAnsi="宋体" w:eastAsia="宋体" w:cs="宋体"/>
          <w:sz w:val="24"/>
          <w:szCs w:val="24"/>
          <w:lang w:eastAsia="zh-CN"/>
        </w:rPr>
        <w:tab/>
      </w:r>
    </w:p>
    <w:p w14:paraId="052B5010">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8"/>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437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1B30706">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1E951FD">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EDF5">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6D42198">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6CEE28CB">
      <w:pPr>
        <w:spacing w:line="360" w:lineRule="auto"/>
        <w:jc w:val="left"/>
        <w:rPr>
          <w:rFonts w:hint="eastAsia" w:ascii="宋体" w:hAnsi="宋体" w:cs="宋体"/>
          <w:b/>
          <w:bCs/>
          <w:sz w:val="24"/>
          <w:szCs w:val="24"/>
          <w:highlight w:val="none"/>
        </w:rPr>
      </w:pPr>
    </w:p>
    <w:p w14:paraId="61C194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F77D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58B140">
                          <w:pPr>
                            <w:pStyle w:val="6"/>
                          </w:pPr>
                          <w:r>
                            <w:t xml:space="preserve">第 </w:t>
                          </w:r>
                          <w:r>
                            <w:fldChar w:fldCharType="begin"/>
                          </w:r>
                          <w:r>
                            <w:instrText xml:space="preserve"> PAGE  \* MERGEFORMAT </w:instrText>
                          </w:r>
                          <w:r>
                            <w:fldChar w:fldCharType="separate"/>
                          </w:r>
                          <w:r>
                            <w:t>67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058B140">
                    <w:pPr>
                      <w:pStyle w:val="6"/>
                    </w:pPr>
                    <w:r>
                      <w:t xml:space="preserve">第 </w:t>
                    </w:r>
                    <w:r>
                      <w:fldChar w:fldCharType="begin"/>
                    </w:r>
                    <w:r>
                      <w:instrText xml:space="preserve"> PAGE  \* MERGEFORMAT </w:instrText>
                    </w:r>
                    <w:r>
                      <w:fldChar w:fldCharType="separate"/>
                    </w:r>
                    <w:r>
                      <w:t>67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4BC1B">
    <w:pPr>
      <w:pStyle w:val="7"/>
      <w:pBdr>
        <w:bottom w:val="none" w:color="auto" w:sz="0" w:space="1"/>
      </w:pBdr>
      <w:jc w:val="right"/>
      <w:rPr>
        <w:rFonts w:hint="eastAsia"/>
      </w:rPr>
    </w:pPr>
    <w:r>
      <w:rPr>
        <w:rFonts w:hint="eastAsia"/>
      </w:rPr>
      <w:t xml:space="preserve"> </w:t>
    </w:r>
  </w:p>
  <w:p w14:paraId="40AA1AE8">
    <w:pPr>
      <w:pStyle w:val="7"/>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1EEA2C53"/>
    <w:rsid w:val="54113A4B"/>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4"/>
    <w:next w:val="1"/>
    <w:qFormat/>
    <w:uiPriority w:val="0"/>
    <w:pPr>
      <w:spacing w:after="120"/>
    </w:pPr>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Plain Text"/>
    <w:basedOn w:val="1"/>
    <w:qFormat/>
    <w:uiPriority w:val="0"/>
    <w:pPr>
      <w:spacing w:line="324" w:lineRule="auto"/>
    </w:pPr>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1585</Words>
  <Characters>1764</Characters>
  <Lines>1</Lines>
  <Paragraphs>1</Paragraphs>
  <TotalTime>5</TotalTime>
  <ScaleCrop>false</ScaleCrop>
  <LinksUpToDate>false</LinksUpToDate>
  <CharactersWithSpaces>1837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心冷。</cp:lastModifiedBy>
  <dcterms:modified xsi:type="dcterms:W3CDTF">2026-04-03T05:03:21Z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eyJoZGlkIjoiYTkyMzkxNTVlYjc1NWMwY2FlMjlhMWI2MzFiZTVhYjMiLCJ1c2VySWQiOiIzMDk5MzEzMTYifQ==</vt:lpwstr>
  </property>
  <property fmtid="{D5CDD505-2E9C-101B-9397-08002B2CF9AE}" pid="4" name="ICV">
    <vt:lpwstr>08CE6EC6D20A47B69222A4969B361669_12</vt:lpwstr>
  </property>
</Properties>
</file>