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pageBreakBefore/>
        <w:shd w:val="clear" w:color="auto" w:fill="auto"/>
        <w:kinsoku/>
        <w:overflowPunct/>
        <w:topLinePunct w:val="0"/>
        <w:bidi w:val="0"/>
        <w:spacing w:line="360" w:lineRule="auto"/>
        <w:jc w:val="center"/>
        <w:outlineLvl w:val="2"/>
        <w:rPr>
          <w:rFonts w:hint="eastAsia" w:ascii="宋体" w:hAnsi="宋体" w:eastAsia="宋体" w:cs="宋体"/>
          <w:b/>
          <w:color w:val="auto"/>
          <w:sz w:val="32"/>
          <w:szCs w:val="32"/>
          <w:highlight w:val="none"/>
        </w:rPr>
      </w:pPr>
      <w:bookmarkStart w:id="0" w:name="_Toc19361"/>
      <w:bookmarkStart w:id="1" w:name="_Toc10794"/>
      <w:bookmarkStart w:id="2" w:name="_Toc11640"/>
      <w:bookmarkStart w:id="3" w:name="_Toc7368"/>
      <w:bookmarkStart w:id="4" w:name="_Toc20712"/>
      <w:r>
        <w:rPr>
          <w:rFonts w:hint="eastAsia" w:ascii="宋体" w:hAnsi="宋体" w:eastAsia="宋体" w:cs="宋体"/>
          <w:b/>
          <w:bCs/>
          <w:color w:val="auto"/>
          <w:sz w:val="32"/>
          <w:szCs w:val="32"/>
          <w:highlight w:val="none"/>
        </w:rPr>
        <w:t>资格标</w:t>
      </w:r>
      <w:bookmarkEnd w:id="0"/>
      <w:bookmarkEnd w:id="1"/>
      <w:bookmarkEnd w:id="2"/>
      <w:bookmarkEnd w:id="3"/>
      <w:bookmarkEnd w:id="4"/>
    </w:p>
    <w:p>
      <w:pPr>
        <w:numPr>
          <w:ilvl w:val="0"/>
          <w:numId w:val="0"/>
        </w:numPr>
        <w:shd w:val="clear" w:color="auto" w:fill="auto"/>
        <w:kinsoku/>
        <w:overflowPunct/>
        <w:topLinePunct w:val="0"/>
        <w:bidi w:val="0"/>
        <w:spacing w:line="360" w:lineRule="auto"/>
        <w:jc w:val="center"/>
        <w:rPr>
          <w:rFonts w:hint="eastAsia" w:ascii="宋体" w:hAnsi="宋体" w:eastAsia="宋体" w:cs="宋体"/>
          <w:b/>
          <w:bCs/>
          <w:color w:val="auto"/>
          <w:sz w:val="24"/>
          <w:szCs w:val="24"/>
          <w:highlight w:val="none"/>
        </w:rPr>
      </w:pPr>
      <w:bookmarkStart w:id="5" w:name="_Toc18660"/>
      <w:bookmarkStart w:id="6" w:name="_Toc18859"/>
      <w:bookmarkStart w:id="7" w:name="_Toc32485"/>
      <w:bookmarkStart w:id="8" w:name="_Toc12627"/>
      <w:bookmarkStart w:id="9" w:name="_Toc27484"/>
      <w:r>
        <w:rPr>
          <w:rFonts w:hint="eastAsia" w:ascii="宋体" w:hAnsi="宋体" w:eastAsia="宋体" w:cs="宋体"/>
          <w:b/>
          <w:bCs/>
          <w:color w:val="auto"/>
          <w:sz w:val="32"/>
          <w:szCs w:val="32"/>
          <w:highlight w:val="none"/>
          <w:lang w:eastAsia="zh-CN"/>
        </w:rPr>
        <w:t>供应商</w:t>
      </w:r>
      <w:r>
        <w:rPr>
          <w:rFonts w:hint="eastAsia" w:ascii="宋体" w:hAnsi="宋体" w:eastAsia="宋体" w:cs="宋体"/>
          <w:b/>
          <w:bCs/>
          <w:color w:val="auto"/>
          <w:sz w:val="32"/>
          <w:szCs w:val="32"/>
          <w:highlight w:val="none"/>
        </w:rPr>
        <w:t>的基本情况介绍</w:t>
      </w:r>
      <w:bookmarkEnd w:id="5"/>
      <w:bookmarkEnd w:id="6"/>
      <w:bookmarkEnd w:id="7"/>
      <w:bookmarkEnd w:id="8"/>
      <w:bookmarkEnd w:id="9"/>
    </w:p>
    <w:p>
      <w:pPr>
        <w:numPr>
          <w:ilvl w:val="0"/>
          <w:numId w:val="0"/>
        </w:numPr>
        <w:shd w:val="clear" w:color="auto" w:fill="auto"/>
        <w:kinsoku/>
        <w:overflowPunct/>
        <w:topLinePunct w:val="0"/>
        <w:bidi w:val="0"/>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（格式自拟）</w:t>
      </w:r>
    </w:p>
    <w:p>
      <w:pPr>
        <w:shd w:val="clear" w:color="auto" w:fill="auto"/>
        <w:tabs>
          <w:tab w:val="left" w:pos="1799"/>
        </w:tabs>
        <w:kinsoku/>
        <w:overflowPunct/>
        <w:topLinePunct w:val="0"/>
        <w:bidi w:val="0"/>
        <w:spacing w:line="360" w:lineRule="auto"/>
        <w:jc w:val="left"/>
        <w:rPr>
          <w:rFonts w:hint="eastAsia" w:ascii="宋体" w:hAnsi="宋体" w:eastAsia="宋体" w:cs="宋体"/>
          <w:b/>
          <w:bCs/>
          <w:color w:val="auto"/>
          <w:sz w:val="24"/>
          <w:szCs w:val="24"/>
          <w:highlight w:val="none"/>
        </w:rPr>
      </w:pPr>
    </w:p>
    <w:p>
      <w:pPr>
        <w:keepLines/>
        <w:pageBreakBefore/>
        <w:shd w:val="clear" w:color="auto" w:fill="auto"/>
        <w:kinsoku/>
        <w:overflowPunct/>
        <w:topLinePunct w:val="0"/>
        <w:bidi w:val="0"/>
        <w:spacing w:line="360" w:lineRule="auto"/>
        <w:jc w:val="center"/>
        <w:outlineLvl w:val="9"/>
        <w:rPr>
          <w:rFonts w:hint="eastAsia" w:ascii="宋体" w:hAnsi="宋体" w:eastAsia="宋体" w:cs="宋体"/>
          <w:b/>
          <w:bCs/>
          <w:color w:val="auto"/>
          <w:sz w:val="32"/>
          <w:szCs w:val="32"/>
          <w:highlight w:val="none"/>
        </w:rPr>
      </w:pPr>
      <w:bookmarkStart w:id="10" w:name="_Toc5740"/>
      <w:bookmarkStart w:id="11" w:name="_Toc31426"/>
      <w:bookmarkStart w:id="12" w:name="_Toc22089"/>
      <w:bookmarkStart w:id="13" w:name="_Toc31328"/>
      <w:bookmarkStart w:id="14" w:name="_Toc7800"/>
      <w:r>
        <w:rPr>
          <w:rFonts w:hint="eastAsia" w:ascii="宋体" w:hAnsi="宋体" w:eastAsia="宋体" w:cs="宋体"/>
          <w:b/>
          <w:bCs/>
          <w:color w:val="auto"/>
          <w:sz w:val="32"/>
          <w:szCs w:val="32"/>
          <w:highlight w:val="none"/>
          <w:lang w:eastAsia="zh-CN"/>
        </w:rPr>
        <w:t>供应商</w:t>
      </w:r>
      <w:r>
        <w:rPr>
          <w:rFonts w:hint="eastAsia" w:ascii="宋体" w:hAnsi="宋体" w:eastAsia="宋体" w:cs="宋体"/>
          <w:b/>
          <w:bCs/>
          <w:color w:val="auto"/>
          <w:sz w:val="32"/>
          <w:szCs w:val="32"/>
          <w:highlight w:val="none"/>
        </w:rPr>
        <w:t>资格证明文件</w:t>
      </w:r>
      <w:bookmarkEnd w:id="10"/>
      <w:bookmarkEnd w:id="11"/>
      <w:bookmarkEnd w:id="12"/>
      <w:bookmarkEnd w:id="13"/>
      <w:bookmarkEnd w:id="14"/>
    </w:p>
    <w:p>
      <w:pPr>
        <w:keepNext w:val="0"/>
        <w:keepLines w:val="0"/>
        <w:pageBreakBefore w:val="0"/>
        <w:widowControl/>
        <w:shd w:val="clear" w:color="auto" w:fill="auto"/>
        <w:tabs>
          <w:tab w:val="left" w:pos="1620"/>
          <w:tab w:val="left" w:pos="1800"/>
        </w:tabs>
        <w:kinsoku/>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（见</w:t>
      </w:r>
      <w:r>
        <w:rPr>
          <w:rFonts w:hint="eastAsia" w:ascii="宋体" w:hAnsi="宋体" w:eastAsia="宋体" w:cs="宋体"/>
          <w:b/>
          <w:bCs/>
          <w:color w:val="auto"/>
          <w:sz w:val="24"/>
          <w:szCs w:val="24"/>
          <w:highlight w:val="none"/>
          <w:lang w:val="en-US" w:eastAsia="zh-CN"/>
        </w:rPr>
        <w:t>第4章资格审查</w:t>
      </w:r>
      <w:r>
        <w:rPr>
          <w:rFonts w:hint="eastAsia" w:ascii="宋体" w:hAnsi="宋体" w:eastAsia="宋体" w:cs="宋体"/>
          <w:b/>
          <w:bCs/>
          <w:color w:val="auto"/>
          <w:sz w:val="24"/>
          <w:szCs w:val="24"/>
          <w:highlight w:val="none"/>
        </w:rPr>
        <w:t>）</w:t>
      </w:r>
    </w:p>
    <w:p>
      <w:pPr>
        <w:rPr>
          <w:rFonts w:hint="eastAsia" w:ascii="宋体" w:hAnsi="宋体" w:eastAsia="宋体" w:cs="宋体"/>
          <w:spacing w:val="7"/>
          <w:sz w:val="31"/>
          <w:szCs w:val="31"/>
          <w:highlight w:val="none"/>
        </w:rPr>
      </w:pPr>
    </w:p>
    <w:p>
      <w:pPr>
        <w:rPr>
          <w:rFonts w:hint="eastAsia" w:ascii="宋体" w:hAnsi="宋体" w:eastAsia="宋体" w:cs="宋体"/>
          <w:spacing w:val="7"/>
          <w:sz w:val="31"/>
          <w:szCs w:val="31"/>
          <w:highlight w:val="none"/>
        </w:rPr>
      </w:pPr>
      <w:r>
        <w:rPr>
          <w:rFonts w:hint="eastAsia" w:ascii="宋体" w:hAnsi="宋体" w:eastAsia="宋体" w:cs="宋体"/>
          <w:spacing w:val="7"/>
          <w:sz w:val="31"/>
          <w:szCs w:val="31"/>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b/>
          <w:bCs/>
          <w:color w:val="auto"/>
          <w:sz w:val="28"/>
          <w:szCs w:val="28"/>
          <w:highlight w:val="none"/>
          <w:lang w:eastAsia="zh-CN"/>
        </w:rPr>
      </w:pPr>
      <w:bookmarkStart w:id="15" w:name="_Toc31623"/>
      <w:r>
        <w:rPr>
          <w:rFonts w:hint="eastAsia" w:ascii="宋体" w:hAnsi="宋体" w:eastAsia="宋体" w:cs="宋体"/>
          <w:b/>
          <w:bCs/>
          <w:color w:val="auto"/>
          <w:sz w:val="28"/>
          <w:szCs w:val="28"/>
          <w:highlight w:val="none"/>
          <w:lang w:eastAsia="zh-CN"/>
        </w:rPr>
        <w:t>供应商承诺书</w:t>
      </w:r>
    </w:p>
    <w:bookmarkEnd w:id="15"/>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b/>
          <w:bCs/>
          <w:sz w:val="30"/>
          <w:szCs w:val="30"/>
          <w:highlight w:val="none"/>
        </w:rPr>
      </w:pPr>
      <w:r>
        <w:rPr>
          <w:rFonts w:hint="eastAsia" w:ascii="宋体" w:hAnsi="宋体" w:eastAsia="宋体" w:cs="宋体"/>
          <w:b/>
          <w:bCs/>
          <w:sz w:val="30"/>
          <w:szCs w:val="30"/>
          <w:highlight w:val="none"/>
          <w:lang w:eastAsia="zh-CN"/>
        </w:rPr>
        <w:t>（一）</w:t>
      </w:r>
      <w:r>
        <w:rPr>
          <w:rFonts w:hint="eastAsia" w:ascii="宋体" w:hAnsi="宋体" w:eastAsia="宋体" w:cs="宋体"/>
          <w:b/>
          <w:bCs/>
          <w:sz w:val="30"/>
          <w:szCs w:val="30"/>
          <w:highlight w:val="none"/>
        </w:rPr>
        <w:t>陕西省政府采购供应商拒绝政府采购领域商业贿赂承诺书</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为响应党中央、国务院关于治理政府采购领域商业贿赂行为的号召，我公司在此庄严承诺：</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1、在参与政府采购活动中遵纪守法、诚信经营、公平竞标。</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2、不向政府采购人、采购代理机构和政府采购评审专家进行任何形式的商业贿赂以谋取交易机会。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3、不向政府采购代理机构和采购人提供虚假资质文件或采用虚假应标方式参与政府采购市场竞争并谋取</w:t>
      </w:r>
      <w:r>
        <w:rPr>
          <w:rFonts w:hint="eastAsia" w:ascii="宋体" w:hAnsi="宋体" w:eastAsia="宋体" w:cs="宋体"/>
          <w:sz w:val="24"/>
          <w:szCs w:val="32"/>
          <w:highlight w:val="none"/>
          <w:lang w:eastAsia="zh-CN"/>
        </w:rPr>
        <w:t>成交</w:t>
      </w:r>
      <w:r>
        <w:rPr>
          <w:rFonts w:hint="eastAsia" w:ascii="宋体" w:hAnsi="宋体" w:eastAsia="宋体" w:cs="宋体"/>
          <w:sz w:val="24"/>
          <w:szCs w:val="32"/>
          <w:highlight w:val="none"/>
        </w:rPr>
        <w:t>、成交。</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4、不采取“围标、陪标”等商业欺诈手段获得政府采购定单。</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5、不采取不正当手段诋毁、排挤其他供应商。</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6、不在提供商品和服务时“偷梁换柱、以次充好”损害采购人的合法权益。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7、不与采购人、采购代理机构政府采购评审专家或其它供应商恶意串通，进行质疑和投诉，维护政府采购市场秩序。</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8、尊重和接受政府采购监督管理部门的监督和政府采购代理机构招标采购要求，承担因违约行为给采购人造成的损失。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9、不发生其他有悖于政府采购公开、公平、公正和诚信原则的行为。</w:t>
      </w:r>
    </w:p>
    <w:p>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承诺单位（盖章）：</w:t>
      </w:r>
    </w:p>
    <w:p>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lang w:eastAsia="zh-CN"/>
        </w:rPr>
        <w:t>被授权人</w:t>
      </w:r>
      <w:r>
        <w:rPr>
          <w:rFonts w:hint="eastAsia" w:ascii="宋体" w:hAnsi="宋体" w:eastAsia="宋体" w:cs="宋体"/>
          <w:sz w:val="24"/>
          <w:szCs w:val="32"/>
          <w:highlight w:val="none"/>
        </w:rPr>
        <w:t>（签字）：</w:t>
      </w:r>
    </w:p>
    <w:p>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地</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址：</w:t>
      </w:r>
    </w:p>
    <w:p>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邮</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编：</w:t>
      </w:r>
    </w:p>
    <w:p>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电</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话：    年 月 日</w:t>
      </w:r>
    </w:p>
    <w:p>
      <w:pPr>
        <w:pStyle w:val="2"/>
        <w:keepNext w:val="0"/>
        <w:keepLines w:val="0"/>
        <w:pageBreakBefore w:val="0"/>
        <w:widowControl w:val="0"/>
        <w:kinsoku/>
        <w:wordWrap/>
        <w:overflowPunct/>
        <w:topLinePunct w:val="0"/>
        <w:autoSpaceDE/>
        <w:autoSpaceDN/>
        <w:bidi w:val="0"/>
        <w:adjustRightInd/>
        <w:snapToGrid/>
        <w:ind w:left="420" w:leftChars="200"/>
        <w:jc w:val="left"/>
        <w:textAlignment w:val="auto"/>
        <w:rPr>
          <w:rFonts w:hint="eastAsia" w:ascii="宋体" w:hAnsi="宋体" w:eastAsia="宋体" w:cs="宋体"/>
          <w:szCs w:val="24"/>
          <w:highlight w:val="none"/>
        </w:rPr>
      </w:pPr>
    </w:p>
    <w:p>
      <w:pPr>
        <w:keepNext w:val="0"/>
        <w:keepLines w:val="0"/>
        <w:pageBreakBefore w:val="0"/>
        <w:widowControl w:val="0"/>
        <w:kinsoku/>
        <w:wordWrap/>
        <w:overflowPunct/>
        <w:topLinePunct w:val="0"/>
        <w:autoSpaceDE/>
        <w:autoSpaceDN/>
        <w:bidi w:val="0"/>
        <w:adjustRightInd/>
        <w:snapToGrid/>
        <w:ind w:left="420" w:leftChars="200"/>
        <w:jc w:val="left"/>
        <w:textAlignment w:val="auto"/>
        <w:rPr>
          <w:rFonts w:hint="eastAsia" w:ascii="宋体" w:hAnsi="宋体" w:eastAsia="宋体" w:cs="宋体"/>
          <w:highlight w:val="none"/>
        </w:rPr>
      </w:pPr>
    </w:p>
    <w:p>
      <w:pPr>
        <w:pStyle w:val="2"/>
        <w:keepNext w:val="0"/>
        <w:keepLines w:val="0"/>
        <w:pageBreakBefore w:val="0"/>
        <w:widowControl w:val="0"/>
        <w:kinsoku/>
        <w:wordWrap/>
        <w:overflowPunct/>
        <w:topLinePunct w:val="0"/>
        <w:autoSpaceDE/>
        <w:autoSpaceDN/>
        <w:bidi w:val="0"/>
        <w:adjustRightInd/>
        <w:snapToGrid/>
        <w:ind w:left="420" w:leftChars="200"/>
        <w:jc w:val="left"/>
        <w:textAlignment w:val="auto"/>
        <w:rPr>
          <w:rFonts w:hint="eastAsia" w:ascii="宋体" w:hAnsi="宋体" w:eastAsia="宋体" w:cs="宋体"/>
          <w:szCs w:val="24"/>
          <w:highlight w:val="none"/>
        </w:rPr>
      </w:pPr>
    </w:p>
    <w:p>
      <w:pPr>
        <w:rPr>
          <w:rFonts w:hint="eastAsia" w:ascii="宋体" w:hAnsi="宋体" w:eastAsia="宋体" w:cs="宋体"/>
          <w:b/>
          <w:bCs w:val="0"/>
          <w:sz w:val="28"/>
          <w:szCs w:val="28"/>
          <w:highlight w:val="none"/>
          <w:lang w:val="zh-CN" w:eastAsia="zh-CN"/>
        </w:rPr>
      </w:pPr>
      <w:r>
        <w:rPr>
          <w:rFonts w:hint="eastAsia" w:ascii="宋体" w:hAnsi="宋体" w:eastAsia="宋体" w:cs="宋体"/>
          <w:b/>
          <w:bCs w:val="0"/>
          <w:sz w:val="28"/>
          <w:szCs w:val="28"/>
          <w:highlight w:val="none"/>
          <w:lang w:val="zh-CN" w:eastAsia="zh-CN"/>
        </w:rPr>
        <w:br w:type="page"/>
      </w:r>
    </w:p>
    <w:p>
      <w:pPr>
        <w:numPr>
          <w:ilvl w:val="0"/>
          <w:numId w:val="1"/>
        </w:numPr>
        <w:jc w:val="center"/>
        <w:outlineLvl w:val="2"/>
        <w:rPr>
          <w:rFonts w:hint="eastAsia" w:ascii="宋体" w:hAnsi="宋体" w:eastAsia="宋体" w:cs="宋体"/>
          <w:b/>
          <w:bCs w:val="0"/>
          <w:sz w:val="28"/>
          <w:szCs w:val="28"/>
          <w:highlight w:val="none"/>
          <w:lang w:val="zh-CN" w:eastAsia="zh-CN"/>
        </w:rPr>
      </w:pPr>
      <w:r>
        <w:rPr>
          <w:rFonts w:hint="eastAsia" w:ascii="宋体" w:hAnsi="宋体" w:eastAsia="宋体" w:cs="宋体"/>
          <w:b/>
          <w:bCs w:val="0"/>
          <w:sz w:val="28"/>
          <w:szCs w:val="28"/>
          <w:highlight w:val="none"/>
          <w:lang w:val="zh-CN" w:eastAsia="zh-CN"/>
        </w:rPr>
        <w:t>企业关联关系承诺书</w:t>
      </w:r>
    </w:p>
    <w:p>
      <w:pPr>
        <w:pStyle w:val="2"/>
        <w:numPr>
          <w:ilvl w:val="0"/>
          <w:numId w:val="0"/>
        </w:numPr>
        <w:rPr>
          <w:rFonts w:hint="eastAsia" w:ascii="宋体" w:hAnsi="宋体" w:eastAsia="宋体" w:cs="宋体"/>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1、供应商在本项目磋商中，不存在与其它供应商负责人为同一人，有控股、管理等关联关系承诺：</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1.1管理关系说明：</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我单位管理的具有独立法人的下属单位有</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我单位的上级管理单位有</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1.2股权关系说明：</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我单位控股的单位有</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我单位被</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lang w:val="en-US" w:eastAsia="zh-CN"/>
        </w:rPr>
        <w:t>单位控股。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sz w:val="24"/>
          <w:szCs w:val="24"/>
          <w:highlight w:val="none"/>
          <w:u w:val="single"/>
          <w:lang w:val="en-US" w:eastAsia="zh-CN"/>
        </w:rPr>
      </w:pPr>
      <w:r>
        <w:rPr>
          <w:rFonts w:hint="eastAsia" w:ascii="宋体" w:hAnsi="宋体" w:eastAsia="宋体" w:cs="宋体"/>
          <w:b w:val="0"/>
          <w:bCs w:val="0"/>
          <w:sz w:val="24"/>
          <w:szCs w:val="24"/>
          <w:highlight w:val="none"/>
          <w:lang w:val="en-US" w:eastAsia="zh-CN"/>
        </w:rPr>
        <w:t>1.3单位负责人：</w:t>
      </w:r>
      <w:r>
        <w:rPr>
          <w:rFonts w:hint="eastAsia" w:ascii="宋体" w:hAnsi="宋体" w:eastAsia="宋体" w:cs="宋体"/>
          <w:b w:val="0"/>
          <w:bCs w:val="0"/>
          <w:sz w:val="24"/>
          <w:szCs w:val="24"/>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lang w:val="en-US" w:eastAsia="zh-CN"/>
        </w:rPr>
        <w:t>（是或否，没有填否） 为采购项目提供整体设计、规范编制或者项目管理、监理、检测等服务的供应商。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sz w:val="24"/>
          <w:szCs w:val="24"/>
          <w:highlight w:val="none"/>
          <w:u w:val="single"/>
          <w:lang w:val="en-US" w:eastAsia="zh-CN"/>
        </w:rPr>
      </w:pPr>
      <w:r>
        <w:rPr>
          <w:rFonts w:hint="eastAsia" w:ascii="宋体" w:hAnsi="宋体" w:eastAsia="宋体" w:cs="宋体"/>
          <w:b w:val="0"/>
          <w:bCs w:val="0"/>
          <w:sz w:val="24"/>
          <w:szCs w:val="24"/>
          <w:highlight w:val="none"/>
          <w:lang w:val="en-US" w:eastAsia="zh-CN"/>
        </w:rPr>
        <w:t>3、其他与本项目有关的利害关系说明：</w:t>
      </w:r>
      <w:r>
        <w:rPr>
          <w:rFonts w:hint="eastAsia" w:ascii="宋体" w:hAnsi="宋体" w:eastAsia="宋体" w:cs="宋体"/>
          <w:b w:val="0"/>
          <w:bCs w:val="0"/>
          <w:sz w:val="24"/>
          <w:szCs w:val="24"/>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我单位承诺以上说明真实有效，无虚假内容或隐瞒。</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sz w:val="24"/>
          <w:szCs w:val="24"/>
          <w:highlight w:val="none"/>
          <w:lang w:val="en-US" w:eastAsia="zh-CN"/>
        </w:rPr>
      </w:pPr>
    </w:p>
    <w:p>
      <w:pPr>
        <w:pStyle w:val="2"/>
        <w:rPr>
          <w:rFonts w:hint="eastAsia" w:ascii="宋体" w:hAnsi="宋体" w:eastAsia="宋体" w:cs="宋体"/>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0" w:firstLineChars="10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供应商名称</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lang w:val="en-US" w:eastAsia="zh-CN"/>
        </w:rPr>
        <w:t>（盖单位公章）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0" w:firstLineChars="10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法定代表人或被授权人</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lang w:val="en-US" w:eastAsia="zh-CN"/>
        </w:rPr>
        <w:t>（签字或盖章）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kern w:val="0"/>
          <w:sz w:val="24"/>
          <w:highlight w:val="none"/>
        </w:rPr>
      </w:pPr>
      <w:r>
        <w:rPr>
          <w:rFonts w:hint="eastAsia" w:ascii="宋体" w:hAnsi="宋体" w:eastAsia="宋体" w:cs="宋体"/>
          <w:b w:val="0"/>
          <w:bCs w:val="0"/>
          <w:sz w:val="24"/>
          <w:szCs w:val="24"/>
          <w:highlight w:val="none"/>
          <w:lang w:val="en-US" w:eastAsia="zh-CN"/>
        </w:rPr>
        <w:t xml:space="preserve">      </w:t>
      </w:r>
    </w:p>
    <w:p>
      <w:pPr>
        <w:widowControl/>
        <w:spacing w:line="408" w:lineRule="auto"/>
        <w:ind w:left="239" w:leftChars="114"/>
        <w:jc w:val="right"/>
        <w:rPr>
          <w:rFonts w:hint="eastAsia" w:ascii="宋体" w:hAnsi="宋体" w:eastAsia="宋体" w:cs="宋体"/>
          <w:kern w:val="0"/>
          <w:sz w:val="24"/>
          <w:highlight w:val="none"/>
        </w:rPr>
      </w:pPr>
    </w:p>
    <w:p>
      <w:pPr>
        <w:widowControl/>
        <w:spacing w:line="408" w:lineRule="auto"/>
        <w:ind w:left="239" w:leftChars="114"/>
        <w:jc w:val="right"/>
        <w:rPr>
          <w:rFonts w:hint="eastAsia" w:ascii="宋体" w:hAnsi="宋体" w:eastAsia="宋体" w:cs="宋体"/>
          <w:color w:val="auto"/>
          <w:kern w:val="0"/>
          <w:sz w:val="24"/>
          <w:highlight w:val="none"/>
        </w:rPr>
      </w:pPr>
      <w:r>
        <w:rPr>
          <w:rFonts w:hint="eastAsia" w:ascii="宋体" w:hAnsi="宋体" w:eastAsia="宋体" w:cs="宋体"/>
          <w:kern w:val="0"/>
          <w:sz w:val="24"/>
          <w:highlight w:val="none"/>
        </w:rPr>
        <w:t xml:space="preserve">            年</w:t>
      </w:r>
      <w:r>
        <w:rPr>
          <w:rFonts w:hint="eastAsia" w:ascii="宋体" w:hAnsi="宋体" w:eastAsia="宋体" w:cs="宋体"/>
          <w:kern w:val="0"/>
          <w:sz w:val="24"/>
          <w:highlight w:val="none"/>
          <w:lang w:val="en-US" w:eastAsia="zh-CN"/>
        </w:rPr>
        <w:t xml:space="preserve">    </w:t>
      </w:r>
      <w:r>
        <w:rPr>
          <w:rFonts w:hint="eastAsia" w:ascii="宋体" w:hAnsi="宋体" w:eastAsia="宋体" w:cs="宋体"/>
          <w:kern w:val="0"/>
          <w:sz w:val="24"/>
          <w:highlight w:val="none"/>
        </w:rPr>
        <w:t>月</w:t>
      </w:r>
      <w:r>
        <w:rPr>
          <w:rFonts w:hint="eastAsia" w:ascii="宋体" w:hAnsi="宋体" w:eastAsia="宋体" w:cs="宋体"/>
          <w:kern w:val="0"/>
          <w:sz w:val="24"/>
          <w:highlight w:val="none"/>
          <w:lang w:val="en-US" w:eastAsia="zh-CN"/>
        </w:rPr>
        <w:t xml:space="preserve">    </w:t>
      </w:r>
      <w:r>
        <w:rPr>
          <w:rFonts w:hint="eastAsia" w:ascii="宋体" w:hAnsi="宋体" w:eastAsia="宋体" w:cs="宋体"/>
          <w:kern w:val="0"/>
          <w:sz w:val="24"/>
          <w:highlight w:val="none"/>
        </w:rPr>
        <w:t>日</w:t>
      </w:r>
    </w:p>
    <w:p>
      <w:pPr>
        <w:rPr>
          <w:rFonts w:hint="eastAsia" w:ascii="宋体" w:hAnsi="宋体" w:eastAsia="宋体" w:cs="宋体"/>
          <w:color w:val="auto"/>
          <w:highlight w:val="none"/>
        </w:rPr>
      </w:pPr>
      <w:r>
        <w:rPr>
          <w:rFonts w:hint="eastAsia" w:ascii="宋体" w:hAnsi="宋体" w:eastAsia="宋体" w:cs="宋体"/>
          <w:color w:val="auto"/>
          <w:highlight w:val="none"/>
        </w:rPr>
        <w:br w:type="page"/>
      </w:r>
    </w:p>
    <w:p>
      <w:pPr>
        <w:rPr>
          <w:rFonts w:hint="eastAsia" w:ascii="宋体" w:hAnsi="宋体" w:eastAsia="宋体" w:cs="宋体"/>
          <w:spacing w:val="7"/>
          <w:sz w:val="31"/>
          <w:szCs w:val="31"/>
          <w:highlight w:val="none"/>
        </w:rPr>
      </w:pPr>
    </w:p>
    <w:p>
      <w:pPr>
        <w:spacing w:before="62" w:line="220" w:lineRule="auto"/>
        <w:jc w:val="center"/>
        <w:outlineLvl w:val="1"/>
        <w:rPr>
          <w:rFonts w:hint="eastAsia" w:ascii="宋体" w:hAnsi="宋体" w:eastAsia="宋体" w:cs="宋体"/>
          <w:spacing w:val="7"/>
          <w:sz w:val="31"/>
          <w:szCs w:val="31"/>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具有履行合同所必需的设备和专业技术能力的承诺</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sz w:val="24"/>
          <w:szCs w:val="24"/>
          <w:highlight w:val="none"/>
          <w:lang w:val="en-US" w:eastAsia="zh-CN"/>
        </w:rPr>
      </w:pPr>
    </w:p>
    <w:p>
      <w:pPr>
        <w:spacing w:line="360" w:lineRule="auto"/>
        <w:rPr>
          <w:rFonts w:hint="eastAsia" w:ascii="宋体" w:hAnsi="宋体" w:eastAsia="宋体" w:cs="宋体"/>
          <w:spacing w:val="4"/>
          <w:szCs w:val="21"/>
          <w:highlight w:val="none"/>
        </w:rPr>
      </w:pPr>
    </w:p>
    <w:p>
      <w:pPr>
        <w:spacing w:line="360" w:lineRule="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32"/>
          <w:highlight w:val="none"/>
          <w:u w:val="single"/>
          <w:lang w:eastAsia="zh-CN"/>
        </w:rPr>
        <w:t>西北国际（陕西）造价管理集团有限公司</w:t>
      </w:r>
      <w:r>
        <w:rPr>
          <w:rFonts w:hint="eastAsia" w:ascii="宋体" w:hAnsi="宋体" w:eastAsia="宋体" w:cs="宋体"/>
          <w:spacing w:val="4"/>
          <w:sz w:val="24"/>
          <w:szCs w:val="24"/>
          <w:highlight w:val="none"/>
          <w:u w:val="single"/>
          <w:lang w:val="zh-CN"/>
        </w:rPr>
        <w:t>：</w:t>
      </w:r>
    </w:p>
    <w:p>
      <w:pPr>
        <w:spacing w:before="312" w:beforeLines="100" w:after="156" w:afterLines="50" w:line="36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lang w:val="en-US" w:eastAsia="zh-CN"/>
        </w:rPr>
        <w:t xml:space="preserve">    （供应商</w:t>
      </w:r>
      <w:r>
        <w:rPr>
          <w:rFonts w:hint="eastAsia" w:ascii="宋体" w:hAnsi="宋体" w:eastAsia="宋体" w:cs="宋体"/>
          <w:spacing w:val="4"/>
          <w:sz w:val="24"/>
          <w:szCs w:val="24"/>
          <w:highlight w:val="none"/>
          <w:u w:val="single"/>
        </w:rPr>
        <w:t xml:space="preserve">名称）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日在中华人民共和国境内</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single"/>
        </w:rPr>
        <w:t>详细注册地址）</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rPr>
        <w:t>合法注册并经营，本公司郑重承诺，具有履行本合同所必需的设备和专业技术能力。</w:t>
      </w:r>
    </w:p>
    <w:p>
      <w:pPr>
        <w:pStyle w:val="2"/>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spacing w:line="280" w:lineRule="exact"/>
        <w:ind w:right="540" w:rightChars="257" w:firstLine="2400" w:firstLineChars="1000"/>
        <w:jc w:val="left"/>
        <w:rPr>
          <w:rFonts w:hint="eastAsia" w:ascii="宋体" w:hAnsi="宋体" w:eastAsia="宋体" w:cs="宋体"/>
          <w:sz w:val="24"/>
          <w:szCs w:val="32"/>
          <w:highlight w:val="none"/>
        </w:rPr>
      </w:pPr>
      <w:r>
        <w:rPr>
          <w:rFonts w:hint="eastAsia" w:ascii="宋体" w:hAnsi="宋体" w:eastAsia="宋体" w:cs="宋体"/>
          <w:sz w:val="24"/>
          <w:szCs w:val="32"/>
          <w:highlight w:val="none"/>
        </w:rPr>
        <w:t>供应商名称：</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none"/>
        </w:rPr>
        <w:t xml:space="preserve">（加盖单位公章）      </w:t>
      </w:r>
    </w:p>
    <w:p>
      <w:pPr>
        <w:spacing w:line="280" w:lineRule="exact"/>
        <w:ind w:right="540" w:rightChars="257"/>
        <w:jc w:val="left"/>
        <w:rPr>
          <w:rFonts w:hint="eastAsia" w:ascii="宋体" w:hAnsi="宋体" w:eastAsia="宋体" w:cs="宋体"/>
          <w:sz w:val="24"/>
          <w:szCs w:val="32"/>
          <w:highlight w:val="none"/>
        </w:rPr>
      </w:pPr>
    </w:p>
    <w:p>
      <w:pPr>
        <w:keepNext w:val="0"/>
        <w:keepLines w:val="0"/>
        <w:pageBreakBefore w:val="0"/>
        <w:widowControl w:val="0"/>
        <w:kinsoku/>
        <w:wordWrap/>
        <w:overflowPunct/>
        <w:topLinePunct w:val="0"/>
        <w:autoSpaceDE/>
        <w:autoSpaceDN/>
        <w:bidi w:val="0"/>
        <w:adjustRightInd/>
        <w:snapToGrid/>
        <w:spacing w:line="500" w:lineRule="exact"/>
        <w:ind w:firstLine="2480" w:firstLineChars="1000"/>
        <w:jc w:val="left"/>
        <w:textAlignment w:val="auto"/>
        <w:outlineLvl w:val="9"/>
        <w:rPr>
          <w:rFonts w:hint="eastAsia" w:ascii="宋体" w:hAnsi="宋体" w:eastAsia="宋体" w:cs="宋体"/>
          <w:color w:val="FF0000"/>
          <w:spacing w:val="4"/>
          <w:sz w:val="24"/>
          <w:szCs w:val="24"/>
          <w:highlight w:val="none"/>
          <w:u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w:t>
      </w:r>
      <w:r>
        <w:rPr>
          <w:rFonts w:hint="eastAsia" w:ascii="宋体" w:hAnsi="宋体" w:eastAsia="宋体" w:cs="宋体"/>
          <w:spacing w:val="4"/>
          <w:sz w:val="24"/>
          <w:szCs w:val="24"/>
          <w:highlight w:val="none"/>
          <w:lang w:eastAsia="zh-CN"/>
        </w:rPr>
        <w:t>被授权人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pPr>
        <w:spacing w:line="280" w:lineRule="exact"/>
        <w:ind w:right="540" w:rightChars="257"/>
        <w:jc w:val="left"/>
        <w:rPr>
          <w:rFonts w:hint="eastAsia" w:ascii="宋体" w:hAnsi="宋体" w:eastAsia="宋体" w:cs="宋体"/>
          <w:sz w:val="24"/>
          <w:szCs w:val="32"/>
          <w:highlight w:val="none"/>
        </w:rPr>
      </w:pPr>
    </w:p>
    <w:p>
      <w:pPr>
        <w:spacing w:line="280" w:lineRule="exact"/>
        <w:ind w:right="540" w:rightChars="257" w:firstLine="2400" w:firstLineChars="1000"/>
        <w:rPr>
          <w:rFonts w:hint="eastAsia" w:ascii="宋体" w:hAnsi="宋体" w:eastAsia="宋体" w:cs="宋体"/>
          <w:sz w:val="24"/>
          <w:szCs w:val="32"/>
          <w:highlight w:val="none"/>
        </w:rPr>
      </w:pPr>
      <w:r>
        <w:rPr>
          <w:rFonts w:hint="eastAsia" w:ascii="宋体" w:hAnsi="宋体" w:eastAsia="宋体" w:cs="宋体"/>
          <w:sz w:val="24"/>
          <w:szCs w:val="32"/>
          <w:highlight w:val="none"/>
        </w:rPr>
        <w:t>日    期：</w:t>
      </w:r>
      <w:r>
        <w:rPr>
          <w:rFonts w:hint="eastAsia" w:ascii="宋体" w:hAnsi="宋体" w:eastAsia="宋体" w:cs="宋体"/>
          <w:spacing w:val="4"/>
          <w:sz w:val="24"/>
          <w:szCs w:val="32"/>
          <w:highlight w:val="none"/>
          <w:lang w:val="en-US" w:eastAsia="zh-CN"/>
        </w:rPr>
        <w:t xml:space="preserve">    年    月   日</w:t>
      </w:r>
    </w:p>
    <w:p>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sz w:val="24"/>
          <w:szCs w:val="32"/>
          <w:highlight w:val="none"/>
        </w:rPr>
      </w:pPr>
    </w:p>
    <w:p>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szCs w:val="24"/>
          <w:highlight w:val="none"/>
        </w:rPr>
      </w:pPr>
    </w:p>
    <w:p>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szCs w:val="24"/>
          <w:highlight w:val="none"/>
        </w:rPr>
      </w:pPr>
    </w:p>
    <w:p>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szCs w:val="24"/>
          <w:highlight w:val="none"/>
        </w:rPr>
      </w:pPr>
    </w:p>
    <w:p>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szCs w:val="24"/>
          <w:highlight w:val="none"/>
        </w:rPr>
      </w:pPr>
    </w:p>
    <w:p>
      <w:pPr>
        <w:keepNext w:val="0"/>
        <w:keepLines w:val="0"/>
        <w:widowControl/>
        <w:suppressLineNumbers w:val="0"/>
        <w:jc w:val="center"/>
        <w:rPr>
          <w:rFonts w:hint="eastAsia" w:ascii="宋体" w:hAnsi="宋体" w:eastAsia="宋体" w:cs="宋体"/>
          <w:szCs w:val="24"/>
          <w:highlight w:val="none"/>
        </w:rPr>
      </w:pPr>
      <w:r>
        <w:rPr>
          <w:rFonts w:hint="eastAsia" w:ascii="宋体" w:hAnsi="宋体" w:eastAsia="宋体" w:cs="宋体"/>
          <w:szCs w:val="24"/>
          <w:highlight w:val="none"/>
        </w:rPr>
        <w:br w:type="page"/>
      </w:r>
    </w:p>
    <w:p>
      <w:pPr>
        <w:keepNext w:val="0"/>
        <w:keepLines w:val="0"/>
        <w:widowControl/>
        <w:suppressLineNumbers w:val="0"/>
        <w:jc w:val="both"/>
        <w:rPr>
          <w:rFonts w:hint="eastAsia" w:ascii="宋体" w:hAnsi="宋体" w:eastAsia="宋体" w:cs="宋体"/>
          <w:szCs w:val="24"/>
          <w:highlight w:val="none"/>
        </w:rPr>
      </w:pPr>
    </w:p>
    <w:p>
      <w:pPr>
        <w:keepNext w:val="0"/>
        <w:keepLines w:val="0"/>
        <w:widowControl/>
        <w:suppressLineNumbers w:val="0"/>
        <w:jc w:val="center"/>
        <w:rPr>
          <w:rFonts w:hint="eastAsia" w:ascii="宋体" w:hAnsi="宋体" w:eastAsia="宋体" w:cs="宋体"/>
          <w:highlight w:val="none"/>
        </w:rPr>
      </w:pPr>
      <w:r>
        <w:rPr>
          <w:rFonts w:hint="eastAsia" w:ascii="宋体" w:hAnsi="宋体" w:eastAsia="宋体" w:cs="宋体"/>
          <w:b/>
          <w:bCs/>
          <w:sz w:val="28"/>
          <w:szCs w:val="28"/>
          <w:highlight w:val="none"/>
          <w:lang w:val="en-US" w:eastAsia="zh-CN"/>
        </w:rPr>
        <w:t>参加政府采购活动前3年内，在经营活动中没有重大违法记录的书面声明</w:t>
      </w:r>
    </w:p>
    <w:p>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highlight w:val="none"/>
          <w:u w:val="single"/>
        </w:rPr>
      </w:pPr>
      <w:r>
        <w:rPr>
          <w:rFonts w:hint="eastAsia" w:ascii="宋体" w:hAnsi="宋体" w:eastAsia="宋体" w:cs="宋体"/>
          <w:color w:val="000000"/>
          <w:kern w:val="0"/>
          <w:sz w:val="24"/>
          <w:szCs w:val="24"/>
          <w:highlight w:val="none"/>
          <w:u w:val="none"/>
          <w:lang w:val="en-US" w:eastAsia="zh-CN" w:bidi="ar"/>
        </w:rPr>
        <w:t>致：</w:t>
      </w:r>
      <w:r>
        <w:rPr>
          <w:rFonts w:hint="eastAsia" w:ascii="宋体" w:hAnsi="宋体" w:eastAsia="宋体" w:cs="宋体"/>
          <w:color w:val="000000"/>
          <w:kern w:val="0"/>
          <w:sz w:val="24"/>
          <w:szCs w:val="24"/>
          <w:highlight w:val="none"/>
          <w:u w:val="single"/>
          <w:lang w:val="en-US" w:eastAsia="zh-CN" w:bidi="ar"/>
        </w:rPr>
        <w:t>西北国际（陕西）造价管理集团有限公司：</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我方作为</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（项目名称、项目编号）的供应商，在此郑重声明：</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color w:val="000000"/>
          <w:kern w:val="0"/>
          <w:sz w:val="24"/>
          <w:szCs w:val="24"/>
          <w:highlight w:val="none"/>
          <w:lang w:val="en-US" w:eastAsia="zh-CN" w:bidi="ar"/>
        </w:rPr>
        <w:t>在参加本次政府采购活动前3年内的经营活动中</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（填“没有”或“有”）重大违法记录</w:t>
      </w:r>
    </w:p>
    <w:p>
      <w:pPr>
        <w:keepNext w:val="0"/>
        <w:keepLines w:val="0"/>
        <w:pageBreakBefore w:val="0"/>
        <w:wordWrap/>
        <w:overflowPunct/>
        <w:topLinePunct w:val="0"/>
        <w:bidi w:val="0"/>
        <w:spacing w:line="360" w:lineRule="auto"/>
        <w:ind w:left="9" w:right="101" w:firstLine="425"/>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如有</w:t>
      </w:r>
      <w:r>
        <w:rPr>
          <w:rFonts w:hint="eastAsia" w:ascii="宋体" w:hAnsi="宋体" w:eastAsia="宋体" w:cs="宋体"/>
          <w:spacing w:val="4"/>
          <w:sz w:val="24"/>
          <w:szCs w:val="24"/>
          <w:highlight w:val="none"/>
        </w:rPr>
        <w:t>不</w:t>
      </w:r>
      <w:r>
        <w:rPr>
          <w:rFonts w:hint="eastAsia" w:ascii="宋体" w:hAnsi="宋体" w:eastAsia="宋体" w:cs="宋体"/>
          <w:spacing w:val="3"/>
          <w:sz w:val="24"/>
          <w:szCs w:val="24"/>
          <w:highlight w:val="none"/>
        </w:rPr>
        <w:t>实，我公司将无条件地退出本项目的采购活动，并遵照《中华人民</w:t>
      </w:r>
      <w:r>
        <w:rPr>
          <w:rFonts w:hint="eastAsia" w:ascii="宋体" w:hAnsi="宋体" w:eastAsia="宋体" w:cs="宋体"/>
          <w:spacing w:val="-1"/>
          <w:sz w:val="24"/>
          <w:szCs w:val="24"/>
          <w:highlight w:val="none"/>
        </w:rPr>
        <w:t>共和国政府采购法》</w:t>
      </w:r>
      <w:r>
        <w:rPr>
          <w:rFonts w:hint="eastAsia" w:ascii="宋体" w:hAnsi="宋体" w:eastAsia="宋体" w:cs="宋体"/>
          <w:sz w:val="24"/>
          <w:szCs w:val="24"/>
          <w:highlight w:val="none"/>
        </w:rPr>
        <w:t>有关“提供虚假材料的规定”接受处罚。</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color w:val="000000"/>
          <w:kern w:val="0"/>
          <w:sz w:val="24"/>
          <w:szCs w:val="24"/>
          <w:highlight w:val="none"/>
          <w:lang w:val="en-US" w:eastAsia="zh-CN" w:bidi="ar"/>
        </w:rPr>
        <w:t xml:space="preserve">特此声明。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宋体" w:hAnsi="宋体" w:eastAsia="宋体" w:cs="宋体"/>
          <w:sz w:val="24"/>
          <w:szCs w:val="24"/>
          <w:highlight w:val="none"/>
        </w:rPr>
      </w:pPr>
      <w:r>
        <w:rPr>
          <w:rFonts w:hint="eastAsia" w:ascii="宋体" w:hAnsi="宋体" w:eastAsia="宋体" w:cs="宋体"/>
          <w:spacing w:val="-8"/>
          <w:sz w:val="24"/>
          <w:szCs w:val="24"/>
          <w:highlight w:val="none"/>
        </w:rPr>
        <w:t>供</w:t>
      </w:r>
      <w:r>
        <w:rPr>
          <w:rFonts w:hint="eastAsia" w:ascii="宋体" w:hAnsi="宋体" w:eastAsia="宋体" w:cs="宋体"/>
          <w:spacing w:val="-5"/>
          <w:sz w:val="24"/>
          <w:szCs w:val="24"/>
          <w:highlight w:val="none"/>
        </w:rPr>
        <w:t>应</w:t>
      </w:r>
      <w:r>
        <w:rPr>
          <w:rFonts w:hint="eastAsia" w:ascii="宋体" w:hAnsi="宋体" w:eastAsia="宋体" w:cs="宋体"/>
          <w:spacing w:val="-4"/>
          <w:sz w:val="24"/>
          <w:szCs w:val="24"/>
          <w:highlight w:val="none"/>
        </w:rPr>
        <w:t>商名称 (公章) ：</w:t>
      </w:r>
      <w:r>
        <w:rPr>
          <w:rFonts w:hint="eastAsia" w:ascii="宋体" w:hAnsi="宋体" w:eastAsia="宋体" w:cs="宋体"/>
          <w:spacing w:val="-4"/>
          <w:sz w:val="24"/>
          <w:szCs w:val="24"/>
          <w:highlight w:val="none"/>
          <w:u w:val="single" w:color="auto"/>
          <w:lang w:val="en-US" w:eastAsia="zh-CN"/>
        </w:rPr>
        <w:t xml:space="preserve">               </w:t>
      </w:r>
      <w:r>
        <w:rPr>
          <w:rFonts w:hint="eastAsia" w:ascii="宋体" w:hAnsi="宋体" w:eastAsia="宋体" w:cs="宋体"/>
          <w:spacing w:val="-4"/>
          <w:sz w:val="24"/>
          <w:szCs w:val="24"/>
          <w:highlight w:val="none"/>
          <w:u w:val="single" w:color="auto"/>
        </w:rPr>
        <w:t xml:space="preserve">  </w:t>
      </w:r>
      <w:r>
        <w:rPr>
          <w:rFonts w:hint="eastAsia" w:ascii="宋体" w:hAnsi="宋体" w:eastAsia="宋体" w:cs="宋体"/>
          <w:sz w:val="24"/>
          <w:szCs w:val="24"/>
          <w:highlight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0" w:firstLineChars="200"/>
        <w:textAlignment w:val="baseline"/>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t>法定</w:t>
      </w:r>
      <w:r>
        <w:rPr>
          <w:rFonts w:hint="eastAsia" w:ascii="宋体" w:hAnsi="宋体" w:eastAsia="宋体" w:cs="宋体"/>
          <w:spacing w:val="-9"/>
          <w:sz w:val="24"/>
          <w:szCs w:val="24"/>
          <w:highlight w:val="none"/>
        </w:rPr>
        <w:t>代</w:t>
      </w:r>
      <w:r>
        <w:rPr>
          <w:rFonts w:hint="eastAsia" w:ascii="宋体" w:hAnsi="宋体" w:eastAsia="宋体" w:cs="宋体"/>
          <w:spacing w:val="-5"/>
          <w:sz w:val="24"/>
          <w:szCs w:val="24"/>
          <w:highlight w:val="none"/>
        </w:rPr>
        <w:t>表人或其授权代表(盖章或签字)：</w:t>
      </w:r>
      <w:r>
        <w:rPr>
          <w:rFonts w:hint="eastAsia" w:ascii="宋体" w:hAnsi="宋体" w:eastAsia="宋体" w:cs="宋体"/>
          <w:spacing w:val="-5"/>
          <w:sz w:val="24"/>
          <w:szCs w:val="24"/>
          <w:highlight w:val="none"/>
          <w:u w:val="single" w:color="auto"/>
        </w:rPr>
        <w:t xml:space="preserve">         </w:t>
      </w:r>
      <w:r>
        <w:rPr>
          <w:rFonts w:hint="eastAsia" w:ascii="宋体" w:hAnsi="宋体" w:eastAsia="宋体" w:cs="宋体"/>
          <w:sz w:val="24"/>
          <w:szCs w:val="24"/>
          <w:highlight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56" w:firstLineChars="200"/>
        <w:textAlignment w:val="baseline"/>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日期：</w:t>
      </w:r>
      <w:r>
        <w:rPr>
          <w:rFonts w:hint="eastAsia" w:ascii="宋体" w:hAnsi="宋体" w:eastAsia="宋体" w:cs="宋体"/>
          <w:spacing w:val="-6"/>
          <w:sz w:val="24"/>
          <w:szCs w:val="24"/>
          <w:highlight w:val="none"/>
          <w:u w:val="single" w:color="auto"/>
        </w:rPr>
        <w:t xml:space="preserve">  </w:t>
      </w:r>
      <w:r>
        <w:rPr>
          <w:rFonts w:hint="eastAsia" w:ascii="宋体" w:hAnsi="宋体" w:eastAsia="宋体" w:cs="宋体"/>
          <w:spacing w:val="-6"/>
          <w:sz w:val="24"/>
          <w:szCs w:val="24"/>
          <w:highlight w:val="none"/>
          <w:u w:val="single" w:color="auto"/>
          <w:lang w:val="en-US" w:eastAsia="zh-CN"/>
        </w:rPr>
        <w:t xml:space="preserve">     </w:t>
      </w:r>
      <w:r>
        <w:rPr>
          <w:rFonts w:hint="eastAsia" w:ascii="宋体" w:hAnsi="宋体" w:eastAsia="宋体" w:cs="宋体"/>
          <w:spacing w:val="-3"/>
          <w:sz w:val="24"/>
          <w:szCs w:val="24"/>
          <w:highlight w:val="none"/>
          <w:u w:val="single" w:color="auto"/>
        </w:rPr>
        <w:t xml:space="preserve"> </w:t>
      </w:r>
      <w:r>
        <w:rPr>
          <w:rFonts w:hint="eastAsia" w:ascii="宋体" w:hAnsi="宋体" w:eastAsia="宋体" w:cs="宋体"/>
          <w:spacing w:val="-3"/>
          <w:sz w:val="24"/>
          <w:szCs w:val="24"/>
          <w:highlight w:val="none"/>
        </w:rPr>
        <w:t>年</w:t>
      </w:r>
      <w:r>
        <w:rPr>
          <w:rFonts w:hint="eastAsia" w:ascii="宋体" w:hAnsi="宋体" w:eastAsia="宋体" w:cs="宋体"/>
          <w:spacing w:val="-3"/>
          <w:sz w:val="24"/>
          <w:szCs w:val="24"/>
          <w:highlight w:val="none"/>
          <w:u w:val="single" w:color="auto"/>
        </w:rPr>
        <w:t xml:space="preserve">  </w:t>
      </w:r>
      <w:r>
        <w:rPr>
          <w:rFonts w:hint="eastAsia" w:ascii="宋体" w:hAnsi="宋体" w:eastAsia="宋体" w:cs="宋体"/>
          <w:spacing w:val="-3"/>
          <w:sz w:val="24"/>
          <w:szCs w:val="24"/>
          <w:highlight w:val="none"/>
          <w:u w:val="single" w:color="auto"/>
          <w:lang w:val="en-US" w:eastAsia="zh-CN"/>
        </w:rPr>
        <w:t xml:space="preserve">     </w:t>
      </w:r>
      <w:r>
        <w:rPr>
          <w:rFonts w:hint="eastAsia" w:ascii="宋体" w:hAnsi="宋体" w:eastAsia="宋体" w:cs="宋体"/>
          <w:spacing w:val="-3"/>
          <w:sz w:val="24"/>
          <w:szCs w:val="24"/>
          <w:highlight w:val="none"/>
          <w:u w:val="single" w:color="auto"/>
        </w:rPr>
        <w:t xml:space="preserve">  </w:t>
      </w:r>
      <w:r>
        <w:rPr>
          <w:rFonts w:hint="eastAsia" w:ascii="宋体" w:hAnsi="宋体" w:eastAsia="宋体" w:cs="宋体"/>
          <w:spacing w:val="-3"/>
          <w:sz w:val="24"/>
          <w:szCs w:val="24"/>
          <w:highlight w:val="none"/>
        </w:rPr>
        <w:t xml:space="preserve"> 月</w:t>
      </w:r>
      <w:r>
        <w:rPr>
          <w:rFonts w:hint="eastAsia" w:ascii="宋体" w:hAnsi="宋体" w:eastAsia="宋体" w:cs="宋体"/>
          <w:spacing w:val="-3"/>
          <w:sz w:val="24"/>
          <w:szCs w:val="24"/>
          <w:highlight w:val="none"/>
          <w:u w:val="single" w:color="auto"/>
        </w:rPr>
        <w:t xml:space="preserve">  </w:t>
      </w:r>
      <w:r>
        <w:rPr>
          <w:rFonts w:hint="eastAsia" w:ascii="宋体" w:hAnsi="宋体" w:eastAsia="宋体" w:cs="宋体"/>
          <w:spacing w:val="-3"/>
          <w:sz w:val="24"/>
          <w:szCs w:val="24"/>
          <w:highlight w:val="none"/>
          <w:u w:val="single" w:color="auto"/>
          <w:lang w:val="en-US" w:eastAsia="zh-CN"/>
        </w:rPr>
        <w:t xml:space="preserve">      </w:t>
      </w:r>
      <w:r>
        <w:rPr>
          <w:rFonts w:hint="eastAsia" w:ascii="宋体" w:hAnsi="宋体" w:eastAsia="宋体" w:cs="宋体"/>
          <w:spacing w:val="-3"/>
          <w:sz w:val="24"/>
          <w:szCs w:val="24"/>
          <w:highlight w:val="none"/>
          <w:u w:val="single" w:color="auto"/>
        </w:rPr>
        <w:t xml:space="preserve">  </w:t>
      </w:r>
      <w:r>
        <w:rPr>
          <w:rFonts w:hint="eastAsia" w:ascii="宋体" w:hAnsi="宋体" w:eastAsia="宋体" w:cs="宋体"/>
          <w:spacing w:val="-3"/>
          <w:sz w:val="24"/>
          <w:szCs w:val="24"/>
          <w:highlight w:val="none"/>
        </w:rPr>
        <w:t>日</w:t>
      </w:r>
    </w:p>
    <w:p>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4"/>
          <w:szCs w:val="24"/>
          <w:highlight w:val="none"/>
        </w:rPr>
      </w:pPr>
    </w:p>
    <w:p>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4"/>
          <w:szCs w:val="24"/>
          <w:highlight w:val="none"/>
        </w:rPr>
      </w:pPr>
    </w:p>
    <w:p>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4"/>
          <w:szCs w:val="24"/>
          <w:highlight w:val="none"/>
        </w:rPr>
      </w:pPr>
    </w:p>
    <w:p>
      <w:pPr>
        <w:pStyle w:val="4"/>
        <w:rPr>
          <w:rFonts w:hint="eastAsia" w:ascii="宋体" w:hAnsi="宋体" w:eastAsia="宋体" w:cs="宋体"/>
          <w:highlight w:val="none"/>
        </w:rPr>
      </w:pPr>
    </w:p>
    <w:p>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4"/>
          <w:szCs w:val="24"/>
          <w:highlight w:val="none"/>
        </w:rPr>
      </w:pPr>
    </w:p>
    <w:p>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5"/>
          <w:sz w:val="24"/>
          <w:szCs w:val="24"/>
          <w:highlight w:val="none"/>
        </w:rPr>
      </w:pPr>
      <w:r>
        <w:rPr>
          <w:rFonts w:hint="eastAsia" w:ascii="宋体" w:hAnsi="宋体" w:eastAsia="宋体" w:cs="宋体"/>
          <w:spacing w:val="-8"/>
          <w:sz w:val="24"/>
          <w:szCs w:val="24"/>
          <w:highlight w:val="none"/>
        </w:rPr>
        <w:t>注：供应商在参</w:t>
      </w:r>
      <w:r>
        <w:rPr>
          <w:rFonts w:hint="eastAsia" w:ascii="宋体" w:hAnsi="宋体" w:eastAsia="宋体" w:cs="宋体"/>
          <w:spacing w:val="-4"/>
          <w:sz w:val="24"/>
          <w:szCs w:val="24"/>
          <w:highlight w:val="none"/>
        </w:rPr>
        <w:t>加政府采购活动前 3 年内因违法经营被禁止在一定期限内参加</w:t>
      </w:r>
      <w:r>
        <w:rPr>
          <w:rFonts w:hint="eastAsia" w:ascii="宋体" w:hAnsi="宋体" w:eastAsia="宋体" w:cs="宋体"/>
          <w:spacing w:val="-6"/>
          <w:sz w:val="24"/>
          <w:szCs w:val="24"/>
          <w:highlight w:val="none"/>
        </w:rPr>
        <w:t>政府采购活动，期限届满的，可以参加政府采购活动，但应提供相关证明材料</w:t>
      </w:r>
      <w:r>
        <w:rPr>
          <w:rFonts w:hint="eastAsia" w:ascii="宋体" w:hAnsi="宋体" w:eastAsia="宋体" w:cs="宋体"/>
          <w:spacing w:val="-5"/>
          <w:sz w:val="24"/>
          <w:szCs w:val="24"/>
          <w:highlight w:val="none"/>
        </w:rPr>
        <w:t>。</w:t>
      </w:r>
    </w:p>
    <w:p>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b/>
          <w:bCs/>
          <w:sz w:val="32"/>
          <w:szCs w:val="32"/>
          <w:highlight w:val="none"/>
          <w:lang w:eastAsia="zh-CN"/>
        </w:rPr>
      </w:pPr>
    </w:p>
    <w:p>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b/>
          <w:bCs/>
          <w:sz w:val="32"/>
          <w:szCs w:val="32"/>
          <w:highlight w:val="none"/>
          <w:lang w:eastAsia="zh-CN"/>
        </w:rPr>
      </w:pPr>
    </w:p>
    <w:p>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b/>
          <w:bCs/>
          <w:sz w:val="32"/>
          <w:szCs w:val="32"/>
          <w:highlight w:val="none"/>
          <w:lang w:eastAsia="zh-CN"/>
        </w:rPr>
      </w:pPr>
    </w:p>
    <w:p>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b/>
          <w:bCs/>
          <w:sz w:val="32"/>
          <w:szCs w:val="32"/>
          <w:highlight w:val="none"/>
          <w:lang w:eastAsia="zh-CN"/>
        </w:rPr>
      </w:pPr>
    </w:p>
    <w:p>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b/>
          <w:bCs/>
          <w:sz w:val="32"/>
          <w:szCs w:val="32"/>
          <w:highlight w:val="none"/>
          <w:lang w:eastAsia="zh-CN"/>
        </w:rPr>
      </w:pPr>
    </w:p>
    <w:p>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b/>
          <w:bCs/>
          <w:sz w:val="32"/>
          <w:szCs w:val="32"/>
          <w:highlight w:val="none"/>
          <w:lang w:eastAsia="zh-CN"/>
        </w:rPr>
      </w:pPr>
    </w:p>
    <w:p>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b/>
          <w:bCs/>
          <w:sz w:val="32"/>
          <w:szCs w:val="32"/>
          <w:highlight w:val="none"/>
          <w:lang w:eastAsia="zh-CN"/>
        </w:rPr>
      </w:pPr>
    </w:p>
    <w:p>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非联合体声明</w:t>
      </w:r>
    </w:p>
    <w:p>
      <w:pPr>
        <w:spacing w:line="480" w:lineRule="auto"/>
        <w:jc w:val="left"/>
        <w:rPr>
          <w:rFonts w:hint="eastAsia" w:ascii="宋体" w:hAnsi="宋体" w:eastAsia="宋体" w:cs="宋体"/>
          <w:szCs w:val="24"/>
          <w:highlight w:val="none"/>
        </w:rPr>
      </w:pPr>
    </w:p>
    <w:p>
      <w:pPr>
        <w:spacing w:line="480" w:lineRule="auto"/>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eastAsia="宋体" w:cs="宋体"/>
          <w:color w:val="000000"/>
          <w:kern w:val="0"/>
          <w:sz w:val="24"/>
          <w:szCs w:val="24"/>
          <w:highlight w:val="none"/>
          <w:u w:val="single"/>
          <w:lang w:val="en-US" w:eastAsia="zh-CN" w:bidi="ar"/>
        </w:rPr>
        <w:t>西北国际（陕西）造价管理集团有限公司：</w:t>
      </w:r>
    </w:p>
    <w:p>
      <w:pPr>
        <w:spacing w:line="480" w:lineRule="auto"/>
        <w:ind w:firstLine="720" w:firstLineChars="3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本公司就参加</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color w:val="000000"/>
          <w:kern w:val="0"/>
          <w:sz w:val="24"/>
          <w:szCs w:val="24"/>
          <w:highlight w:val="none"/>
          <w:lang w:val="en-US" w:eastAsia="zh-CN" w:bidi="ar"/>
        </w:rPr>
        <w:t>（项目名称、项目编号）</w:t>
      </w:r>
      <w:r>
        <w:rPr>
          <w:rFonts w:hint="eastAsia" w:ascii="宋体" w:hAnsi="宋体" w:eastAsia="宋体" w:cs="宋体"/>
          <w:sz w:val="24"/>
          <w:szCs w:val="24"/>
          <w:highlight w:val="none"/>
        </w:rPr>
        <w:t>采购活动作出如下郑重声明：</w:t>
      </w:r>
    </w:p>
    <w:p>
      <w:pPr>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本公司保证参与本项目并非联合体投标，本项目由本公司独立承担。本公司违反上述保证，或本声明陈述与事实不符，经查实，本公司愿意接受公开通报，承担由此带来的后果。</w:t>
      </w:r>
    </w:p>
    <w:p>
      <w:pPr>
        <w:spacing w:line="5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pPr>
        <w:rPr>
          <w:rFonts w:hint="eastAsia" w:ascii="宋体" w:hAnsi="宋体" w:eastAsia="宋体" w:cs="宋体"/>
          <w:highlight w:val="none"/>
        </w:rPr>
      </w:pPr>
    </w:p>
    <w:p>
      <w:pPr>
        <w:pStyle w:val="3"/>
        <w:widowControl w:val="0"/>
        <w:spacing w:before="0" w:beforeAutospacing="0" w:after="0" w:afterAutospacing="0" w:line="480" w:lineRule="auto"/>
        <w:ind w:firstLine="480" w:firstLineChars="200"/>
        <w:rPr>
          <w:rFonts w:hint="eastAsia" w:ascii="宋体" w:hAnsi="宋体" w:eastAsia="宋体" w:cs="宋体"/>
          <w:highlight w:val="none"/>
        </w:rPr>
      </w:pPr>
    </w:p>
    <w:p>
      <w:pPr>
        <w:pStyle w:val="3"/>
        <w:widowControl w:val="0"/>
        <w:spacing w:before="0" w:beforeAutospacing="0" w:after="0" w:afterAutospacing="0" w:line="480" w:lineRule="auto"/>
        <w:ind w:firstLine="480" w:firstLineChars="200"/>
        <w:rPr>
          <w:rFonts w:hint="eastAsia" w:ascii="宋体" w:hAnsi="宋体" w:eastAsia="宋体" w:cs="宋体"/>
          <w:highlight w:val="none"/>
        </w:rPr>
      </w:pPr>
    </w:p>
    <w:p>
      <w:pPr>
        <w:pStyle w:val="3"/>
        <w:keepNext w:val="0"/>
        <w:keepLines w:val="0"/>
        <w:pageBreakBefore w:val="0"/>
        <w:widowControl w:val="0"/>
        <w:wordWrap/>
        <w:overflowPunct/>
        <w:topLinePunct w:val="0"/>
        <w:bidi w:val="0"/>
        <w:spacing w:before="157" w:beforeLines="50" w:beforeAutospacing="0" w:after="157" w:afterLines="50" w:afterAutospacing="0" w:line="360" w:lineRule="auto"/>
        <w:ind w:right="0" w:firstLine="2640" w:firstLineChars="1100"/>
        <w:rPr>
          <w:rFonts w:hint="eastAsia" w:ascii="宋体" w:hAnsi="宋体" w:eastAsia="宋体" w:cs="宋体"/>
          <w:highlight w:val="none"/>
        </w:rPr>
      </w:pPr>
      <w:r>
        <w:rPr>
          <w:rFonts w:hint="eastAsia" w:ascii="宋体" w:hAnsi="宋体" w:eastAsia="宋体" w:cs="宋体"/>
          <w:highlight w:val="none"/>
        </w:rPr>
        <w:t>供应商名称：</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sz w:val="24"/>
          <w:szCs w:val="24"/>
          <w:highlight w:val="none"/>
          <w:u w:val="none"/>
        </w:rPr>
        <w:t>（单位公章）</w:t>
      </w:r>
    </w:p>
    <w:p>
      <w:pPr>
        <w:pStyle w:val="3"/>
        <w:keepNext w:val="0"/>
        <w:keepLines w:val="0"/>
        <w:pageBreakBefore w:val="0"/>
        <w:widowControl w:val="0"/>
        <w:wordWrap/>
        <w:overflowPunct/>
        <w:topLinePunct w:val="0"/>
        <w:bidi w:val="0"/>
        <w:spacing w:before="157" w:beforeLines="50" w:beforeAutospacing="0" w:after="157" w:afterLines="50" w:afterAutospacing="0" w:line="360" w:lineRule="auto"/>
        <w:ind w:right="0" w:firstLine="2640" w:firstLineChars="1100"/>
        <w:rPr>
          <w:rFonts w:hint="eastAsia" w:ascii="宋体" w:hAnsi="宋体" w:eastAsia="宋体" w:cs="宋体"/>
          <w:highlight w:val="none"/>
        </w:rPr>
      </w:pPr>
      <w:r>
        <w:rPr>
          <w:rFonts w:hint="eastAsia" w:ascii="宋体" w:hAnsi="宋体" w:eastAsia="宋体" w:cs="宋体"/>
          <w:highlight w:val="none"/>
        </w:rPr>
        <w:t>法定代表人或被授权人：</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rPr>
        <w:t>（签字或盖章）</w:t>
      </w:r>
    </w:p>
    <w:p>
      <w:pPr>
        <w:spacing w:line="480" w:lineRule="auto"/>
        <w:ind w:firstLine="2640" w:firstLineChars="1100"/>
        <w:rPr>
          <w:rFonts w:hint="eastAsia" w:ascii="宋体" w:hAnsi="宋体" w:eastAsia="宋体" w:cs="宋体"/>
          <w:sz w:val="24"/>
          <w:szCs w:val="32"/>
          <w:highlight w:val="none"/>
        </w:rPr>
      </w:pPr>
      <w:r>
        <w:rPr>
          <w:rFonts w:hint="eastAsia" w:ascii="宋体" w:hAnsi="宋体" w:eastAsia="宋体" w:cs="宋体"/>
          <w:sz w:val="24"/>
          <w:szCs w:val="24"/>
          <w:highlight w:val="none"/>
        </w:rPr>
        <w:t>日    期：</w:t>
      </w:r>
      <w:r>
        <w:rPr>
          <w:rFonts w:hint="eastAsia" w:ascii="宋体" w:hAnsi="宋体" w:eastAsia="宋体" w:cs="宋体"/>
          <w:b w:val="0"/>
          <w:bCs w:val="0"/>
          <w:spacing w:val="6"/>
          <w:kern w:val="0"/>
          <w:sz w:val="24"/>
          <w:szCs w:val="24"/>
          <w:highlight w:val="none"/>
          <w:u w:val="single"/>
          <w:lang w:val="en-US" w:eastAsia="zh-CN" w:bidi="ar-SA"/>
        </w:rPr>
        <w:t xml:space="preserve">    </w:t>
      </w:r>
      <w:r>
        <w:rPr>
          <w:rFonts w:hint="eastAsia" w:ascii="宋体" w:hAnsi="宋体" w:eastAsia="宋体" w:cs="宋体"/>
          <w:b w:val="0"/>
          <w:bCs w:val="0"/>
          <w:spacing w:val="6"/>
          <w:kern w:val="0"/>
          <w:sz w:val="24"/>
          <w:szCs w:val="24"/>
          <w:highlight w:val="none"/>
          <w:lang w:val="en-US" w:eastAsia="zh-CN" w:bidi="ar-SA"/>
        </w:rPr>
        <w:t>年</w:t>
      </w:r>
      <w:r>
        <w:rPr>
          <w:rFonts w:hint="eastAsia" w:ascii="宋体" w:hAnsi="宋体" w:eastAsia="宋体" w:cs="宋体"/>
          <w:b w:val="0"/>
          <w:bCs w:val="0"/>
          <w:spacing w:val="6"/>
          <w:kern w:val="0"/>
          <w:sz w:val="24"/>
          <w:szCs w:val="24"/>
          <w:highlight w:val="none"/>
          <w:u w:val="single"/>
          <w:lang w:val="en-US" w:eastAsia="zh-CN" w:bidi="ar-SA"/>
        </w:rPr>
        <w:t xml:space="preserve">    </w:t>
      </w:r>
      <w:r>
        <w:rPr>
          <w:rFonts w:hint="eastAsia" w:ascii="宋体" w:hAnsi="宋体" w:eastAsia="宋体" w:cs="宋体"/>
          <w:b w:val="0"/>
          <w:bCs w:val="0"/>
          <w:spacing w:val="6"/>
          <w:kern w:val="0"/>
          <w:sz w:val="24"/>
          <w:szCs w:val="24"/>
          <w:highlight w:val="none"/>
          <w:lang w:val="en-US" w:eastAsia="zh-CN" w:bidi="ar-SA"/>
        </w:rPr>
        <w:t>月</w:t>
      </w:r>
      <w:r>
        <w:rPr>
          <w:rFonts w:hint="eastAsia" w:ascii="宋体" w:hAnsi="宋体" w:eastAsia="宋体" w:cs="宋体"/>
          <w:b w:val="0"/>
          <w:bCs w:val="0"/>
          <w:spacing w:val="6"/>
          <w:kern w:val="0"/>
          <w:sz w:val="24"/>
          <w:szCs w:val="24"/>
          <w:highlight w:val="none"/>
          <w:u w:val="single"/>
          <w:lang w:val="en-US" w:eastAsia="zh-CN" w:bidi="ar-SA"/>
        </w:rPr>
        <w:t xml:space="preserve">    </w:t>
      </w:r>
      <w:r>
        <w:rPr>
          <w:rFonts w:hint="eastAsia" w:ascii="宋体" w:hAnsi="宋体" w:eastAsia="宋体" w:cs="宋体"/>
          <w:b w:val="0"/>
          <w:bCs w:val="0"/>
          <w:spacing w:val="6"/>
          <w:kern w:val="0"/>
          <w:sz w:val="24"/>
          <w:szCs w:val="24"/>
          <w:highlight w:val="none"/>
          <w:lang w:val="en-US" w:eastAsia="zh-CN" w:bidi="ar-SA"/>
        </w:rPr>
        <w:t>日</w:t>
      </w:r>
    </w:p>
    <w:p>
      <w:bookmarkStart w:id="16" w:name="_GoBack"/>
      <w:bookmarkEnd w:id="16"/>
    </w:p>
    <w:sectPr>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zNDQ0MmY0OWZmNThlNWE5MmE1NDgzNGVhNDJmNDUifQ=="/>
  </w:docVars>
  <w:rsids>
    <w:rsidRoot w:val="62E15C1B"/>
    <w:rsid w:val="62E15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
    <w:name w:val="Body Text First Indent"/>
    <w:basedOn w:val="2"/>
    <w:qFormat/>
    <w:uiPriority w:val="99"/>
    <w:pPr>
      <w:ind w:firstLine="420" w:firstLineChars="100"/>
    </w:pPr>
    <w:rPr>
      <w:rFonts w:ascii="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2024-05-10T07:13:00Z</dcterms:created>
  <dc:creator>wfm_</dc:creator>
  <cp:lastModifiedBy>wfm_</cp:lastModifiedBy>
  <dcterms:modified xsi:type="dcterms:W3CDTF">2024-05-10T07:14:08Z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8B32E8C5C18C49369EECAC57C500F53F_11</vt:lpwstr>
  </property>
</Properties>
</file>