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00" w:lineRule="atLeast"/>
        <w:jc w:val="center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_GB2312" w:hAnsi="Calibri" w:eastAsia="仿宋_GB2312" w:cs="Calibri"/>
          <w:b/>
          <w:color w:val="auto"/>
          <w:spacing w:val="6"/>
          <w:kern w:val="2"/>
          <w:sz w:val="32"/>
          <w:szCs w:val="32"/>
          <w:highlight w:val="none"/>
          <w:lang w:val="en-US" w:eastAsia="zh-CN"/>
        </w:rPr>
        <w:t>最终报价表</w:t>
      </w:r>
      <w:r>
        <w:rPr>
          <w:rFonts w:ascii="仿宋_GB2312" w:hAnsi="Calibri" w:eastAsia="仿宋_GB2312" w:cs="Calibri"/>
          <w:b/>
          <w:color w:val="auto"/>
          <w:spacing w:val="6"/>
          <w:kern w:val="2"/>
          <w:sz w:val="32"/>
          <w:szCs w:val="32"/>
          <w:highlight w:val="none"/>
        </w:rPr>
        <w:t>- 格式</w:t>
      </w:r>
    </w:p>
    <w:p>
      <w:pPr>
        <w:pStyle w:val="9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>
      <w:pPr>
        <w:pStyle w:val="9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项目编号：</w:t>
      </w:r>
    </w:p>
    <w:p>
      <w:pPr>
        <w:pStyle w:val="9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>
      <w:pPr>
        <w:pStyle w:val="9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项目名称：</w:t>
      </w:r>
    </w:p>
    <w:p>
      <w:pPr>
        <w:pStyle w:val="9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>
      <w:pPr>
        <w:pStyle w:val="9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</w:p>
    <w:p>
      <w:pPr>
        <w:pStyle w:val="9"/>
        <w:spacing w:line="500" w:lineRule="atLeast"/>
        <w:jc w:val="righ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报价单位：人民币 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1639"/>
        <w:gridCol w:w="1130"/>
        <w:gridCol w:w="1242"/>
        <w:gridCol w:w="1369"/>
        <w:gridCol w:w="1104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378" w:type="dxa"/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采购内容</w:t>
            </w:r>
          </w:p>
        </w:tc>
        <w:tc>
          <w:tcPr>
            <w:tcW w:w="16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含税完全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综合单价（元）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工程量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</w:rPr>
              <w:t>小计</w:t>
            </w:r>
          </w:p>
          <w:p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eastAsia="zh-CN"/>
              </w:rPr>
              <w:t>（元）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工期</w:t>
            </w:r>
          </w:p>
          <w:p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</w:rPr>
              <w:t>日历日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）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质量标准</w:t>
            </w:r>
          </w:p>
          <w:p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（合格∕不合格）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地面破除</w:t>
            </w:r>
          </w:p>
        </w:tc>
        <w:tc>
          <w:tcPr>
            <w:tcW w:w="16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元/㎡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default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en-US" w:eastAsia="zh-CN"/>
              </w:rPr>
              <w:t>20000</w:t>
            </w:r>
            <w:r>
              <w:rPr>
                <w:rFonts w:hint="default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en-US" w:eastAsia="zh-CN"/>
              </w:rPr>
              <w:t>㎡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widowControl/>
              <w:spacing w:line="500" w:lineRule="atLeast"/>
              <w:jc w:val="right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9" w:type="dxa"/>
            <w:vMerge w:val="restart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1104" w:type="dxa"/>
            <w:vMerge w:val="restart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660" w:type="dxa"/>
            <w:vMerge w:val="restart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3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  <w:t>建筑垃圾清运</w:t>
            </w:r>
          </w:p>
        </w:tc>
        <w:tc>
          <w:tcPr>
            <w:tcW w:w="16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元/m³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widowControl/>
              <w:spacing w:line="500" w:lineRule="atLeast"/>
              <w:jc w:val="center"/>
              <w:rPr>
                <w:rFonts w:hint="default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en-US" w:eastAsia="zh-CN"/>
              </w:rPr>
              <w:t>30000</w:t>
            </w:r>
            <w:r>
              <w:rPr>
                <w:rFonts w:hint="default" w:ascii="仿宋" w:hAnsi="仿宋" w:eastAsia="仿宋" w:cs="仿宋"/>
                <w:color w:val="auto"/>
                <w:spacing w:val="-10"/>
                <w:sz w:val="28"/>
                <w:szCs w:val="28"/>
                <w:highlight w:val="none"/>
                <w:lang w:val="en-US" w:eastAsia="zh-CN"/>
              </w:rPr>
              <w:t>m³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widowControl/>
              <w:spacing w:line="500" w:lineRule="atLeast"/>
              <w:jc w:val="right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9" w:type="dxa"/>
            <w:vMerge w:val="continue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1104" w:type="dxa"/>
            <w:vMerge w:val="continue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660" w:type="dxa"/>
            <w:vMerge w:val="continue"/>
            <w:noWrap w:val="0"/>
            <w:vAlign w:val="top"/>
          </w:tcPr>
          <w:p>
            <w:pPr>
              <w:widowControl/>
              <w:spacing w:line="500" w:lineRule="atLeas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14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磋商报价</w:t>
            </w:r>
          </w:p>
        </w:tc>
        <w:tc>
          <w:tcPr>
            <w:tcW w:w="4375" w:type="dxa"/>
            <w:gridSpan w:val="4"/>
            <w:noWrap w:val="0"/>
            <w:vAlign w:val="center"/>
          </w:tcPr>
          <w:p>
            <w:pPr>
              <w:widowControl/>
              <w:spacing w:line="500" w:lineRule="atLeast"/>
              <w:jc w:val="left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元</w:t>
            </w:r>
          </w:p>
          <w:p>
            <w:pPr>
              <w:widowControl/>
              <w:spacing w:line="500" w:lineRule="atLeast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元</w:t>
            </w: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311" w:beforeLines="100"/>
        <w:ind w:firstLine="0" w:firstLineChars="0"/>
        <w:textAlignment w:val="baseline"/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  <w:t>注：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</w:rPr>
        <w:t>本工程量为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>暂定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</w:rPr>
        <w:t>数量，最终以实际工程量及中标单价据实结算为准</w:t>
      </w:r>
      <w:r>
        <w:rPr>
          <w:rFonts w:ascii="仿宋" w:hAnsi="仿宋" w:eastAsia="仿宋" w:cs="仿宋"/>
          <w:b/>
          <w:bCs/>
          <w:color w:val="auto"/>
          <w:kern w:val="0"/>
          <w:sz w:val="28"/>
          <w:szCs w:val="40"/>
          <w:highlight w:val="none"/>
          <w:lang w:bidi="ar"/>
        </w:rPr>
        <w:t>。</w:t>
      </w:r>
    </w:p>
    <w:p>
      <w:pPr>
        <w:pStyle w:val="9"/>
        <w:spacing w:line="500" w:lineRule="atLeast"/>
        <w:ind w:firstLine="2520" w:firstLineChars="90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（签字）</w:t>
      </w:r>
    </w:p>
    <w:p>
      <w:pPr>
        <w:pStyle w:val="9"/>
        <w:spacing w:line="500" w:lineRule="atLeast"/>
        <w:jc w:val="right"/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日</w:t>
      </w:r>
    </w:p>
    <w:p>
      <w:pPr>
        <w:jc w:val="center"/>
        <w:rPr>
          <w:rFonts w:hint="default" w:eastAsiaTheme="minorEastAsia"/>
          <w:sz w:val="40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M2I5NmY0MjFlN2NlZjMxNGEzMTJmZmIyZTMwMjkifQ=="/>
  </w:docVars>
  <w:rsids>
    <w:rsidRoot w:val="00000000"/>
    <w:rsid w:val="0C2706CA"/>
    <w:rsid w:val="1E0070A4"/>
    <w:rsid w:val="29514455"/>
    <w:rsid w:val="2E955B5C"/>
    <w:rsid w:val="31F664E1"/>
    <w:rsid w:val="327A0EC0"/>
    <w:rsid w:val="3F566811"/>
    <w:rsid w:val="5CC93D27"/>
    <w:rsid w:val="6F5B05FA"/>
    <w:rsid w:val="6FA0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</w:style>
  <w:style w:type="paragraph" w:styleId="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4">
    <w:name w:val="Body Text"/>
    <w:basedOn w:val="1"/>
    <w:next w:val="1"/>
    <w:unhideWhenUsed/>
    <w:qFormat/>
    <w:uiPriority w:val="0"/>
    <w:pPr>
      <w:spacing w:after="120" w:afterLines="0" w:afterAutospacing="0"/>
    </w:pPr>
    <w:rPr>
      <w:rFonts w:hint="eastAsia" w:ascii="宋体" w:hAnsi="宋体" w:eastAsia="仿宋" w:cs="宋体"/>
      <w:kern w:val="0"/>
      <w:sz w:val="24"/>
      <w:szCs w:val="21"/>
    </w:rPr>
  </w:style>
  <w:style w:type="paragraph" w:styleId="5">
    <w:name w:val="Body Text First Indent"/>
    <w:basedOn w:val="4"/>
    <w:autoRedefine/>
    <w:qFormat/>
    <w:uiPriority w:val="0"/>
    <w:pPr>
      <w:adjustRightInd w:val="0"/>
      <w:ind w:firstLine="420"/>
      <w:jc w:val="left"/>
      <w:textAlignment w:val="baseline"/>
    </w:pPr>
    <w:rPr>
      <w:kern w:val="0"/>
      <w:sz w:val="21"/>
    </w:rPr>
  </w:style>
  <w:style w:type="table" w:styleId="7">
    <w:name w:val="Table Grid"/>
    <w:basedOn w:val="6"/>
    <w:autoRedefine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目录"/>
    <w:basedOn w:val="1"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2024-05-22T08:27:00Z</dcterms:created>
  <dc:creator>123</dc:creator>
  <cp:lastModifiedBy>123</cp:lastModifiedBy>
  <dcterms:modified xsi:type="dcterms:W3CDTF">2024-05-22T08:59:47Z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C0CA650324ED453B8DD702ECAF795999_12</vt:lpwstr>
  </property>
</Properties>
</file>