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bidi w:val="0"/>
        <w:spacing w:line="520" w:lineRule="exact"/>
        <w:jc w:val="center"/>
        <w:outlineLvl w:val="1"/>
        <w:rPr>
          <w:rFonts w:ascii="仿宋" w:hAnsi="仿宋" w:eastAsia="仿宋" w:cs="仿宋"/>
          <w:b/>
          <w:bCs/>
          <w:color w:val="auto"/>
          <w:sz w:val="40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32"/>
          <w:highlight w:val="none"/>
          <w:shd w:val="clear" w:color="auto" w:fill="FFFFFF"/>
          <w:lang w:eastAsia="zh-CN"/>
        </w:rPr>
        <w:t>供应商承诺书</w:t>
      </w:r>
    </w:p>
    <w:p>
      <w:pPr>
        <w:pageBreakBefore w:val="0"/>
        <w:overflowPunct/>
        <w:bidi w:val="0"/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致    （采购代理机构）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:</w:t>
      </w:r>
    </w:p>
    <w:p>
      <w:pPr>
        <w:pageBreakBefore w:val="0"/>
        <w:overflowPunct/>
        <w:bidi w:val="0"/>
        <w:spacing w:line="520" w:lineRule="exact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作为参加贵单位的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项目的磋商供应商，本公司郑重承诺：</w:t>
      </w:r>
    </w:p>
    <w:p>
      <w:pPr>
        <w:pageBreakBefore w:val="0"/>
        <w:overflowPunct/>
        <w:bidi w:val="0"/>
        <w:spacing w:line="520" w:lineRule="exact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1、在参加本项目磋商之前不存在被依法禁止经营行为、财产被接管或冻结的情况，如有隐瞒实情，愿承担一切责任及后果。</w:t>
      </w:r>
    </w:p>
    <w:p>
      <w:pPr>
        <w:pageBreakBefore w:val="0"/>
        <w:overflowPunct/>
        <w:bidi w:val="0"/>
        <w:spacing w:line="520" w:lineRule="exact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次（没有填零），如有隐瞒实情，愿承担一切责任及后果。</w:t>
      </w:r>
    </w:p>
    <w:p>
      <w:pPr>
        <w:pageBreakBefore w:val="0"/>
        <w:overflowPunct/>
        <w:bidi w:val="0"/>
        <w:spacing w:line="520" w:lineRule="exact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3、参加本次磋商提交的所有资格证明文件是真实的、有效的，如有隐瞒实情，愿承担一切责任及后果。</w:t>
      </w:r>
    </w:p>
    <w:p>
      <w:pPr>
        <w:pageBreakBefore w:val="0"/>
        <w:tabs>
          <w:tab w:val="left" w:pos="694"/>
        </w:tabs>
        <w:overflowPunct/>
        <w:bidi w:val="0"/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4、我方已阅读了《财政部关于在政府采购活动中查询及使用信用记录有关问题的通知-财库〔2016〕125号》文件，并领会了文件的精神。因违反文件规定所产生的后果由我方自行承担。</w:t>
      </w:r>
    </w:p>
    <w:p>
      <w:pPr>
        <w:pageBreakBefore w:val="0"/>
        <w:overflowPunct/>
        <w:bidi w:val="0"/>
        <w:spacing w:line="520" w:lineRule="exac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pageBreakBefore w:val="0"/>
        <w:overflowPunct/>
        <w:bidi w:val="0"/>
        <w:spacing w:line="520" w:lineRule="exact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>
      <w:pPr>
        <w:pageBreakBefore w:val="0"/>
        <w:overflowPunct/>
        <w:bidi w:val="0"/>
        <w:spacing w:line="520" w:lineRule="exact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pageBreakBefore w:val="0"/>
        <w:overflowPunct/>
        <w:bidi w:val="0"/>
        <w:spacing w:line="520" w:lineRule="exact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>
      <w:pPr>
        <w:pageBreakBefore w:val="0"/>
        <w:overflowPunct/>
        <w:bidi w:val="0"/>
        <w:spacing w:line="520" w:lineRule="exact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pageBreakBefore w:val="0"/>
        <w:overflowPunct/>
        <w:bidi w:val="0"/>
        <w:spacing w:line="520" w:lineRule="exact"/>
        <w:ind w:left="-525" w:leftChars="-250" w:firstLine="280" w:firstLineChars="100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>
      <w:pPr>
        <w:pageBreakBefore w:val="0"/>
        <w:overflowPunct/>
        <w:bidi w:val="0"/>
        <w:spacing w:line="520" w:lineRule="exact"/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M2I5NmY0MjFlN2NlZjMxNGEzMTJmZmIyZTMwMjkifQ=="/>
  </w:docVars>
  <w:rsids>
    <w:rsidRoot w:val="00000000"/>
    <w:rsid w:val="492D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2024-05-22T07:47:39Z</dcterms:created>
  <dc:creator>123</dc:creator>
  <cp:lastModifiedBy>123</cp:lastModifiedBy>
  <dcterms:modified xsi:type="dcterms:W3CDTF">2024-05-22T07:47:55Z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DACA24CD6CFE4153BA195D32C7C90454_12</vt:lpwstr>
  </property>
</Properties>
</file>