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1170">
      <w:pPr>
        <w:jc w:val="center"/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36"/>
          <w:szCs w:val="44"/>
          <w:lang w:val="en-US" w:eastAsia="zh-CN"/>
        </w:rPr>
        <w:t>采购需求</w:t>
      </w:r>
    </w:p>
    <w:bookmarkEnd w:id="0"/>
    <w:p w14:paraId="1DE3B22D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为充分发挥专业社会力量作用，全面推进社区助老服务的发展，在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辖区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范围内，为社区老年人提供方便可及、质量可靠的日间照料、助餐、助浴、助洁、文化娱乐、健康管理等综合养老服务的社区养老服务站。按照“一社区一站点”的全覆盖布局要求,对社区养老服务站进行统筹规划与建设。</w:t>
      </w:r>
    </w:p>
    <w:p w14:paraId="59ADC93F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按照《西安市社区养老服务站建设和运营实施办法》、《西安市推进养老服务高质量发展专项资金申报指南》建设并运营北辰东路社区养老服务站、林邑社区养老服务站、阳光海蓝城社区养老服务站、振业社区养老服务站。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具体金额以申请审批的金额为准。</w:t>
      </w:r>
    </w:p>
    <w:p w14:paraId="4CAD0980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一、建设标准</w:t>
      </w:r>
    </w:p>
    <w:p w14:paraId="69A66279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1、面积：单个服务站约300㎡</w:t>
      </w:r>
    </w:p>
    <w:p w14:paraId="60F63BCF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2、设施配置：室内进行适老化建设，出入口为无障碍出入口，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应采用无障碍台阶并安装扶手，设有轮椅坡道，安全疏散出口不应少于2个；保持相对独立，室内布局合理，公共设施与功能相匹配；公共区域设有明显标识、位置明显、信息准确、图文清晰；配置符合国家卫生标准的给排水设施，生活服务用房应具有热水供应系统，并预留洗涤、沐浴等设施接口；采暖和降温设备安装到位。功能室设置齐全，且各功能室与社区办公用房共享面积不得超过30%，至少配备10张日间照料床位。</w:t>
      </w:r>
    </w:p>
    <w:p w14:paraId="6AEBB309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3、标识悬挂：有较高的可识别性，日间照料中心名称为“××社区+社区养老服务站”。</w:t>
      </w:r>
    </w:p>
    <w:p w14:paraId="0F65F017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根据实际需要，合理设置老年人的生活服务、保健康复、娱乐及辅助用房。其中：老年人生活服务用房可包括休息室和沐浴间（含理发室）；老年人保健康复用房应包括医疗保健室、康复训练室和心理疏导室；老年人娱乐用房应包括阅览室、书画室网络室和多功能活动室等；辅助用房应包括办公室、洗衣房、公共卫生间和其他用房（含库房等）。</w:t>
      </w:r>
    </w:p>
    <w:p w14:paraId="2421F3BE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5、根据《老年人照料设施建筑设计标准》（JGJ 450-2018）要求进行适老化建设。</w:t>
      </w:r>
    </w:p>
    <w:p w14:paraId="3DCDCF8B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具体服务内容及要求</w:t>
      </w:r>
    </w:p>
    <w:p w14:paraId="4595CCEC">
      <w:pPr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1、服务内容</w:t>
      </w:r>
    </w:p>
    <w:p w14:paraId="697C2836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1.3.1健康服务：健康管理、社区义诊、健康教育、健康体检；</w:t>
      </w:r>
    </w:p>
    <w:p w14:paraId="07FD1C5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1.3.2康复理疗：评估筛查、运动疗法、作业疗法、传统理疗；</w:t>
      </w:r>
    </w:p>
    <w:p w14:paraId="39E5FFDC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1.3.3老年餐桌：适老三餐、配送上门、营养餐/护理餐定制；</w:t>
      </w:r>
    </w:p>
    <w:p w14:paraId="21540F1E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1.3.4助老服务：适老改境、老年用品、上门护理、信息咨询。</w:t>
      </w:r>
    </w:p>
    <w:p w14:paraId="48E7362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1.3.5快乐服务：品牌活动、老少同乐、公益讲堂。</w:t>
      </w:r>
    </w:p>
    <w:p w14:paraId="0EF80B8D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2、运营要求</w:t>
      </w:r>
    </w:p>
    <w:p w14:paraId="0551B7B8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2.1社区养老服务站开放时间每周不得少于5日（法定节假日除外），每日营业时间不得少于8小时。</w:t>
      </w:r>
    </w:p>
    <w:p w14:paraId="2178C883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2.2工作人员5名，至少2名专职工作人员。</w:t>
      </w:r>
    </w:p>
    <w:p w14:paraId="41D5B63B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2.3提供助餐、助医、助浴、助洁、助急、助行、日托、健康管理、心理咨询、文化娱乐、教育培训、精神慰藉、转介服务、辅具租赁和回收、代办等服务，累计不少于15个服务项目。</w:t>
      </w:r>
    </w:p>
    <w:p w14:paraId="12699D85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2.4社区养老服务站应提升信息化管理水平，可结合老年人服务需求和自身管理需要，配备必要的刷卡、 人脸识别、视频监控等信息化设施设备。厨房、消防和公共服务区域等重点场所视频监控设备应纳入市和区县（开发区）养老服务信息平台进行监管。</w:t>
      </w:r>
    </w:p>
    <w:p w14:paraId="4B48C15F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2.5社区养老服务站的运营机构，应参照社区养老服务相关标准，制定服务目录清单。按照有关规定，综合考虑建设投入、运营成本、老年人承受能力、市场供需状况等因素合理确定收费价格。在服务场所醒目处公布收费信息、监督电话，接受社会监督。</w:t>
      </w:r>
    </w:p>
    <w:p w14:paraId="4BA51FFC">
      <w:pPr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2.6社区养老服务站应当配备与服务和运营相适应的工作人员，并依法与其签订聘用合同或者劳动合同，定期开展职业道德教育和业务培训。从事医疗、康复、消防等服务的人员，应当具备相应的职业资格。</w:t>
      </w:r>
    </w:p>
    <w:p w14:paraId="4050F185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2.7社区养老服务站应当按照《社区老年人日间照料中心服务基本要求》（GB/T 33168-2016）等相关标准和政策要求，认真履行法人主体责任，严格执行消防安全、食品安全、医疗卫生、特种设备等相关法律、法规及政策规定。制定突发事件应急预案，定期开展安全隐患自查评估，及时消除安全隐患，确保安全运营。</w:t>
      </w:r>
    </w:p>
    <w:p w14:paraId="29738FB9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2.8社区养老服务站应依托信息化管理系统，建立老年人档案、员工档案、运营档案、安全管理档案。老年人档案内容包括但不限于老年人基础信息、健康信息、评估信息、服务需求信息、提供服务信息等内容。</w:t>
      </w:r>
    </w:p>
    <w:p w14:paraId="4CA0F487">
      <w:pPr>
        <w:spacing w:line="360" w:lineRule="auto"/>
        <w:ind w:firstLine="420" w:firstLineChars="200"/>
        <w:rPr>
          <w:rFonts w:hint="default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eastAsia="zh-CN"/>
        </w:rPr>
        <w:t>2.9社区养老服务站不得擅自变更或终止社区养老服务。确需变更或终止的，应当提前60天书面告知相关管理机关，依法在登记管理部门和业务管理部门办理相关手续，并妥善处理服务事宜。</w:t>
      </w:r>
    </w:p>
    <w:p w14:paraId="279A31E9">
      <w:pPr>
        <w:rPr>
          <w:rFonts w:hint="default"/>
          <w:lang w:val="en-US" w:eastAsia="zh-CN"/>
        </w:rPr>
      </w:pPr>
    </w:p>
    <w:p w14:paraId="6A8147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具体详见采购文件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I5YzJlZDA1MGM1ZGVjZjFhNDg3NTllYzMxMzMifQ=="/>
  </w:docVars>
  <w:rsids>
    <w:rsidRoot w:val="523B4CB6"/>
    <w:rsid w:val="523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2024-09-06T06:56:00Z</dcterms:created>
  <dc:creator>向风而行</dc:creator>
  <cp:lastModifiedBy>向风而行</cp:lastModifiedBy>
  <dcterms:modified xsi:type="dcterms:W3CDTF">2024-09-06T07:00:24Z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14E3646D792149D1BAD12D90088288C6_11</vt:lpwstr>
  </property>
</Properties>
</file>