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D30570">
      <w:pPr>
        <w:pStyle w:val="7"/>
        <w:spacing w:line="343" w:lineRule="auto"/>
        <w:rPr>
          <w:rFonts w:hint="eastAsia" w:ascii="宋体" w:hAnsi="宋体" w:eastAsia="宋体" w:cs="宋体"/>
          <w:color w:val="auto"/>
          <w:highlight w:val="none"/>
        </w:rPr>
      </w:pPr>
      <w:bookmarkStart w:id="0" w:name="_GoBack"/>
      <w:bookmarkEnd w:id="0"/>
    </w:p>
    <w:p w14:paraId="15297AA6">
      <w:pPr>
        <w:jc w:val="center"/>
        <w:rPr>
          <w:rFonts w:hint="eastAsia" w:ascii="宋体" w:hAnsi="宋体" w:cs="宋体"/>
          <w:bCs/>
          <w:color w:val="auto"/>
          <w:sz w:val="28"/>
          <w:szCs w:val="28"/>
          <w:highlight w:val="none"/>
          <w:lang w:val="en-US" w:eastAsia="zh-CN"/>
        </w:rPr>
      </w:pPr>
    </w:p>
    <w:p w14:paraId="27D7277F">
      <w:pPr>
        <w:jc w:val="center"/>
        <w:rPr>
          <w:rFonts w:hint="eastAsia" w:ascii="宋体" w:hAnsi="宋体" w:cs="宋体"/>
          <w:bCs/>
          <w:color w:val="auto"/>
          <w:sz w:val="28"/>
          <w:szCs w:val="28"/>
          <w:highlight w:val="none"/>
          <w:lang w:val="en-US" w:eastAsia="zh-CN"/>
        </w:rPr>
      </w:pPr>
    </w:p>
    <w:p w14:paraId="49B0BB41">
      <w:pPr>
        <w:jc w:val="center"/>
        <w:rPr>
          <w:rFonts w:hint="default" w:ascii="宋体" w:hAnsi="宋体" w:eastAsia="宋体" w:cs="宋体"/>
          <w:b/>
          <w:color w:val="auto"/>
          <w:sz w:val="32"/>
          <w:szCs w:val="32"/>
          <w:highlight w:val="none"/>
          <w:lang w:val="en-US" w:eastAsia="zh-CN"/>
        </w:rPr>
      </w:pPr>
      <w:r>
        <w:rPr>
          <w:rFonts w:hint="eastAsia" w:ascii="宋体" w:hAnsi="宋体" w:cs="宋体"/>
          <w:bCs/>
          <w:color w:val="auto"/>
          <w:sz w:val="36"/>
          <w:szCs w:val="36"/>
          <w:highlight w:val="none"/>
          <w:lang w:val="en-US" w:eastAsia="zh-CN"/>
        </w:rPr>
        <w:t>合同名称：</w:t>
      </w:r>
      <w:r>
        <w:rPr>
          <w:rFonts w:hint="eastAsia" w:ascii="宋体" w:hAnsi="宋体" w:cs="宋体"/>
          <w:bCs/>
          <w:color w:val="auto"/>
          <w:sz w:val="36"/>
          <w:szCs w:val="36"/>
          <w:highlight w:val="none"/>
          <w:u w:val="single"/>
          <w:lang w:val="en-US" w:eastAsia="zh-CN"/>
        </w:rPr>
        <w:t>水流路跨灞河大桥工程桥梁结构涂装工程</w:t>
      </w:r>
    </w:p>
    <w:p w14:paraId="1A4D7D29">
      <w:pPr>
        <w:jc w:val="center"/>
        <w:rPr>
          <w:rFonts w:hint="eastAsia" w:ascii="宋体" w:hAnsi="宋体" w:eastAsia="宋体" w:cs="宋体"/>
          <w:b/>
          <w:color w:val="auto"/>
          <w:sz w:val="28"/>
          <w:szCs w:val="28"/>
          <w:highlight w:val="none"/>
        </w:rPr>
      </w:pPr>
    </w:p>
    <w:p w14:paraId="165543A8">
      <w:pPr>
        <w:jc w:val="center"/>
        <w:rPr>
          <w:rFonts w:hint="eastAsia" w:ascii="宋体" w:hAnsi="宋体" w:eastAsia="宋体" w:cs="宋体"/>
          <w:b/>
          <w:color w:val="auto"/>
          <w:sz w:val="28"/>
          <w:szCs w:val="28"/>
          <w:highlight w:val="none"/>
        </w:rPr>
      </w:pPr>
    </w:p>
    <w:p w14:paraId="4F32B8E5">
      <w:pPr>
        <w:jc w:val="center"/>
        <w:rPr>
          <w:rFonts w:hint="eastAsia" w:ascii="宋体" w:hAnsi="宋体" w:eastAsia="宋体" w:cs="宋体"/>
          <w:b/>
          <w:color w:val="auto"/>
          <w:sz w:val="28"/>
          <w:szCs w:val="28"/>
          <w:highlight w:val="none"/>
        </w:rPr>
      </w:pPr>
    </w:p>
    <w:p w14:paraId="2A4938E3">
      <w:pPr>
        <w:jc w:val="center"/>
        <w:outlineLvl w:val="1"/>
        <w:rPr>
          <w:rFonts w:hint="eastAsia" w:ascii="宋体" w:hAnsi="宋体" w:cs="宋体"/>
          <w:bCs/>
          <w:color w:val="auto"/>
          <w:kern w:val="0"/>
          <w:sz w:val="28"/>
          <w:szCs w:val="28"/>
          <w:highlight w:val="none"/>
          <w:lang w:val="en-US" w:eastAsia="zh-CN"/>
        </w:rPr>
      </w:pPr>
    </w:p>
    <w:p w14:paraId="12E05920">
      <w:pPr>
        <w:jc w:val="center"/>
        <w:outlineLvl w:val="1"/>
        <w:rPr>
          <w:rFonts w:hint="eastAsia" w:ascii="宋体" w:hAnsi="宋体" w:cs="宋体"/>
          <w:bCs/>
          <w:color w:val="auto"/>
          <w:kern w:val="0"/>
          <w:sz w:val="28"/>
          <w:szCs w:val="28"/>
          <w:highlight w:val="none"/>
          <w:lang w:val="en-US" w:eastAsia="zh-CN"/>
        </w:rPr>
      </w:pPr>
    </w:p>
    <w:p w14:paraId="3E5828F2">
      <w:pPr>
        <w:jc w:val="center"/>
        <w:outlineLvl w:val="1"/>
        <w:rPr>
          <w:rFonts w:hint="eastAsia" w:ascii="宋体" w:hAnsi="宋体" w:cs="宋体"/>
          <w:bCs/>
          <w:color w:val="auto"/>
          <w:kern w:val="0"/>
          <w:sz w:val="28"/>
          <w:szCs w:val="28"/>
          <w:highlight w:val="none"/>
          <w:lang w:val="en-US" w:eastAsia="zh-CN"/>
        </w:rPr>
      </w:pPr>
    </w:p>
    <w:p w14:paraId="1EAF854D">
      <w:pPr>
        <w:jc w:val="center"/>
        <w:outlineLvl w:val="1"/>
        <w:rPr>
          <w:rFonts w:hint="eastAsia" w:ascii="宋体" w:hAnsi="宋体" w:cs="宋体"/>
          <w:bCs/>
          <w:color w:val="auto"/>
          <w:kern w:val="0"/>
          <w:sz w:val="28"/>
          <w:szCs w:val="28"/>
          <w:highlight w:val="none"/>
          <w:lang w:val="en-US" w:eastAsia="zh-CN"/>
        </w:rPr>
      </w:pPr>
    </w:p>
    <w:p w14:paraId="3B7BB625">
      <w:pPr>
        <w:jc w:val="center"/>
        <w:outlineLvl w:val="1"/>
        <w:rPr>
          <w:rFonts w:hint="eastAsia" w:ascii="宋体" w:hAnsi="宋体" w:cs="宋体"/>
          <w:bCs/>
          <w:color w:val="auto"/>
          <w:kern w:val="0"/>
          <w:sz w:val="28"/>
          <w:szCs w:val="28"/>
          <w:highlight w:val="none"/>
          <w:lang w:val="en-US" w:eastAsia="zh-CN"/>
        </w:rPr>
      </w:pPr>
    </w:p>
    <w:p w14:paraId="7BAB632F">
      <w:pPr>
        <w:jc w:val="center"/>
        <w:outlineLvl w:val="1"/>
        <w:rPr>
          <w:rFonts w:hint="eastAsia" w:ascii="宋体" w:hAnsi="宋体" w:cs="宋体"/>
          <w:bCs/>
          <w:color w:val="auto"/>
          <w:kern w:val="0"/>
          <w:sz w:val="28"/>
          <w:szCs w:val="28"/>
          <w:highlight w:val="none"/>
          <w:lang w:val="en-US" w:eastAsia="zh-CN"/>
        </w:rPr>
      </w:pPr>
    </w:p>
    <w:p w14:paraId="5E599A03">
      <w:pPr>
        <w:jc w:val="center"/>
        <w:outlineLvl w:val="1"/>
        <w:rPr>
          <w:rFonts w:hint="eastAsia" w:ascii="宋体" w:hAnsi="宋体" w:cs="宋体"/>
          <w:bCs/>
          <w:color w:val="auto"/>
          <w:kern w:val="0"/>
          <w:sz w:val="28"/>
          <w:szCs w:val="28"/>
          <w:highlight w:val="none"/>
          <w:lang w:val="en-US" w:eastAsia="zh-CN"/>
        </w:rPr>
      </w:pPr>
    </w:p>
    <w:p w14:paraId="77F321C8">
      <w:pPr>
        <w:jc w:val="center"/>
        <w:outlineLvl w:val="1"/>
        <w:rPr>
          <w:rFonts w:hint="eastAsia" w:ascii="宋体" w:hAnsi="宋体" w:cs="宋体"/>
          <w:bCs/>
          <w:color w:val="auto"/>
          <w:kern w:val="0"/>
          <w:sz w:val="28"/>
          <w:szCs w:val="28"/>
          <w:highlight w:val="none"/>
          <w:lang w:val="en-US" w:eastAsia="zh-CN"/>
        </w:rPr>
      </w:pPr>
    </w:p>
    <w:p w14:paraId="106CB1CD">
      <w:pPr>
        <w:spacing w:line="360" w:lineRule="auto"/>
        <w:ind w:firstLine="1960" w:firstLineChars="700"/>
        <w:jc w:val="both"/>
        <w:outlineLvl w:val="1"/>
        <w:rPr>
          <w:rFonts w:hint="eastAsia" w:ascii="宋体" w:hAnsi="宋体" w:cs="宋体"/>
          <w:bCs/>
          <w:color w:val="auto"/>
          <w:kern w:val="0"/>
          <w:sz w:val="28"/>
          <w:szCs w:val="28"/>
          <w:highlight w:val="none"/>
          <w:lang w:val="en-US" w:eastAsia="zh-CN"/>
        </w:rPr>
      </w:pPr>
      <w:r>
        <w:rPr>
          <w:rFonts w:hint="eastAsia" w:ascii="宋体" w:hAnsi="宋体" w:cs="宋体"/>
          <w:bCs/>
          <w:color w:val="auto"/>
          <w:kern w:val="0"/>
          <w:sz w:val="28"/>
          <w:szCs w:val="28"/>
          <w:highlight w:val="none"/>
          <w:lang w:val="en-US" w:eastAsia="zh-CN"/>
        </w:rPr>
        <w:t>甲方：</w:t>
      </w:r>
      <w:r>
        <w:rPr>
          <w:rFonts w:hint="eastAsia" w:ascii="宋体" w:hAnsi="宋体" w:cs="宋体"/>
          <w:bCs/>
          <w:color w:val="auto"/>
          <w:sz w:val="36"/>
          <w:szCs w:val="36"/>
          <w:highlight w:val="none"/>
          <w:u w:val="single"/>
          <w:lang w:val="en-US" w:eastAsia="zh-CN"/>
        </w:rPr>
        <w:t xml:space="preserve">                 </w:t>
      </w:r>
    </w:p>
    <w:p w14:paraId="49795097">
      <w:pPr>
        <w:spacing w:line="360" w:lineRule="auto"/>
        <w:ind w:firstLine="1960" w:firstLineChars="700"/>
        <w:jc w:val="both"/>
        <w:outlineLvl w:val="1"/>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乙方：</w:t>
      </w:r>
      <w:r>
        <w:rPr>
          <w:rFonts w:hint="eastAsia" w:ascii="宋体" w:hAnsi="宋体" w:cs="宋体"/>
          <w:bCs/>
          <w:color w:val="auto"/>
          <w:sz w:val="36"/>
          <w:szCs w:val="36"/>
          <w:highlight w:val="none"/>
          <w:u w:val="single"/>
          <w:lang w:val="en-US" w:eastAsia="zh-CN"/>
        </w:rPr>
        <w:t xml:space="preserve">                 </w:t>
      </w:r>
    </w:p>
    <w:p w14:paraId="047FCA73">
      <w:pPr>
        <w:spacing w:line="360" w:lineRule="auto"/>
        <w:ind w:firstLine="1960" w:firstLineChars="700"/>
        <w:jc w:val="both"/>
        <w:outlineLvl w:val="1"/>
        <w:rPr>
          <w:rFonts w:hint="default"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签订时间：2025年</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lang w:val="en-US" w:eastAsia="zh-CN"/>
        </w:rPr>
        <w:t>月</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lang w:val="en-US" w:eastAsia="zh-CN"/>
        </w:rPr>
        <w:t>日</w:t>
      </w:r>
    </w:p>
    <w:p w14:paraId="12CB2B59">
      <w:pPr>
        <w:pStyle w:val="18"/>
        <w:ind w:firstLine="1960" w:firstLineChars="700"/>
        <w:rPr>
          <w:rFonts w:hint="eastAsia" w:ascii="宋体" w:hAnsi="宋体" w:cs="宋体"/>
          <w:bCs/>
          <w:color w:val="auto"/>
          <w:sz w:val="36"/>
          <w:szCs w:val="36"/>
          <w:highlight w:val="none"/>
          <w:u w:val="single"/>
          <w:lang w:val="en-US" w:eastAsia="zh-CN"/>
        </w:rPr>
      </w:pPr>
      <w:r>
        <w:rPr>
          <w:rFonts w:hint="eastAsia" w:ascii="宋体" w:hAnsi="宋体" w:cs="宋体"/>
          <w:color w:val="auto"/>
          <w:sz w:val="28"/>
          <w:szCs w:val="28"/>
          <w:highlight w:val="none"/>
          <w:lang w:val="en-US" w:eastAsia="zh-CN"/>
        </w:rPr>
        <w:t>签订地点：</w:t>
      </w:r>
      <w:r>
        <w:rPr>
          <w:rFonts w:hint="eastAsia" w:ascii="宋体" w:hAnsi="宋体" w:cs="宋体"/>
          <w:bCs/>
          <w:color w:val="auto"/>
          <w:sz w:val="36"/>
          <w:szCs w:val="36"/>
          <w:highlight w:val="none"/>
          <w:u w:val="single"/>
          <w:lang w:val="en-US" w:eastAsia="zh-CN"/>
        </w:rPr>
        <w:t xml:space="preserve">              </w:t>
      </w:r>
    </w:p>
    <w:p w14:paraId="11B2B79F">
      <w:pPr>
        <w:rPr>
          <w:rFonts w:hint="eastAsia" w:ascii="宋体" w:hAnsi="宋体" w:cs="宋体"/>
          <w:bCs/>
          <w:color w:val="auto"/>
          <w:sz w:val="36"/>
          <w:szCs w:val="36"/>
          <w:highlight w:val="none"/>
          <w:u w:val="single"/>
          <w:lang w:val="en-US" w:eastAsia="zh-Hans"/>
        </w:rPr>
      </w:pPr>
      <w:r>
        <w:rPr>
          <w:rFonts w:hint="eastAsia" w:ascii="宋体" w:hAnsi="宋体" w:cs="宋体"/>
          <w:bCs/>
          <w:color w:val="auto"/>
          <w:sz w:val="36"/>
          <w:szCs w:val="36"/>
          <w:highlight w:val="none"/>
          <w:u w:val="single"/>
          <w:lang w:val="en-US" w:eastAsia="zh-Hans"/>
        </w:rPr>
        <w:br w:type="page"/>
      </w:r>
    </w:p>
    <w:p w14:paraId="632A0D88">
      <w:pPr>
        <w:pStyle w:val="18"/>
        <w:jc w:val="center"/>
        <w:rPr>
          <w:rFonts w:hint="eastAsia" w:ascii="宋体" w:hAnsi="宋体" w:cs="宋体"/>
          <w:bCs/>
          <w:color w:val="auto"/>
          <w:sz w:val="36"/>
          <w:szCs w:val="36"/>
          <w:highlight w:val="none"/>
          <w:u w:val="none"/>
          <w:lang w:val="en-US" w:eastAsia="zh-CN"/>
        </w:rPr>
      </w:pPr>
      <w:r>
        <w:rPr>
          <w:rFonts w:hint="eastAsia" w:ascii="宋体" w:hAnsi="宋体" w:cs="宋体"/>
          <w:bCs/>
          <w:color w:val="auto"/>
          <w:sz w:val="36"/>
          <w:szCs w:val="36"/>
          <w:highlight w:val="none"/>
          <w:u w:val="none"/>
          <w:lang w:val="en-US" w:eastAsia="zh-CN"/>
        </w:rPr>
        <w:t>水流路跨灞河大桥工程桥梁结构涂装工程施工合同</w:t>
      </w:r>
    </w:p>
    <w:p w14:paraId="2C72A26B">
      <w:pPr>
        <w:pStyle w:val="18"/>
        <w:spacing w:line="360" w:lineRule="auto"/>
        <w:jc w:val="both"/>
        <w:rPr>
          <w:rFonts w:hint="eastAsia" w:ascii="宋体" w:hAnsi="宋体" w:cs="宋体"/>
          <w:bCs/>
          <w:color w:val="auto"/>
          <w:sz w:val="21"/>
          <w:szCs w:val="21"/>
          <w:highlight w:val="none"/>
          <w:u w:val="none"/>
          <w:lang w:val="en-US" w:eastAsia="zh-CN"/>
        </w:rPr>
      </w:pPr>
    </w:p>
    <w:p w14:paraId="4FE449A1">
      <w:pPr>
        <w:pStyle w:val="18"/>
        <w:keepNext w:val="0"/>
        <w:keepLines w:val="0"/>
        <w:pageBreakBefore w:val="0"/>
        <w:widowControl/>
        <w:wordWrap/>
        <w:overflowPunct/>
        <w:topLinePunct w:val="0"/>
        <w:bidi w:val="0"/>
        <w:spacing w:line="312" w:lineRule="auto"/>
        <w:jc w:val="both"/>
        <w:rPr>
          <w:rFonts w:hint="default"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发包人（全称）：</w:t>
      </w:r>
      <w:r>
        <w:rPr>
          <w:rFonts w:hint="eastAsia" w:ascii="宋体" w:hAnsi="宋体" w:cs="宋体"/>
          <w:bCs/>
          <w:color w:val="auto"/>
          <w:sz w:val="21"/>
          <w:szCs w:val="21"/>
          <w:highlight w:val="none"/>
          <w:u w:val="single"/>
          <w:lang w:val="en-US" w:eastAsia="zh-CN"/>
        </w:rPr>
        <w:t xml:space="preserve">                      </w:t>
      </w:r>
    </w:p>
    <w:p w14:paraId="5B1357CE">
      <w:pPr>
        <w:pStyle w:val="18"/>
        <w:keepNext w:val="0"/>
        <w:keepLines w:val="0"/>
        <w:pageBreakBefore w:val="0"/>
        <w:widowControl/>
        <w:wordWrap/>
        <w:overflowPunct/>
        <w:topLinePunct w:val="0"/>
        <w:bidi w:val="0"/>
        <w:spacing w:line="312" w:lineRule="auto"/>
        <w:jc w:val="both"/>
        <w:rPr>
          <w:rFonts w:hint="eastAsia" w:ascii="宋体" w:hAnsi="宋体" w:cs="宋体"/>
          <w:bCs/>
          <w:color w:val="auto"/>
          <w:sz w:val="21"/>
          <w:szCs w:val="21"/>
          <w:highlight w:val="none"/>
          <w:u w:val="single"/>
          <w:lang w:val="en-US" w:eastAsia="zh-CN"/>
        </w:rPr>
      </w:pPr>
      <w:r>
        <w:rPr>
          <w:rFonts w:hint="eastAsia" w:ascii="宋体" w:hAnsi="宋体" w:cs="宋体"/>
          <w:bCs/>
          <w:color w:val="auto"/>
          <w:sz w:val="21"/>
          <w:szCs w:val="21"/>
          <w:highlight w:val="none"/>
          <w:u w:val="none"/>
          <w:lang w:val="en-US" w:eastAsia="zh-CN"/>
        </w:rPr>
        <w:t>承包人（全称）：</w:t>
      </w:r>
      <w:r>
        <w:rPr>
          <w:rFonts w:hint="eastAsia" w:ascii="宋体" w:hAnsi="宋体" w:cs="宋体"/>
          <w:bCs/>
          <w:color w:val="auto"/>
          <w:sz w:val="21"/>
          <w:szCs w:val="21"/>
          <w:highlight w:val="none"/>
          <w:u w:val="single"/>
          <w:lang w:val="en-US" w:eastAsia="zh-CN"/>
        </w:rPr>
        <w:t xml:space="preserve">                      </w:t>
      </w:r>
    </w:p>
    <w:p w14:paraId="5199036F">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Hans"/>
        </w:rPr>
      </w:pPr>
      <w:r>
        <w:rPr>
          <w:rFonts w:hint="default" w:ascii="宋体" w:hAnsi="宋体" w:cs="宋体"/>
          <w:bCs/>
          <w:color w:val="auto"/>
          <w:sz w:val="21"/>
          <w:szCs w:val="21"/>
          <w:highlight w:val="none"/>
          <w:u w:val="none"/>
          <w:lang w:val="en-US" w:eastAsia="zh-Hans"/>
        </w:rPr>
        <w:t>根据《中华人民共和国民法典》、《中华人民共和国建筑法》及有关法律规定</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Hans"/>
        </w:rPr>
        <w:t>遵循平等、自愿、公平和诚实信用的原则</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Hans"/>
        </w:rPr>
        <w:t>双方就</w:t>
      </w:r>
      <w:r>
        <w:rPr>
          <w:rFonts w:hint="eastAsia" w:ascii="宋体" w:hAnsi="宋体" w:cs="宋体"/>
          <w:bCs/>
          <w:color w:val="auto"/>
          <w:sz w:val="21"/>
          <w:szCs w:val="21"/>
          <w:highlight w:val="none"/>
          <w:u w:val="single"/>
          <w:lang w:val="en-US" w:eastAsia="zh-CN"/>
        </w:rPr>
        <w:t>水流路跨灞河大桥工程桥梁结构涂装工程</w:t>
      </w:r>
      <w:r>
        <w:rPr>
          <w:rFonts w:hint="default" w:ascii="宋体" w:hAnsi="宋体" w:cs="宋体"/>
          <w:bCs/>
          <w:color w:val="auto"/>
          <w:sz w:val="21"/>
          <w:szCs w:val="21"/>
          <w:highlight w:val="none"/>
          <w:u w:val="none"/>
          <w:lang w:val="en-US" w:eastAsia="zh-Hans"/>
        </w:rPr>
        <w:t>(以下简称“工程”)施工的发包与承包事项经协商一致</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Hans"/>
        </w:rPr>
        <w:t>签订本合同。</w:t>
      </w:r>
    </w:p>
    <w:p w14:paraId="4A59F41C">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一、工程概况</w:t>
      </w:r>
      <w:r>
        <w:rPr>
          <w:rFonts w:hint="eastAsia" w:ascii="宋体" w:hAnsi="宋体" w:cs="宋体"/>
          <w:bCs/>
          <w:color w:val="auto"/>
          <w:sz w:val="21"/>
          <w:szCs w:val="21"/>
          <w:highlight w:val="none"/>
          <w:u w:val="none"/>
          <w:lang w:val="en-US" w:eastAsia="zh-CN"/>
        </w:rPr>
        <w:tab/>
      </w:r>
    </w:p>
    <w:p w14:paraId="48C4300B">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1.工程名称：</w:t>
      </w:r>
      <w:r>
        <w:rPr>
          <w:rFonts w:hint="eastAsia" w:ascii="宋体" w:hAnsi="宋体" w:cs="宋体"/>
          <w:bCs/>
          <w:color w:val="auto"/>
          <w:sz w:val="21"/>
          <w:szCs w:val="21"/>
          <w:highlight w:val="none"/>
          <w:u w:val="single"/>
          <w:lang w:val="en-US" w:eastAsia="zh-CN"/>
        </w:rPr>
        <w:t>水流路跨灞河大桥工程桥梁结构涂装工程</w:t>
      </w:r>
    </w:p>
    <w:p w14:paraId="3E3AF7FF">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2.工程地点：</w:t>
      </w:r>
      <w:r>
        <w:rPr>
          <w:rFonts w:hint="eastAsia" w:ascii="宋体" w:hAnsi="宋体" w:cs="宋体"/>
          <w:bCs/>
          <w:color w:val="auto"/>
          <w:sz w:val="21"/>
          <w:szCs w:val="21"/>
          <w:highlight w:val="none"/>
          <w:u w:val="single"/>
          <w:lang w:val="en-US" w:eastAsia="zh-CN"/>
        </w:rPr>
        <w:t>西安国际港务区</w:t>
      </w:r>
    </w:p>
    <w:p w14:paraId="389AD1E4">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3.工程内容：</w:t>
      </w:r>
      <w:r>
        <w:rPr>
          <w:rFonts w:hint="eastAsia" w:ascii="宋体" w:hAnsi="宋体" w:cs="宋体"/>
          <w:bCs/>
          <w:color w:val="auto"/>
          <w:sz w:val="21"/>
          <w:szCs w:val="21"/>
          <w:highlight w:val="none"/>
          <w:u w:val="single"/>
          <w:lang w:val="en-US" w:eastAsia="zh-CN"/>
        </w:rPr>
        <w:t>为提高高架桥结构的耐久性，隔绝混凝土结构与大气的接触，减缓混凝土结构的腐蚀，同时增加高架桥的景观效果，在高架区间桥墩墩身、主梁、路基挡墙及混凝土防撞护栏，采用水性丙烯酸漆涂装体系。</w:t>
      </w:r>
    </w:p>
    <w:p w14:paraId="432EA3A4">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4.工程量清单：</w:t>
      </w:r>
    </w:p>
    <w:tbl>
      <w:tblPr>
        <w:tblStyle w:val="15"/>
        <w:tblW w:w="95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16"/>
        <w:gridCol w:w="695"/>
        <w:gridCol w:w="4217"/>
        <w:gridCol w:w="1017"/>
        <w:gridCol w:w="1083"/>
        <w:gridCol w:w="1200"/>
        <w:gridCol w:w="900"/>
      </w:tblGrid>
      <w:tr w14:paraId="34E88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2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9251C8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序号</w:t>
            </w:r>
          </w:p>
        </w:tc>
        <w:tc>
          <w:tcPr>
            <w:tcW w:w="3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339B8A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项目编码</w:t>
            </w:r>
          </w:p>
        </w:tc>
        <w:tc>
          <w:tcPr>
            <w:tcW w:w="2212"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11C7AA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项目名称</w:t>
            </w:r>
          </w:p>
        </w:tc>
        <w:tc>
          <w:tcPr>
            <w:tcW w:w="53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2653E4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计量单位</w:t>
            </w:r>
          </w:p>
        </w:tc>
        <w:tc>
          <w:tcPr>
            <w:tcW w:w="5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5E6028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工程数量</w:t>
            </w:r>
          </w:p>
        </w:tc>
        <w:tc>
          <w:tcPr>
            <w:tcW w:w="629"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8E459B5">
            <w:pPr>
              <w:keepNext w:val="0"/>
              <w:keepLines w:val="0"/>
              <w:widowControl/>
              <w:suppressLineNumbers w:val="0"/>
              <w:jc w:val="center"/>
              <w:textAlignment w:val="center"/>
              <w:rPr>
                <w:rFonts w:hint="default" w:ascii="宋体" w:hAnsi="宋体" w:eastAsia="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合同单价</w:t>
            </w:r>
          </w:p>
        </w:tc>
        <w:tc>
          <w:tcPr>
            <w:tcW w:w="472"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6F477D6">
            <w:pPr>
              <w:keepNext w:val="0"/>
              <w:keepLines w:val="0"/>
              <w:widowControl/>
              <w:suppressLineNumbers w:val="0"/>
              <w:jc w:val="center"/>
              <w:textAlignment w:val="center"/>
              <w:rPr>
                <w:rFonts w:hint="default" w:ascii="宋体" w:hAnsi="宋体" w:eastAsia="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none"/>
                <w:lang w:val="en-US" w:eastAsia="zh-CN" w:bidi="ar"/>
              </w:rPr>
              <w:t>合计（元）</w:t>
            </w:r>
          </w:p>
        </w:tc>
      </w:tr>
      <w:tr w14:paraId="19FD3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14" w:hRule="atLeast"/>
        </w:trPr>
        <w:tc>
          <w:tcPr>
            <w:tcW w:w="2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911004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3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D3E98C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040308008001</w:t>
            </w:r>
          </w:p>
        </w:tc>
        <w:tc>
          <w:tcPr>
            <w:tcW w:w="2212"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2293B7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混凝土外表面涂装（岸上）</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1.混凝土表面处理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2.材料品种:水性丙烯酸封闭底漆50μm（1道）+水性丙烯酸中间漆80μm（2道）+水性丙烯酸面漆60μm（2道）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3.工艺流程：表面清理→涂装封闭底漆→刮涂腻子→涂装中间漆→涂装面漆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4.部位:0-6#、12-18墩柱、挡墙、防撞护栏底座、现浇梁</w:t>
            </w:r>
          </w:p>
        </w:tc>
        <w:tc>
          <w:tcPr>
            <w:tcW w:w="53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BAE7F2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m2</w:t>
            </w:r>
          </w:p>
        </w:tc>
        <w:tc>
          <w:tcPr>
            <w:tcW w:w="5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18DB0B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15377.63</w:t>
            </w:r>
          </w:p>
        </w:tc>
        <w:tc>
          <w:tcPr>
            <w:tcW w:w="629"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C2D56E1">
            <w:pPr>
              <w:keepNext w:val="0"/>
              <w:keepLines w:val="0"/>
              <w:widowControl/>
              <w:suppressLineNumbers w:val="0"/>
              <w:jc w:val="center"/>
              <w:textAlignment w:val="center"/>
              <w:rPr>
                <w:rFonts w:hint="default" w:ascii="宋体" w:hAnsi="宋体" w:eastAsia="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single"/>
                <w:lang w:val="en-US" w:eastAsia="zh-CN" w:bidi="ar"/>
              </w:rPr>
              <w:t xml:space="preserve">    </w:t>
            </w:r>
            <w:r>
              <w:rPr>
                <w:rFonts w:hint="eastAsia" w:ascii="宋体" w:hAnsi="宋体" w:cs="宋体"/>
                <w:i w:val="0"/>
                <w:iCs w:val="0"/>
                <w:color w:val="auto"/>
                <w:kern w:val="0"/>
                <w:sz w:val="20"/>
                <w:szCs w:val="20"/>
                <w:u w:val="none"/>
                <w:lang w:val="en-US" w:eastAsia="zh-CN" w:bidi="ar"/>
              </w:rPr>
              <w:t>元/</w:t>
            </w:r>
            <w:r>
              <w:rPr>
                <w:rFonts w:hint="eastAsia" w:ascii="宋体" w:hAnsi="宋体" w:eastAsia="宋体" w:cs="宋体"/>
                <w:i w:val="0"/>
                <w:iCs w:val="0"/>
                <w:color w:val="auto"/>
                <w:kern w:val="0"/>
                <w:sz w:val="20"/>
                <w:szCs w:val="20"/>
                <w:u w:val="none"/>
                <w:lang w:val="en-US" w:eastAsia="zh-CN" w:bidi="ar"/>
              </w:rPr>
              <w:t>m2</w:t>
            </w:r>
          </w:p>
        </w:tc>
        <w:tc>
          <w:tcPr>
            <w:tcW w:w="472"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5B7BDF7">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p>
        </w:tc>
      </w:tr>
      <w:tr w14:paraId="5D25A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0" w:hRule="atLeast"/>
        </w:trPr>
        <w:tc>
          <w:tcPr>
            <w:tcW w:w="2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4C71FDE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364"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974915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040308008003</w:t>
            </w:r>
          </w:p>
        </w:tc>
        <w:tc>
          <w:tcPr>
            <w:tcW w:w="2212"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21D11D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混凝土外表面涂装（河内）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1.混凝土表面处理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2.材料品种:水性丙烯酸封闭底漆50μm（1道）+水性丙烯酸中间漆80μm（2道）+水性丙烯酸面漆60μm（2道）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3.工艺流程：表面清理→涂装封闭底漆→刮涂腻子→涂装中间漆→涂装面漆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4.部位:7-11#墩柱</w:t>
            </w:r>
          </w:p>
        </w:tc>
        <w:tc>
          <w:tcPr>
            <w:tcW w:w="533"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4D0713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m2</w:t>
            </w:r>
          </w:p>
        </w:tc>
        <w:tc>
          <w:tcPr>
            <w:tcW w:w="56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9AD93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3905.48</w:t>
            </w:r>
          </w:p>
        </w:tc>
        <w:tc>
          <w:tcPr>
            <w:tcW w:w="629"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60312F5">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cs="宋体"/>
                <w:i w:val="0"/>
                <w:iCs w:val="0"/>
                <w:color w:val="auto"/>
                <w:kern w:val="0"/>
                <w:sz w:val="20"/>
                <w:szCs w:val="20"/>
                <w:u w:val="single"/>
                <w:lang w:val="en-US" w:eastAsia="zh-CN" w:bidi="ar"/>
              </w:rPr>
              <w:t xml:space="preserve">    </w:t>
            </w:r>
            <w:r>
              <w:rPr>
                <w:rFonts w:hint="eastAsia" w:ascii="宋体" w:hAnsi="宋体" w:cs="宋体"/>
                <w:i w:val="0"/>
                <w:iCs w:val="0"/>
                <w:color w:val="auto"/>
                <w:kern w:val="0"/>
                <w:sz w:val="20"/>
                <w:szCs w:val="20"/>
                <w:u w:val="none"/>
                <w:lang w:val="en-US" w:eastAsia="zh-CN" w:bidi="ar"/>
              </w:rPr>
              <w:t>元/</w:t>
            </w:r>
            <w:r>
              <w:rPr>
                <w:rFonts w:hint="eastAsia" w:ascii="宋体" w:hAnsi="宋体" w:eastAsia="宋体" w:cs="宋体"/>
                <w:i w:val="0"/>
                <w:iCs w:val="0"/>
                <w:color w:val="auto"/>
                <w:kern w:val="0"/>
                <w:sz w:val="20"/>
                <w:szCs w:val="20"/>
                <w:u w:val="none"/>
                <w:lang w:val="en-US" w:eastAsia="zh-CN" w:bidi="ar"/>
              </w:rPr>
              <w:t>m2</w:t>
            </w:r>
          </w:p>
        </w:tc>
        <w:tc>
          <w:tcPr>
            <w:tcW w:w="472"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57E37783">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p>
        </w:tc>
      </w:tr>
    </w:tbl>
    <w:p w14:paraId="5EA92F9E">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二、合同工期</w:t>
      </w:r>
    </w:p>
    <w:p w14:paraId="4167B8A6">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计划开工日期：</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none"/>
          <w:lang w:val="en-US" w:eastAsia="zh-CN"/>
        </w:rPr>
        <w:t>年</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none"/>
          <w:lang w:val="en-US" w:eastAsia="zh-CN"/>
        </w:rPr>
        <w:t>月</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none"/>
          <w:lang w:val="en-US" w:eastAsia="zh-CN"/>
        </w:rPr>
        <w:t>日（实际以开工报告日期为准）</w:t>
      </w:r>
    </w:p>
    <w:p w14:paraId="3D5FD601">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计划竣工日期：</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none"/>
          <w:lang w:val="en-US" w:eastAsia="zh-CN"/>
        </w:rPr>
        <w:t>年</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none"/>
          <w:lang w:val="en-US" w:eastAsia="zh-CN"/>
        </w:rPr>
        <w:t>月</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none"/>
          <w:lang w:val="en-US" w:eastAsia="zh-CN"/>
        </w:rPr>
        <w:t>日（实际以竣工报告日期为准）</w:t>
      </w:r>
    </w:p>
    <w:p w14:paraId="7C6F47F4">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工期总日历天数</w:t>
      </w:r>
      <w:r>
        <w:rPr>
          <w:rFonts w:hint="eastAsia" w:ascii="宋体" w:hAnsi="宋体" w:cs="宋体"/>
          <w:bCs/>
          <w:color w:val="auto"/>
          <w:sz w:val="21"/>
          <w:szCs w:val="21"/>
          <w:highlight w:val="none"/>
          <w:u w:val="none"/>
          <w:lang w:val="en-US" w:eastAsia="zh-CN"/>
        </w:rPr>
        <w:t>：</w:t>
      </w:r>
      <w:r>
        <w:rPr>
          <w:rFonts w:hint="eastAsia" w:ascii="宋体" w:hAnsi="宋体" w:cs="宋体"/>
          <w:bCs/>
          <w:color w:val="auto"/>
          <w:sz w:val="21"/>
          <w:szCs w:val="21"/>
          <w:highlight w:val="none"/>
          <w:u w:val="single"/>
          <w:lang w:val="en-US" w:eastAsia="zh-CN"/>
        </w:rPr>
        <w:t xml:space="preserve">   </w:t>
      </w:r>
      <w:r>
        <w:rPr>
          <w:rFonts w:hint="default" w:ascii="宋体" w:hAnsi="宋体" w:cs="宋体"/>
          <w:bCs/>
          <w:color w:val="auto"/>
          <w:sz w:val="21"/>
          <w:szCs w:val="21"/>
          <w:highlight w:val="none"/>
          <w:u w:val="none"/>
          <w:lang w:val="en-US" w:eastAsia="zh-CN"/>
        </w:rPr>
        <w:t>天。工期总日历天数与根据前述计划开竣工日期计算的工期天数不一致的</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以工期总日历天数为准。</w:t>
      </w:r>
    </w:p>
    <w:p w14:paraId="625C6307">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三、质量验收标准或规范</w:t>
      </w:r>
    </w:p>
    <w:p w14:paraId="3A3DBB15">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single"/>
          <w:lang w:val="en-US" w:eastAsia="zh-CN"/>
        </w:rPr>
      </w:pPr>
      <w:r>
        <w:rPr>
          <w:rFonts w:hint="eastAsia" w:ascii="宋体" w:hAnsi="宋体" w:cs="宋体"/>
          <w:bCs/>
          <w:color w:val="auto"/>
          <w:sz w:val="21"/>
          <w:szCs w:val="21"/>
          <w:highlight w:val="none"/>
          <w:u w:val="single"/>
          <w:lang w:val="en-US" w:eastAsia="zh-CN"/>
        </w:rPr>
        <w:t>（1）达到相关建设工程施工及验收规范“合格”标准；</w:t>
      </w:r>
    </w:p>
    <w:p w14:paraId="1B26D9AF">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single"/>
          <w:lang w:val="en-US" w:eastAsia="zh-CN"/>
        </w:rPr>
      </w:pPr>
      <w:r>
        <w:rPr>
          <w:rFonts w:hint="eastAsia" w:ascii="宋体" w:hAnsi="宋体" w:cs="宋体"/>
          <w:bCs/>
          <w:color w:val="auto"/>
          <w:sz w:val="21"/>
          <w:szCs w:val="21"/>
          <w:highlight w:val="none"/>
          <w:u w:val="single"/>
          <w:lang w:val="en-US" w:eastAsia="zh-CN"/>
        </w:rPr>
        <w:t>（2）符合《安全生产管理条例》的标准；符合工程相关规范要求；</w:t>
      </w:r>
    </w:p>
    <w:p w14:paraId="03233D01">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single"/>
          <w:lang w:val="en-US" w:eastAsia="zh-CN"/>
        </w:rPr>
      </w:pPr>
      <w:r>
        <w:rPr>
          <w:rFonts w:hint="eastAsia" w:ascii="宋体" w:hAnsi="宋体" w:cs="宋体"/>
          <w:bCs/>
          <w:color w:val="auto"/>
          <w:sz w:val="21"/>
          <w:szCs w:val="21"/>
          <w:highlight w:val="none"/>
          <w:u w:val="single"/>
          <w:lang w:val="en-US" w:eastAsia="zh-CN"/>
        </w:rPr>
        <w:t>（3）工程验收标准：双方约定，在符合采购文件中本工程项目施工要求的前提下，以采购人现场验收合格为准。</w:t>
      </w:r>
    </w:p>
    <w:p w14:paraId="02AE75DB">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四、缺陷责任期（与质保金的退还有关）：</w:t>
      </w:r>
      <w:r>
        <w:rPr>
          <w:rFonts w:hint="eastAsia" w:ascii="宋体" w:hAnsi="宋体" w:cs="宋体"/>
          <w:bCs/>
          <w:color w:val="auto"/>
          <w:sz w:val="21"/>
          <w:szCs w:val="21"/>
          <w:highlight w:val="none"/>
          <w:u w:val="single"/>
          <w:lang w:val="en-US" w:eastAsia="zh-CN"/>
        </w:rPr>
        <w:t>24个月</w:t>
      </w:r>
    </w:p>
    <w:p w14:paraId="1CF36EDB">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五、质量保修期（与质保金的退还无关）：</w:t>
      </w:r>
      <w:r>
        <w:rPr>
          <w:rFonts w:hint="eastAsia" w:ascii="宋体" w:hAnsi="宋体" w:cs="宋体"/>
          <w:bCs/>
          <w:color w:val="auto"/>
          <w:sz w:val="21"/>
          <w:szCs w:val="21"/>
          <w:highlight w:val="none"/>
          <w:u w:val="single"/>
          <w:lang w:val="en-US" w:eastAsia="zh-CN"/>
        </w:rPr>
        <w:t>2年</w:t>
      </w:r>
    </w:p>
    <w:p w14:paraId="74390695">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六、合同价款及支付方式</w:t>
      </w:r>
    </w:p>
    <w:p w14:paraId="218F3F98">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1.合同价款</w:t>
      </w:r>
    </w:p>
    <w:p w14:paraId="11DEFF6A">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single"/>
          <w:lang w:val="en-US" w:eastAsia="zh-CN"/>
        </w:rPr>
      </w:pPr>
      <w:r>
        <w:rPr>
          <w:rFonts w:hint="eastAsia" w:ascii="宋体" w:hAnsi="宋体" w:cs="宋体"/>
          <w:bCs/>
          <w:color w:val="auto"/>
          <w:sz w:val="21"/>
          <w:szCs w:val="21"/>
          <w:highlight w:val="none"/>
          <w:u w:val="single"/>
          <w:lang w:val="en-US" w:eastAsia="zh-CN"/>
        </w:rPr>
        <w:t>（1）合同暂定总价款：人民币(大写)：            元整(¥      .00元)</w:t>
      </w:r>
    </w:p>
    <w:p w14:paraId="6626DDA8">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（2）合同形式：</w:t>
      </w:r>
      <w:r>
        <w:rPr>
          <w:rFonts w:hint="eastAsia" w:ascii="宋体" w:hAnsi="宋体" w:cs="宋体"/>
          <w:bCs/>
          <w:color w:val="auto"/>
          <w:sz w:val="21"/>
          <w:szCs w:val="21"/>
          <w:highlight w:val="none"/>
          <w:u w:val="single"/>
          <w:lang w:val="en-US" w:eastAsia="zh-CN"/>
        </w:rPr>
        <w:t>单价合同。</w:t>
      </w:r>
    </w:p>
    <w:p w14:paraId="35874FE4">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本合同单价为含税综合单价，包括但不限于人工费、材料费、机械费、工程费、消纳费、管理费、风险费用、利润、税金等其他一切相关费用。</w:t>
      </w:r>
    </w:p>
    <w:p w14:paraId="65E12FA6">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政府采购合同履行中，发包人需追加与合同标的相同的货物、工程或者服务的，在不改变合同其他条款的前提下，可以与承包人协商签订补充合同，但所有合同金额不得超过原合同金额的百分之十。</w:t>
      </w:r>
    </w:p>
    <w:p w14:paraId="2D665244">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2.合同签订后14天内支付合同总价款30%作为预付款；竣工结算审计完成后21天内付至审定的结算工程造价的100%。</w:t>
      </w:r>
    </w:p>
    <w:p w14:paraId="07C20DE0">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每次付款前，承包人应提供正规等额增值税普通发票，否则发包人有权拒绝付款且不承担任何违约责任。</w:t>
      </w:r>
    </w:p>
    <w:p w14:paraId="5B4BAA68">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七、项目经理</w:t>
      </w:r>
    </w:p>
    <w:p w14:paraId="33D4E470">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single"/>
          <w:lang w:val="en-US" w:eastAsia="zh-CN"/>
        </w:rPr>
      </w:pPr>
      <w:r>
        <w:rPr>
          <w:rFonts w:hint="default" w:ascii="宋体" w:hAnsi="宋体" w:cs="宋体"/>
          <w:bCs/>
          <w:color w:val="auto"/>
          <w:sz w:val="21"/>
          <w:szCs w:val="21"/>
          <w:highlight w:val="none"/>
          <w:u w:val="none"/>
          <w:lang w:val="en-US" w:eastAsia="zh-CN"/>
        </w:rPr>
        <w:t>承包人项目经理</w:t>
      </w:r>
      <w:r>
        <w:rPr>
          <w:rFonts w:hint="eastAsia" w:ascii="宋体" w:hAnsi="宋体" w:cs="宋体"/>
          <w:bCs/>
          <w:color w:val="auto"/>
          <w:sz w:val="21"/>
          <w:szCs w:val="21"/>
          <w:highlight w:val="none"/>
          <w:u w:val="none"/>
          <w:lang w:val="en-US" w:eastAsia="zh-CN"/>
        </w:rPr>
        <w:t>：</w:t>
      </w:r>
      <w:r>
        <w:rPr>
          <w:rFonts w:hint="eastAsia" w:ascii="宋体" w:hAnsi="宋体" w:cs="宋体"/>
          <w:bCs/>
          <w:color w:val="auto"/>
          <w:sz w:val="21"/>
          <w:szCs w:val="21"/>
          <w:highlight w:val="none"/>
          <w:u w:val="single"/>
          <w:lang w:val="en-US" w:eastAsia="zh-CN"/>
        </w:rPr>
        <w:t xml:space="preserve">       </w:t>
      </w:r>
    </w:p>
    <w:p w14:paraId="43FB4F11">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八</w:t>
      </w:r>
      <w:r>
        <w:rPr>
          <w:rFonts w:hint="default" w:ascii="宋体" w:hAnsi="宋体" w:cs="宋体"/>
          <w:bCs/>
          <w:color w:val="auto"/>
          <w:sz w:val="21"/>
          <w:szCs w:val="21"/>
          <w:highlight w:val="none"/>
          <w:u w:val="none"/>
          <w:lang w:val="en-US" w:eastAsia="zh-CN"/>
        </w:rPr>
        <w:t>、发包人的权利和义务</w:t>
      </w:r>
    </w:p>
    <w:p w14:paraId="3DCB2F74">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1.按照合同要求</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在合同约定时间内负责及时拨付工程费用。</w:t>
      </w:r>
    </w:p>
    <w:p w14:paraId="30A86954">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2.监督承包人严格按照施工设计要求组织施工。如需变更及时上报</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经发包人上报设计单位同意变更后</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方可进行</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未经批准</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承包人随意变更设计造成的后果由承包人全部承担。</w:t>
      </w:r>
    </w:p>
    <w:p w14:paraId="25ADD3EF">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3.审批承包人编制的施工进度计划、工程施工组织设计、质量、安全保证组织措施和技术措施。发包人的批准</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并不减轻或者免除承包人按合同约定应承担的义务与责任。</w:t>
      </w:r>
    </w:p>
    <w:p w14:paraId="086FFA8E">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4.对工程安全质量管理、施工进度进行监督</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参加材料、设备验收、隐蔽工程验收、竣工验收</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检查工程安全管理工作。</w:t>
      </w:r>
    </w:p>
    <w:p w14:paraId="1A4507F0">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九、承包人的权利和义务</w:t>
      </w:r>
    </w:p>
    <w:p w14:paraId="0CA7B064">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1.制定并组织落实施工进度计划、工程施工组织设计、质量、安全保证组织措施和技术措施。</w:t>
      </w:r>
    </w:p>
    <w:p w14:paraId="4D168961">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2.按照合同约定进行施工、按时竣工</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工程进度确保按照发包人规定的工期进行并确保施工组织措施中所承诺的人力、机具及合理项目管理的实现。</w:t>
      </w:r>
    </w:p>
    <w:p w14:paraId="76D77F28">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3.采取施工安全措施</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确保工程及其人员、材料、设备和设施的安全</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防止因工程施工造成的人身伤害和财产损失。</w:t>
      </w:r>
    </w:p>
    <w:p w14:paraId="04D2B099">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4.已竣工工程在未正式交付发包人之前</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应负责工程成品保护工作</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保护期间</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发生损坏</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承包人自费予以修复</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由于承包人不履行上述义务</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造成工期延误和经济损失</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责任由承包人承担。</w:t>
      </w:r>
    </w:p>
    <w:p w14:paraId="71FA7A1C">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5.本合同履行过程中全部安全责任均由承包人承担。</w:t>
      </w:r>
    </w:p>
    <w:p w14:paraId="41471D69">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6.因承包人过错致使发包人受到相关行政主管部门处罚的</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发包人有权在付款时将处罚相应费用直接予以扣除。</w:t>
      </w:r>
    </w:p>
    <w:p w14:paraId="3BBD2D74">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十、违约责任</w:t>
      </w:r>
    </w:p>
    <w:p w14:paraId="23D14F92">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1.如承包人无法按期完成本合同工程</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每</w:t>
      </w:r>
      <w:r>
        <w:rPr>
          <w:rFonts w:hint="eastAsia" w:ascii="宋体" w:hAnsi="宋体" w:cs="宋体"/>
          <w:bCs/>
          <w:color w:val="auto"/>
          <w:sz w:val="21"/>
          <w:szCs w:val="21"/>
          <w:highlight w:val="none"/>
          <w:u w:val="none"/>
          <w:lang w:val="en-US" w:eastAsia="zh-CN"/>
        </w:rPr>
        <w:t>延误</w:t>
      </w:r>
      <w:r>
        <w:rPr>
          <w:rFonts w:hint="default" w:ascii="宋体" w:hAnsi="宋体" w:cs="宋体"/>
          <w:bCs/>
          <w:color w:val="auto"/>
          <w:sz w:val="21"/>
          <w:szCs w:val="21"/>
          <w:highlight w:val="none"/>
          <w:u w:val="none"/>
          <w:lang w:val="en-US" w:eastAsia="zh-CN"/>
        </w:rPr>
        <w:t>一日</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应按合同暂定总价款的0.5%向发包人支付违约金</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延误超过30天的</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发包人有权解除合同</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承包人应向发包人支付合同暂定总价款20%的违约金</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并</w:t>
      </w:r>
      <w:r>
        <w:rPr>
          <w:rFonts w:hint="eastAsia" w:ascii="宋体" w:hAnsi="宋体" w:cs="宋体"/>
          <w:bCs/>
          <w:color w:val="auto"/>
          <w:sz w:val="21"/>
          <w:szCs w:val="21"/>
          <w:highlight w:val="none"/>
          <w:u w:val="none"/>
          <w:lang w:val="en-US" w:eastAsia="zh-CN"/>
        </w:rPr>
        <w:t>赔偿</w:t>
      </w:r>
      <w:r>
        <w:rPr>
          <w:rFonts w:hint="default" w:ascii="宋体" w:hAnsi="宋体" w:cs="宋体"/>
          <w:bCs/>
          <w:color w:val="auto"/>
          <w:sz w:val="21"/>
          <w:szCs w:val="21"/>
          <w:highlight w:val="none"/>
          <w:u w:val="none"/>
          <w:lang w:val="en-US" w:eastAsia="zh-CN"/>
        </w:rPr>
        <w:t>发包人所遭受的全部损失。</w:t>
      </w:r>
    </w:p>
    <w:p w14:paraId="3B02F20A">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2.当承包人无正当理由未履行法律法规规定的和合同约定的义务时</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发包人有权要求承包人限期改正。若承包人逾期整改</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或整改后不符合发包人要求的</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发包人有权解除合同</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承包人应向发包人支付合同暂定总价款20</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的违约金</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并应承担由此引起的一切额外费用及赔偿发包人所遭受的全部损失。</w:t>
      </w:r>
    </w:p>
    <w:p w14:paraId="36C28D43">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3.施工期间发生安全生产事故(含分包安全事故)的</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承包人应承担全部</w:t>
      </w:r>
      <w:r>
        <w:rPr>
          <w:rFonts w:hint="eastAsia" w:ascii="宋体" w:hAnsi="宋体" w:cs="宋体"/>
          <w:bCs/>
          <w:color w:val="auto"/>
          <w:sz w:val="21"/>
          <w:szCs w:val="21"/>
          <w:highlight w:val="none"/>
          <w:u w:val="none"/>
          <w:lang w:val="en-US" w:eastAsia="zh-CN"/>
        </w:rPr>
        <w:t>事故责任，</w:t>
      </w:r>
      <w:r>
        <w:rPr>
          <w:rFonts w:hint="default" w:ascii="宋体" w:hAnsi="宋体" w:cs="宋体"/>
          <w:bCs/>
          <w:color w:val="auto"/>
          <w:sz w:val="21"/>
          <w:szCs w:val="21"/>
          <w:highlight w:val="none"/>
          <w:u w:val="none"/>
          <w:lang w:val="en-US" w:eastAsia="zh-CN"/>
        </w:rPr>
        <w:t>承包人应向发包人支付合同暂定总价款20%的违约金</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并应承担由此引起的一切额外费用及赔偿发包人所遭受的全部损失</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且发包人有权解除合同。</w:t>
      </w:r>
    </w:p>
    <w:p w14:paraId="5DDFDD60">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4.承包人非法将本工程转包或分包给其他第三人</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承包人应向发包人支付合同暂定总价款的20%作为违约金，并赔偿发包人所遭受的其他损失，且发包人有权单方解除本合同。</w:t>
      </w:r>
    </w:p>
    <w:p w14:paraId="55F06C9B">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5.承包人因违约需向发包人支付违约金或赔偿损失的</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发包人有权从任何一期合同应付款项中予以扣除。</w:t>
      </w:r>
    </w:p>
    <w:p w14:paraId="03916BFF">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十一、保密义务</w:t>
      </w:r>
    </w:p>
    <w:p w14:paraId="23A6A26A">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1.承包人及其项目参加人员应对在合同履行过程中了解到的涉及到发包人技术信息、</w:t>
      </w:r>
      <w:r>
        <w:rPr>
          <w:rFonts w:hint="eastAsia" w:ascii="宋体" w:hAnsi="宋体" w:cs="宋体"/>
          <w:bCs/>
          <w:color w:val="auto"/>
          <w:sz w:val="21"/>
          <w:szCs w:val="21"/>
          <w:highlight w:val="none"/>
          <w:u w:val="none"/>
          <w:lang w:val="en-US" w:eastAsia="zh-CN"/>
        </w:rPr>
        <w:t>经营</w:t>
      </w:r>
      <w:r>
        <w:rPr>
          <w:rFonts w:hint="default" w:ascii="宋体" w:hAnsi="宋体" w:cs="宋体"/>
          <w:bCs/>
          <w:color w:val="auto"/>
          <w:sz w:val="21"/>
          <w:szCs w:val="21"/>
          <w:highlight w:val="none"/>
          <w:u w:val="none"/>
          <w:lang w:val="en-US" w:eastAsia="zh-CN"/>
        </w:rPr>
        <w:t>信息、商业秘密以及其他尚未公开的有关信息、资料负有保密义务，并采取相应的保密措施。承包人应承担的保密义务包括但不限于</w:t>
      </w:r>
      <w:r>
        <w:rPr>
          <w:rFonts w:hint="eastAsia" w:ascii="宋体" w:hAnsi="宋体" w:cs="宋体"/>
          <w:bCs/>
          <w:color w:val="auto"/>
          <w:sz w:val="21"/>
          <w:szCs w:val="21"/>
          <w:highlight w:val="none"/>
          <w:u w:val="none"/>
          <w:lang w:val="en-US" w:eastAsia="zh-CN"/>
        </w:rPr>
        <w:t>：</w:t>
      </w:r>
    </w:p>
    <w:p w14:paraId="133AC851">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1.1未经发包人书面同意，不得将上述信息、资料披露给任何第三人</w:t>
      </w:r>
      <w:r>
        <w:rPr>
          <w:rFonts w:hint="eastAsia" w:ascii="宋体" w:hAnsi="宋体" w:cs="宋体"/>
          <w:bCs/>
          <w:color w:val="auto"/>
          <w:sz w:val="21"/>
          <w:szCs w:val="21"/>
          <w:highlight w:val="none"/>
          <w:u w:val="none"/>
          <w:lang w:val="en-US" w:eastAsia="zh-CN"/>
        </w:rPr>
        <w:t>；</w:t>
      </w:r>
    </w:p>
    <w:p w14:paraId="26CC7303">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1.2不得将上述信息、资料用于本合同以外的其他目的</w:t>
      </w:r>
      <w:r>
        <w:rPr>
          <w:rFonts w:hint="eastAsia" w:ascii="宋体" w:hAnsi="宋体" w:cs="宋体"/>
          <w:bCs/>
          <w:color w:val="auto"/>
          <w:sz w:val="21"/>
          <w:szCs w:val="21"/>
          <w:highlight w:val="none"/>
          <w:u w:val="none"/>
          <w:lang w:val="en-US" w:eastAsia="zh-CN"/>
        </w:rPr>
        <w:t>；</w:t>
      </w:r>
    </w:p>
    <w:p w14:paraId="523A60A2">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1.3在本合同终止或解除后或按发包人要求，及时将上述信息、资料返还发包人或按发包人要求作适当处理。</w:t>
      </w:r>
    </w:p>
    <w:p w14:paraId="080ED045">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2.本合同项下的保密义务至相关商业秘密信息、资料正式向社会公开之日或发包人书面解除承包人本合同项下保密义务之日起终止。</w:t>
      </w:r>
    </w:p>
    <w:p w14:paraId="4D29F4EC">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3.本条约定在本合同终止后仍然继续有效</w:t>
      </w:r>
      <w:r>
        <w:rPr>
          <w:rFonts w:hint="eastAsia" w:ascii="宋体" w:hAnsi="宋体" w:cs="宋体"/>
          <w:bCs/>
          <w:color w:val="auto"/>
          <w:sz w:val="21"/>
          <w:szCs w:val="21"/>
          <w:highlight w:val="none"/>
          <w:u w:val="none"/>
          <w:lang w:val="en-US" w:eastAsia="zh-CN"/>
        </w:rPr>
        <w:t>，</w:t>
      </w:r>
      <w:r>
        <w:rPr>
          <w:rFonts w:hint="default" w:ascii="宋体" w:hAnsi="宋体" w:cs="宋体"/>
          <w:bCs/>
          <w:color w:val="auto"/>
          <w:sz w:val="21"/>
          <w:szCs w:val="21"/>
          <w:highlight w:val="none"/>
          <w:u w:val="none"/>
          <w:lang w:val="en-US" w:eastAsia="zh-CN"/>
        </w:rPr>
        <w:t>且不受合同解除、终止或无效的影响。</w:t>
      </w:r>
    </w:p>
    <w:p w14:paraId="5352FF68">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十二、争议解决方式</w:t>
      </w:r>
    </w:p>
    <w:p w14:paraId="783A5468">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因合同及合同有关事项发生的争议，双方应本着诚实信用原则，通过友好协商</w:t>
      </w:r>
      <w:r>
        <w:rPr>
          <w:rFonts w:hint="eastAsia" w:ascii="宋体" w:hAnsi="宋体" w:cs="宋体"/>
          <w:bCs/>
          <w:color w:val="auto"/>
          <w:sz w:val="21"/>
          <w:szCs w:val="21"/>
          <w:highlight w:val="none"/>
          <w:u w:val="none"/>
          <w:lang w:val="en-US" w:eastAsia="zh-CN"/>
        </w:rPr>
        <w:t>解决，经协商仍无法达成一致的，双方均应向</w:t>
      </w:r>
      <w:r>
        <w:rPr>
          <w:rFonts w:hint="eastAsia" w:ascii="宋体" w:hAnsi="宋体" w:cs="宋体"/>
          <w:bCs/>
          <w:color w:val="auto"/>
          <w:sz w:val="21"/>
          <w:szCs w:val="21"/>
          <w:highlight w:val="none"/>
          <w:u w:val="single"/>
          <w:lang w:val="en-US" w:eastAsia="zh-CN"/>
        </w:rPr>
        <w:t xml:space="preserve"> 项目所在地 </w:t>
      </w:r>
      <w:r>
        <w:rPr>
          <w:rFonts w:hint="eastAsia" w:ascii="宋体" w:hAnsi="宋体" w:cs="宋体"/>
          <w:bCs/>
          <w:color w:val="auto"/>
          <w:sz w:val="21"/>
          <w:szCs w:val="21"/>
          <w:highlight w:val="none"/>
          <w:u w:val="none"/>
          <w:lang w:val="en-US" w:eastAsia="zh-CN"/>
        </w:rPr>
        <w:t>的人民法院起诉。在争议解决期间，合同中未涉及争议部分的条款仍须履行。</w:t>
      </w:r>
    </w:p>
    <w:p w14:paraId="03E3801E">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十三、其他事项</w:t>
      </w:r>
    </w:p>
    <w:p w14:paraId="4631F2D9">
      <w:pPr>
        <w:pStyle w:val="18"/>
        <w:keepNext w:val="0"/>
        <w:keepLines w:val="0"/>
        <w:pageBreakBefore w:val="0"/>
        <w:widowControl/>
        <w:wordWrap/>
        <w:overflowPunct/>
        <w:topLinePunct w:val="0"/>
        <w:bidi w:val="0"/>
        <w:spacing w:line="312" w:lineRule="auto"/>
        <w:ind w:firstLine="420" w:firstLineChars="200"/>
        <w:jc w:val="both"/>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1.如有未尽事项，双方可另签订补充协议。</w:t>
      </w:r>
    </w:p>
    <w:p w14:paraId="55E245EF">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2.本合同附件是本合同不可分割的组成部分，与本合同正文具有同等法律效力。</w:t>
      </w:r>
    </w:p>
    <w:p w14:paraId="54DF7FFE">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3.本合同自</w:t>
      </w:r>
      <w:r>
        <w:rPr>
          <w:rFonts w:hint="eastAsia" w:ascii="宋体" w:hAnsi="宋体" w:cs="宋体"/>
          <w:bCs/>
          <w:color w:val="auto"/>
          <w:sz w:val="21"/>
          <w:szCs w:val="21"/>
          <w:highlight w:val="none"/>
          <w:u w:val="single"/>
          <w:lang w:val="en-US" w:eastAsia="zh-CN"/>
        </w:rPr>
        <w:t xml:space="preserve"> 双方签字盖章后 </w:t>
      </w:r>
      <w:r>
        <w:rPr>
          <w:rFonts w:hint="eastAsia" w:ascii="宋体" w:hAnsi="宋体" w:cs="宋体"/>
          <w:bCs/>
          <w:color w:val="auto"/>
          <w:sz w:val="21"/>
          <w:szCs w:val="21"/>
          <w:highlight w:val="none"/>
          <w:u w:val="none"/>
          <w:lang w:val="en-US" w:eastAsia="zh-CN"/>
        </w:rPr>
        <w:t>生效。</w:t>
      </w:r>
    </w:p>
    <w:p w14:paraId="036ADFC9">
      <w:pPr>
        <w:pStyle w:val="18"/>
        <w:keepNext w:val="0"/>
        <w:keepLines w:val="0"/>
        <w:pageBreakBefore w:val="0"/>
        <w:widowControl/>
        <w:wordWrap/>
        <w:overflowPunct/>
        <w:topLinePunct w:val="0"/>
        <w:bidi w:val="0"/>
        <w:spacing w:line="312" w:lineRule="auto"/>
        <w:ind w:firstLine="420" w:firstLineChars="200"/>
        <w:jc w:val="both"/>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4.本合同一式</w:t>
      </w:r>
      <w:r>
        <w:rPr>
          <w:rFonts w:hint="eastAsia" w:ascii="宋体" w:hAnsi="宋体" w:cs="宋体"/>
          <w:bCs/>
          <w:color w:val="auto"/>
          <w:sz w:val="21"/>
          <w:szCs w:val="21"/>
          <w:highlight w:val="none"/>
          <w:u w:val="single"/>
          <w:lang w:val="en-US" w:eastAsia="zh-CN"/>
        </w:rPr>
        <w:t xml:space="preserve"> 捌 </w:t>
      </w:r>
      <w:r>
        <w:rPr>
          <w:rFonts w:hint="eastAsia" w:ascii="宋体" w:hAnsi="宋体" w:cs="宋体"/>
          <w:bCs/>
          <w:color w:val="auto"/>
          <w:sz w:val="21"/>
          <w:szCs w:val="21"/>
          <w:highlight w:val="none"/>
          <w:u w:val="none"/>
          <w:lang w:val="en-US" w:eastAsia="zh-CN"/>
        </w:rPr>
        <w:t>份，均具有同等法律效力，发包人执</w:t>
      </w:r>
      <w:r>
        <w:rPr>
          <w:rFonts w:hint="eastAsia" w:ascii="宋体" w:hAnsi="宋体" w:cs="宋体"/>
          <w:bCs/>
          <w:color w:val="auto"/>
          <w:sz w:val="21"/>
          <w:szCs w:val="21"/>
          <w:highlight w:val="none"/>
          <w:u w:val="single"/>
          <w:lang w:val="en-US" w:eastAsia="zh-CN"/>
        </w:rPr>
        <w:t xml:space="preserve"> 肆 </w:t>
      </w:r>
      <w:r>
        <w:rPr>
          <w:rFonts w:hint="eastAsia" w:ascii="宋体" w:hAnsi="宋体" w:cs="宋体"/>
          <w:bCs/>
          <w:color w:val="auto"/>
          <w:sz w:val="21"/>
          <w:szCs w:val="21"/>
          <w:highlight w:val="none"/>
          <w:u w:val="none"/>
          <w:lang w:val="en-US" w:eastAsia="zh-CN"/>
        </w:rPr>
        <w:t>份，承包人执</w:t>
      </w:r>
      <w:r>
        <w:rPr>
          <w:rFonts w:hint="eastAsia" w:ascii="宋体" w:hAnsi="宋体" w:cs="宋体"/>
          <w:bCs/>
          <w:color w:val="auto"/>
          <w:sz w:val="21"/>
          <w:szCs w:val="21"/>
          <w:highlight w:val="none"/>
          <w:u w:val="single"/>
          <w:lang w:val="en-US" w:eastAsia="zh-CN"/>
        </w:rPr>
        <w:t xml:space="preserve"> 肆 </w:t>
      </w:r>
      <w:r>
        <w:rPr>
          <w:rFonts w:hint="eastAsia" w:ascii="宋体" w:hAnsi="宋体" w:cs="宋体"/>
          <w:bCs/>
          <w:color w:val="auto"/>
          <w:sz w:val="21"/>
          <w:szCs w:val="21"/>
          <w:highlight w:val="none"/>
          <w:u w:val="none"/>
          <w:lang w:val="en-US" w:eastAsia="zh-CN"/>
        </w:rPr>
        <w:t>份。</w:t>
      </w:r>
    </w:p>
    <w:p w14:paraId="1798A197">
      <w:pPr>
        <w:keepNext w:val="0"/>
        <w:keepLines w:val="0"/>
        <w:pageBreakBefore w:val="0"/>
        <w:widowControl/>
        <w:kinsoku w:val="0"/>
        <w:wordWrap/>
        <w:overflowPunct/>
        <w:topLinePunct w:val="0"/>
        <w:autoSpaceDE w:val="0"/>
        <w:autoSpaceDN w:val="0"/>
        <w:bidi w:val="0"/>
        <w:adjustRightInd w:val="0"/>
        <w:snapToGrid w:val="0"/>
        <w:spacing w:line="312" w:lineRule="auto"/>
        <w:ind w:firstLine="315" w:firstLineChars="150"/>
        <w:textAlignment w:val="baseline"/>
        <w:rPr>
          <w:rFonts w:hint="eastAsia" w:ascii="宋体" w:hAnsi="宋体" w:eastAsia="宋体" w:cs="宋体"/>
          <w:color w:val="auto"/>
          <w:szCs w:val="21"/>
          <w:highlight w:val="none"/>
        </w:rPr>
      </w:pPr>
    </w:p>
    <w:p w14:paraId="6688F8C0">
      <w:pPr>
        <w:keepNext w:val="0"/>
        <w:keepLines w:val="0"/>
        <w:pageBreakBefore w:val="0"/>
        <w:widowControl/>
        <w:kinsoku w:val="0"/>
        <w:wordWrap/>
        <w:overflowPunct/>
        <w:topLinePunct w:val="0"/>
        <w:autoSpaceDE w:val="0"/>
        <w:autoSpaceDN w:val="0"/>
        <w:bidi w:val="0"/>
        <w:adjustRightInd w:val="0"/>
        <w:snapToGrid w:val="0"/>
        <w:spacing w:line="312" w:lineRule="auto"/>
        <w:ind w:firstLine="315" w:firstLineChars="150"/>
        <w:textAlignment w:val="baseline"/>
        <w:rPr>
          <w:rFonts w:hint="eastAsia" w:ascii="宋体" w:hAnsi="宋体" w:eastAsia="宋体" w:cs="宋体"/>
          <w:color w:val="auto"/>
          <w:szCs w:val="21"/>
          <w:highlight w:val="none"/>
        </w:rPr>
      </w:pPr>
    </w:p>
    <w:p w14:paraId="24196F8A">
      <w:pPr>
        <w:keepNext w:val="0"/>
        <w:keepLines w:val="0"/>
        <w:pageBreakBefore w:val="0"/>
        <w:widowControl/>
        <w:kinsoku w:val="0"/>
        <w:wordWrap/>
        <w:overflowPunct/>
        <w:topLinePunct w:val="0"/>
        <w:autoSpaceDE w:val="0"/>
        <w:autoSpaceDN w:val="0"/>
        <w:bidi w:val="0"/>
        <w:adjustRightInd w:val="0"/>
        <w:snapToGrid w:val="0"/>
        <w:spacing w:line="312"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发包人：  (公章)                   承包人：  (公章)                                 </w:t>
      </w:r>
    </w:p>
    <w:p w14:paraId="11C7BEBF">
      <w:pPr>
        <w:keepNext w:val="0"/>
        <w:keepLines w:val="0"/>
        <w:pageBreakBefore w:val="0"/>
        <w:widowControl/>
        <w:kinsoku w:val="0"/>
        <w:wordWrap/>
        <w:overflowPunct/>
        <w:topLinePunct w:val="0"/>
        <w:autoSpaceDE w:val="0"/>
        <w:autoSpaceDN w:val="0"/>
        <w:bidi w:val="0"/>
        <w:adjustRightInd w:val="0"/>
        <w:snapToGrid w:val="0"/>
        <w:spacing w:line="312"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法定代表人或其委托代理人：         法定代表人或其委托代理人：</w:t>
      </w:r>
    </w:p>
    <w:p w14:paraId="7F2DBD5E">
      <w:pPr>
        <w:keepNext w:val="0"/>
        <w:keepLines w:val="0"/>
        <w:pageBreakBefore w:val="0"/>
        <w:widowControl/>
        <w:kinsoku w:val="0"/>
        <w:wordWrap/>
        <w:overflowPunct/>
        <w:topLinePunct w:val="0"/>
        <w:autoSpaceDE w:val="0"/>
        <w:autoSpaceDN w:val="0"/>
        <w:bidi w:val="0"/>
        <w:adjustRightInd w:val="0"/>
        <w:snapToGrid w:val="0"/>
        <w:spacing w:line="312"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（签字）                           （签字）</w:t>
      </w:r>
    </w:p>
    <w:p w14:paraId="0D99922B">
      <w:pPr>
        <w:keepNext w:val="0"/>
        <w:keepLines w:val="0"/>
        <w:pageBreakBefore w:val="0"/>
        <w:widowControl/>
        <w:tabs>
          <w:tab w:val="left" w:pos="4410"/>
        </w:tabs>
        <w:kinsoku w:val="0"/>
        <w:wordWrap/>
        <w:overflowPunct/>
        <w:topLinePunct w:val="0"/>
        <w:autoSpaceDE w:val="0"/>
        <w:autoSpaceDN w:val="0"/>
        <w:bidi w:val="0"/>
        <w:adjustRightInd w:val="0"/>
        <w:snapToGrid w:val="0"/>
        <w:spacing w:line="312"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组织机构代码：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组织机构代码：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3950D2BA">
      <w:pPr>
        <w:keepNext w:val="0"/>
        <w:keepLines w:val="0"/>
        <w:pageBreakBefore w:val="0"/>
        <w:widowControl/>
        <w:kinsoku w:val="0"/>
        <w:wordWrap/>
        <w:overflowPunct/>
        <w:topLinePunct w:val="0"/>
        <w:autoSpaceDE w:val="0"/>
        <w:autoSpaceDN w:val="0"/>
        <w:bidi w:val="0"/>
        <w:adjustRightInd w:val="0"/>
        <w:snapToGrid w:val="0"/>
        <w:spacing w:line="312"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地  址：</w:t>
      </w:r>
      <w:r>
        <w:rPr>
          <w:rFonts w:hint="eastAsia" w:ascii="宋体" w:hAnsi="宋体" w:eastAsia="宋体" w:cs="宋体"/>
          <w:color w:val="auto"/>
          <w:szCs w:val="21"/>
          <w:highlight w:val="none"/>
          <w:u w:val="single"/>
        </w:rPr>
        <w:t xml:space="preserve">                      </w:t>
      </w:r>
    </w:p>
    <w:p w14:paraId="6B0AC76D">
      <w:pPr>
        <w:keepNext w:val="0"/>
        <w:keepLines w:val="0"/>
        <w:pageBreakBefore w:val="0"/>
        <w:widowControl/>
        <w:kinsoku w:val="0"/>
        <w:wordWrap/>
        <w:overflowPunct/>
        <w:topLinePunct w:val="0"/>
        <w:autoSpaceDE w:val="0"/>
        <w:autoSpaceDN w:val="0"/>
        <w:bidi w:val="0"/>
        <w:adjustRightInd w:val="0"/>
        <w:snapToGrid w:val="0"/>
        <w:spacing w:line="312"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邮政编码：</w:t>
      </w:r>
      <w:r>
        <w:rPr>
          <w:rFonts w:hint="eastAsia" w:ascii="宋体" w:hAnsi="宋体" w:eastAsia="宋体" w:cs="宋体"/>
          <w:color w:val="auto"/>
          <w:szCs w:val="21"/>
          <w:highlight w:val="none"/>
          <w:u w:val="single"/>
        </w:rPr>
        <w:t xml:space="preserve">                    </w:t>
      </w:r>
    </w:p>
    <w:p w14:paraId="22A372D1">
      <w:pPr>
        <w:keepNext w:val="0"/>
        <w:keepLines w:val="0"/>
        <w:pageBreakBefore w:val="0"/>
        <w:widowControl/>
        <w:kinsoku w:val="0"/>
        <w:wordWrap/>
        <w:overflowPunct/>
        <w:topLinePunct w:val="0"/>
        <w:autoSpaceDE w:val="0"/>
        <w:autoSpaceDN w:val="0"/>
        <w:bidi w:val="0"/>
        <w:adjustRightInd w:val="0"/>
        <w:snapToGrid w:val="0"/>
        <w:spacing w:line="312"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  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电  话：</w:t>
      </w:r>
      <w:r>
        <w:rPr>
          <w:rFonts w:hint="eastAsia" w:ascii="宋体" w:hAnsi="宋体" w:eastAsia="宋体" w:cs="宋体"/>
          <w:color w:val="auto"/>
          <w:szCs w:val="21"/>
          <w:highlight w:val="none"/>
          <w:u w:val="single"/>
        </w:rPr>
        <w:t xml:space="preserve">                      </w:t>
      </w:r>
    </w:p>
    <w:p w14:paraId="3495DADF">
      <w:pPr>
        <w:keepNext w:val="0"/>
        <w:keepLines w:val="0"/>
        <w:pageBreakBefore w:val="0"/>
        <w:widowControl/>
        <w:kinsoku w:val="0"/>
        <w:wordWrap/>
        <w:overflowPunct/>
        <w:topLinePunct w:val="0"/>
        <w:autoSpaceDE w:val="0"/>
        <w:autoSpaceDN w:val="0"/>
        <w:bidi w:val="0"/>
        <w:adjustRightInd w:val="0"/>
        <w:snapToGrid w:val="0"/>
        <w:spacing w:line="312"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传  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传  真：</w:t>
      </w:r>
      <w:r>
        <w:rPr>
          <w:rFonts w:hint="eastAsia" w:ascii="宋体" w:hAnsi="宋体" w:eastAsia="宋体" w:cs="宋体"/>
          <w:color w:val="auto"/>
          <w:szCs w:val="21"/>
          <w:highlight w:val="none"/>
          <w:u w:val="single"/>
        </w:rPr>
        <w:t xml:space="preserve">                      </w:t>
      </w:r>
    </w:p>
    <w:p w14:paraId="72E0973B">
      <w:pPr>
        <w:keepNext w:val="0"/>
        <w:keepLines w:val="0"/>
        <w:pageBreakBefore w:val="0"/>
        <w:widowControl/>
        <w:kinsoku w:val="0"/>
        <w:wordWrap/>
        <w:overflowPunct/>
        <w:topLinePunct w:val="0"/>
        <w:autoSpaceDE w:val="0"/>
        <w:autoSpaceDN w:val="0"/>
        <w:bidi w:val="0"/>
        <w:adjustRightInd w:val="0"/>
        <w:snapToGrid w:val="0"/>
        <w:spacing w:line="312"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电子信箱：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电子信箱：</w:t>
      </w:r>
      <w:r>
        <w:rPr>
          <w:rFonts w:hint="eastAsia" w:ascii="宋体" w:hAnsi="宋体" w:eastAsia="宋体" w:cs="宋体"/>
          <w:color w:val="auto"/>
          <w:szCs w:val="21"/>
          <w:highlight w:val="none"/>
          <w:u w:val="single"/>
        </w:rPr>
        <w:t xml:space="preserve">                    </w:t>
      </w:r>
    </w:p>
    <w:p w14:paraId="02C2E8B8">
      <w:pPr>
        <w:keepNext w:val="0"/>
        <w:keepLines w:val="0"/>
        <w:pageBreakBefore w:val="0"/>
        <w:widowControl/>
        <w:kinsoku w:val="0"/>
        <w:wordWrap/>
        <w:overflowPunct/>
        <w:topLinePunct w:val="0"/>
        <w:autoSpaceDE w:val="0"/>
        <w:autoSpaceDN w:val="0"/>
        <w:bidi w:val="0"/>
        <w:adjustRightInd w:val="0"/>
        <w:snapToGrid w:val="0"/>
        <w:spacing w:line="312"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开户银行：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开户银行：</w:t>
      </w:r>
      <w:r>
        <w:rPr>
          <w:rFonts w:hint="eastAsia" w:ascii="宋体" w:hAnsi="宋体" w:eastAsia="宋体" w:cs="宋体"/>
          <w:color w:val="auto"/>
          <w:szCs w:val="21"/>
          <w:highlight w:val="none"/>
          <w:u w:val="single"/>
        </w:rPr>
        <w:t xml:space="preserve">                    </w:t>
      </w:r>
    </w:p>
    <w:p w14:paraId="464D9DFA">
      <w:pPr>
        <w:keepNext w:val="0"/>
        <w:keepLines w:val="0"/>
        <w:pageBreakBefore w:val="0"/>
        <w:widowControl/>
        <w:kinsoku w:val="0"/>
        <w:wordWrap/>
        <w:overflowPunct/>
        <w:topLinePunct w:val="0"/>
        <w:autoSpaceDE w:val="0"/>
        <w:autoSpaceDN w:val="0"/>
        <w:bidi w:val="0"/>
        <w:adjustRightInd w:val="0"/>
        <w:snapToGrid w:val="0"/>
        <w:spacing w:line="312"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账  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账  号：</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p>
    <w:p w14:paraId="79511E3A">
      <w:pPr>
        <w:rPr>
          <w:rFonts w:hint="eastAsia" w:ascii="宋体" w:hAnsi="宋体" w:cs="宋体"/>
          <w:bCs/>
          <w:color w:val="auto"/>
          <w:sz w:val="28"/>
          <w:szCs w:val="28"/>
          <w:highlight w:val="none"/>
          <w:u w:val="none"/>
          <w:lang w:val="en-US" w:eastAsia="zh-CN"/>
        </w:rPr>
      </w:pPr>
    </w:p>
    <w:p w14:paraId="223E295E">
      <w:pPr>
        <w:rPr>
          <w:rFonts w:hint="eastAsia" w:ascii="宋体" w:hAnsi="宋体" w:cs="宋体"/>
          <w:bCs/>
          <w:color w:val="auto"/>
          <w:sz w:val="28"/>
          <w:szCs w:val="28"/>
          <w:highlight w:val="none"/>
          <w:u w:val="none"/>
          <w:lang w:val="en-US" w:eastAsia="zh-CN"/>
        </w:rPr>
      </w:pPr>
      <w:r>
        <w:rPr>
          <w:rFonts w:hint="eastAsia" w:ascii="宋体" w:hAnsi="宋体" w:cs="宋体"/>
          <w:bCs/>
          <w:color w:val="auto"/>
          <w:sz w:val="28"/>
          <w:szCs w:val="28"/>
          <w:highlight w:val="none"/>
          <w:u w:val="none"/>
          <w:lang w:val="en-US" w:eastAsia="zh-CN"/>
        </w:rPr>
        <w:br w:type="page"/>
      </w:r>
    </w:p>
    <w:p w14:paraId="1D98000E">
      <w:pPr>
        <w:pStyle w:val="18"/>
        <w:jc w:val="both"/>
        <w:rPr>
          <w:rFonts w:hint="eastAsia" w:ascii="宋体" w:hAnsi="宋体" w:cs="宋体"/>
          <w:bCs/>
          <w:color w:val="auto"/>
          <w:sz w:val="28"/>
          <w:szCs w:val="28"/>
          <w:highlight w:val="none"/>
          <w:u w:val="none"/>
          <w:lang w:val="en-US" w:eastAsia="zh-CN"/>
        </w:rPr>
      </w:pPr>
      <w:r>
        <w:rPr>
          <w:rFonts w:hint="eastAsia" w:ascii="宋体" w:hAnsi="宋体" w:cs="宋体"/>
          <w:bCs/>
          <w:color w:val="auto"/>
          <w:sz w:val="28"/>
          <w:szCs w:val="28"/>
          <w:highlight w:val="none"/>
          <w:u w:val="none"/>
          <w:lang w:val="en-US" w:eastAsia="zh-CN"/>
        </w:rPr>
        <w:t>附件1：</w:t>
      </w:r>
    </w:p>
    <w:p w14:paraId="080998DC">
      <w:pPr>
        <w:pStyle w:val="18"/>
        <w:jc w:val="center"/>
        <w:rPr>
          <w:rFonts w:hint="eastAsia" w:ascii="宋体" w:hAnsi="宋体" w:cs="宋体"/>
          <w:b/>
          <w:bCs w:val="0"/>
          <w:color w:val="auto"/>
          <w:sz w:val="28"/>
          <w:szCs w:val="28"/>
          <w:highlight w:val="none"/>
          <w:u w:val="none"/>
          <w:lang w:val="en-US" w:eastAsia="zh-CN"/>
        </w:rPr>
      </w:pPr>
      <w:r>
        <w:rPr>
          <w:rFonts w:hint="default" w:ascii="宋体" w:hAnsi="宋体" w:cs="宋体"/>
          <w:b/>
          <w:bCs w:val="0"/>
          <w:color w:val="auto"/>
          <w:sz w:val="28"/>
          <w:szCs w:val="28"/>
          <w:highlight w:val="none"/>
          <w:u w:val="none"/>
          <w:lang w:val="en-US" w:eastAsia="zh-CN"/>
        </w:rPr>
        <w:t>安全生产</w:t>
      </w:r>
      <w:r>
        <w:rPr>
          <w:rFonts w:hint="eastAsia" w:ascii="宋体" w:hAnsi="宋体" w:cs="宋体"/>
          <w:b/>
          <w:bCs w:val="0"/>
          <w:color w:val="auto"/>
          <w:sz w:val="28"/>
          <w:szCs w:val="28"/>
          <w:highlight w:val="none"/>
          <w:u w:val="none"/>
          <w:lang w:val="en-US" w:eastAsia="zh-CN"/>
        </w:rPr>
        <w:t>责任书</w:t>
      </w:r>
    </w:p>
    <w:p w14:paraId="402698C9">
      <w:pPr>
        <w:pStyle w:val="18"/>
        <w:keepNext w:val="0"/>
        <w:keepLines w:val="0"/>
        <w:pageBreakBefore w:val="0"/>
        <w:widowControl/>
        <w:kinsoku/>
        <w:wordWrap/>
        <w:overflowPunct/>
        <w:topLinePunct w:val="0"/>
        <w:autoSpaceDE/>
        <w:autoSpaceDN/>
        <w:bidi w:val="0"/>
        <w:adjustRightInd/>
        <w:snapToGrid/>
        <w:spacing w:line="312" w:lineRule="auto"/>
        <w:jc w:val="both"/>
        <w:textAlignment w:val="auto"/>
        <w:rPr>
          <w:rFonts w:hint="default"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发包人（全称）：</w:t>
      </w:r>
      <w:r>
        <w:rPr>
          <w:rFonts w:hint="eastAsia" w:ascii="宋体" w:hAnsi="宋体" w:cs="宋体"/>
          <w:bCs/>
          <w:color w:val="auto"/>
          <w:sz w:val="21"/>
          <w:szCs w:val="21"/>
          <w:highlight w:val="none"/>
          <w:u w:val="single"/>
          <w:lang w:val="en-US" w:eastAsia="zh-CN"/>
        </w:rPr>
        <w:t xml:space="preserve">                      </w:t>
      </w:r>
    </w:p>
    <w:p w14:paraId="20FDFA2A">
      <w:pPr>
        <w:pStyle w:val="18"/>
        <w:keepNext w:val="0"/>
        <w:keepLines w:val="0"/>
        <w:pageBreakBefore w:val="0"/>
        <w:widowControl/>
        <w:kinsoku/>
        <w:wordWrap/>
        <w:overflowPunct/>
        <w:topLinePunct w:val="0"/>
        <w:autoSpaceDE/>
        <w:autoSpaceDN/>
        <w:bidi w:val="0"/>
        <w:adjustRightInd/>
        <w:snapToGrid/>
        <w:spacing w:line="312" w:lineRule="auto"/>
        <w:jc w:val="both"/>
        <w:textAlignment w:val="auto"/>
        <w:rPr>
          <w:rFonts w:hint="eastAsia" w:ascii="宋体" w:hAnsi="宋体" w:cs="宋体"/>
          <w:bCs/>
          <w:color w:val="auto"/>
          <w:sz w:val="21"/>
          <w:szCs w:val="21"/>
          <w:highlight w:val="none"/>
          <w:u w:val="single"/>
          <w:lang w:val="en-US" w:eastAsia="zh-CN"/>
        </w:rPr>
      </w:pPr>
      <w:r>
        <w:rPr>
          <w:rFonts w:hint="eastAsia" w:ascii="宋体" w:hAnsi="宋体" w:cs="宋体"/>
          <w:bCs/>
          <w:color w:val="auto"/>
          <w:sz w:val="21"/>
          <w:szCs w:val="21"/>
          <w:highlight w:val="none"/>
          <w:u w:val="none"/>
          <w:lang w:val="en-US" w:eastAsia="zh-CN"/>
        </w:rPr>
        <w:t>承包人（全称）：</w:t>
      </w:r>
      <w:r>
        <w:rPr>
          <w:rFonts w:hint="eastAsia" w:ascii="宋体" w:hAnsi="宋体" w:cs="宋体"/>
          <w:bCs/>
          <w:color w:val="auto"/>
          <w:sz w:val="21"/>
          <w:szCs w:val="21"/>
          <w:highlight w:val="none"/>
          <w:u w:val="single"/>
          <w:lang w:val="en-US" w:eastAsia="zh-CN"/>
        </w:rPr>
        <w:t xml:space="preserve">                      </w:t>
      </w:r>
    </w:p>
    <w:p w14:paraId="3DF4FDA0">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为加强施工安全生产管理，提高施工现场管理水平，明确和落实各级安全生产责任制，根据《中华人民共和国建筑法》、《中华人民共和国安全生产法》、《中华人民共和国劳动法》、《建设工程安全管理条例》、《建设工程质量管理条例》、《生产安全事故报告和调查处理条例》、《工程建设标准强制性条文》、《陕西省建设工程质量和安全生产管理条例》等相关法律法规，签订本责任书。</w:t>
      </w:r>
    </w:p>
    <w:p w14:paraId="16C40BA9">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一、责任范围</w:t>
      </w:r>
    </w:p>
    <w:p w14:paraId="1547F4FF">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承包人所承建工程的全部施工生产作业及其辅助性相关工作</w:t>
      </w:r>
      <w:r>
        <w:rPr>
          <w:rFonts w:hint="eastAsia" w:ascii="宋体" w:hAnsi="宋体" w:cs="宋体"/>
          <w:bCs/>
          <w:color w:val="auto"/>
          <w:sz w:val="21"/>
          <w:szCs w:val="21"/>
          <w:highlight w:val="none"/>
          <w:u w:val="none"/>
          <w:lang w:val="en-US" w:eastAsia="zh-CN"/>
        </w:rPr>
        <w:t>。</w:t>
      </w:r>
    </w:p>
    <w:p w14:paraId="552B035F">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二、责任目标</w:t>
      </w:r>
    </w:p>
    <w:p w14:paraId="39B24EF6">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eastAsia"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1、杜绝死亡及重伤(含交通责任)事故，轻伤事故率控制在5%以内</w:t>
      </w:r>
      <w:r>
        <w:rPr>
          <w:rFonts w:hint="eastAsia" w:ascii="宋体" w:hAnsi="宋体" w:cs="宋体"/>
          <w:bCs/>
          <w:color w:val="auto"/>
          <w:sz w:val="21"/>
          <w:szCs w:val="21"/>
          <w:highlight w:val="none"/>
          <w:u w:val="none"/>
          <w:lang w:val="en-US" w:eastAsia="zh-CN"/>
        </w:rPr>
        <w:t>。</w:t>
      </w:r>
    </w:p>
    <w:p w14:paraId="4F5C11E3">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2、杜绝火灾、爆炸及灾害性天气造成的一般及以上责任事故。</w:t>
      </w:r>
    </w:p>
    <w:p w14:paraId="3ED15B9F">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3、杜绝交通、中毒和中暑一般及以上责任事故。</w:t>
      </w:r>
    </w:p>
    <w:p w14:paraId="31CBC038">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4、杜绝机械设备和特种设备一般及以上责任安全事故。</w:t>
      </w:r>
    </w:p>
    <w:p w14:paraId="716E1CB1">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5、杜绝环境污染事故。</w:t>
      </w:r>
    </w:p>
    <w:p w14:paraId="59A21955">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6、杜绝职工职业病责任事故。</w:t>
      </w:r>
    </w:p>
    <w:p w14:paraId="0ED4F7CF">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7、人员安全教育培训100%，持证上岗100%。</w:t>
      </w:r>
    </w:p>
    <w:p w14:paraId="031049E7">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三、责任内容</w:t>
      </w:r>
    </w:p>
    <w:p w14:paraId="41AF6F92">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1、施工单位应履行安全文明施工管理职责，严格执行建设工程安全生产法律、法规和工程建设强制性标准，对保护施工现场环境质量、施工人员身体健康、生命安全直接负责。</w:t>
      </w:r>
    </w:p>
    <w:p w14:paraId="07A1689A">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2、建立健全施工安全文明管理体系和各项规章制度及操作规程，落实安全文明施工责任制。</w:t>
      </w:r>
    </w:p>
    <w:p w14:paraId="27878029">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3、为施工人员提供符合标准的生活、生产工具及个人劳动保护用品、作业环境和安全文明施工条件。</w:t>
      </w:r>
    </w:p>
    <w:p w14:paraId="16FD302F">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4、采取的安全技术措施符合建设工程强制性标准，使用的特种设备及辅助性工程设施，使用前必须验收合格。</w:t>
      </w:r>
    </w:p>
    <w:p w14:paraId="28D937B6">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eastAsia"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5、实施生产安全</w:t>
      </w:r>
      <w:r>
        <w:rPr>
          <w:rFonts w:hint="eastAsia" w:ascii="宋体" w:hAnsi="宋体" w:cs="宋体"/>
          <w:bCs/>
          <w:color w:val="auto"/>
          <w:sz w:val="21"/>
          <w:szCs w:val="21"/>
          <w:highlight w:val="none"/>
          <w:u w:val="none"/>
          <w:lang w:val="en-US" w:eastAsia="zh-CN"/>
        </w:rPr>
        <w:t>事故</w:t>
      </w:r>
      <w:r>
        <w:rPr>
          <w:rFonts w:hint="default" w:ascii="宋体" w:hAnsi="宋体" w:cs="宋体"/>
          <w:bCs/>
          <w:color w:val="auto"/>
          <w:sz w:val="21"/>
          <w:szCs w:val="21"/>
          <w:highlight w:val="none"/>
          <w:u w:val="none"/>
          <w:lang w:val="en-US" w:eastAsia="zh-CN"/>
        </w:rPr>
        <w:t>和环境</w:t>
      </w:r>
      <w:r>
        <w:rPr>
          <w:rFonts w:hint="eastAsia" w:ascii="宋体" w:hAnsi="宋体" w:cs="宋体"/>
          <w:bCs/>
          <w:color w:val="auto"/>
          <w:sz w:val="21"/>
          <w:szCs w:val="21"/>
          <w:highlight w:val="none"/>
          <w:u w:val="none"/>
          <w:lang w:val="en-US" w:eastAsia="zh-CN"/>
        </w:rPr>
        <w:t>质量破坏事件零目标管理，采取危险源识别和控制管理措施。</w:t>
      </w:r>
    </w:p>
    <w:p w14:paraId="74AF591E">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6、施工作业前勘察作业环境和安全生产条件，符合条件方可施工；对操作人员进行安全技术交底；对存在重大安全风险的施工作业编制专项安全施工方案，按方案严格组织实施，重大施工方案必须经专家论证。</w:t>
      </w:r>
    </w:p>
    <w:p w14:paraId="1E94F01E">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7、建立检查巡视制度，组织开展安全检查活动，施工中设专人进行巡查，发现违章指挥和违章作业、事故隐患和环境质量破坏事件及时纠正制止，消除生产安全事故隐患；巡视、检查、整改进行书面记录。</w:t>
      </w:r>
    </w:p>
    <w:p w14:paraId="0CC17C38">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8、组织落实安全生产活动，宣传安全生产法规，提高全体员工安全生产意识。</w:t>
      </w:r>
    </w:p>
    <w:p w14:paraId="1E8A5918">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9、组织参建人员进行安全教育和特种工教育培训工作，确保从业人员教育培训合格，特种工持证上岗，管理人员资质符合要求。</w:t>
      </w:r>
    </w:p>
    <w:p w14:paraId="14329F63">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eastAsia"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10、制定生产安全事故应急救援预案，建立应急救援组织、配备应急救援人员、配备必要的应急救援器材和设备，并组织进行演练。</w:t>
      </w:r>
    </w:p>
    <w:p w14:paraId="4AB82F51">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11、落实安全生产事故上报制度，及时、如实上报发生的安全生产事故，并组织进行救援，配合进行安全生产事故的调查处理。</w:t>
      </w:r>
    </w:p>
    <w:p w14:paraId="44ED090D">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eastAsia"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12、保证安全生产措施经费及时到位，专款专用，安全经费使用符合《中华人民共和国安全生产法》等有关法律法规及财政部和安全监管总局联合下发的“关于印发《企业安全生产费用提取和使用管理办法》的通知”(财企</w:t>
      </w:r>
      <w:r>
        <w:rPr>
          <w:rFonts w:hint="eastAsia" w:ascii="宋体" w:hAnsi="宋体" w:cs="宋体"/>
          <w:bCs/>
          <w:color w:val="auto"/>
          <w:sz w:val="21"/>
          <w:szCs w:val="21"/>
          <w:highlight w:val="none"/>
          <w:u w:val="none"/>
          <w:lang w:val="en-US" w:eastAsia="zh-CN"/>
        </w:rPr>
        <w:t>〔2012〕16号</w:t>
      </w:r>
      <w:r>
        <w:rPr>
          <w:rFonts w:hint="default" w:ascii="宋体" w:hAnsi="宋体" w:cs="宋体"/>
          <w:bCs/>
          <w:color w:val="auto"/>
          <w:sz w:val="21"/>
          <w:szCs w:val="21"/>
          <w:highlight w:val="none"/>
          <w:u w:val="none"/>
          <w:lang w:val="en-US" w:eastAsia="zh-CN"/>
        </w:rPr>
        <w:t>)要求</w:t>
      </w:r>
      <w:r>
        <w:rPr>
          <w:rFonts w:hint="eastAsia" w:ascii="宋体" w:hAnsi="宋体" w:cs="宋体"/>
          <w:bCs/>
          <w:color w:val="auto"/>
          <w:sz w:val="21"/>
          <w:szCs w:val="21"/>
          <w:highlight w:val="none"/>
          <w:u w:val="none"/>
          <w:lang w:val="en-US" w:eastAsia="zh-CN"/>
        </w:rPr>
        <w:t>。</w:t>
      </w:r>
    </w:p>
    <w:p w14:paraId="204FBD96">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13、建立健全职业病管理制度，落实职业病防治措施。</w:t>
      </w:r>
    </w:p>
    <w:p w14:paraId="3F7D59E2">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14、履行落实承包合同中其他相关条款。</w:t>
      </w:r>
    </w:p>
    <w:p w14:paraId="5FF581A6">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四、处罚办法</w:t>
      </w:r>
    </w:p>
    <w:p w14:paraId="590F9017">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eastAsia" w:ascii="宋体" w:hAnsi="宋体" w:cs="宋体"/>
          <w:bCs/>
          <w:color w:val="auto"/>
          <w:sz w:val="21"/>
          <w:szCs w:val="21"/>
          <w:highlight w:val="none"/>
          <w:u w:val="none"/>
          <w:lang w:val="en-US" w:eastAsia="zh-CN"/>
        </w:rPr>
        <w:t>1、发生安全事故虽未造成人员伤亡但造成5万元以上30万元以下直接经济损失或足以导致重大伤亡后果的，约谈事故单位企业法人，并责成事故单位主管领导现场落实整改。</w:t>
      </w:r>
    </w:p>
    <w:p w14:paraId="3EF5C0C9">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2、发生一般及以上事故的(一般事故指造成3人以下死亡，或者 10 人以下重伤,或者 1000万元以下直接经济损失的事故)，同时进行如下处理:</w:t>
      </w:r>
    </w:p>
    <w:p w14:paraId="0068D269">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(1)将事故单位报</w:t>
      </w:r>
      <w:r>
        <w:rPr>
          <w:rFonts w:hint="eastAsia" w:ascii="宋体" w:hAnsi="宋体" w:cs="宋体"/>
          <w:bCs/>
          <w:color w:val="auto"/>
          <w:sz w:val="21"/>
          <w:szCs w:val="21"/>
          <w:highlight w:val="none"/>
          <w:u w:val="none"/>
          <w:lang w:val="en-US" w:eastAsia="zh-CN"/>
        </w:rPr>
        <w:t>项目所在地</w:t>
      </w:r>
      <w:r>
        <w:rPr>
          <w:rFonts w:hint="default" w:ascii="宋体" w:hAnsi="宋体" w:cs="宋体"/>
          <w:bCs/>
          <w:color w:val="auto"/>
          <w:sz w:val="21"/>
          <w:szCs w:val="21"/>
          <w:highlight w:val="none"/>
          <w:u w:val="none"/>
          <w:lang w:val="en-US" w:eastAsia="zh-CN"/>
        </w:rPr>
        <w:t>建设工程质量安全监督站及相关建设管理部门，列入施工单位诚信系统黑名单，禁止企业在本区域内再次承揽工程。</w:t>
      </w:r>
    </w:p>
    <w:p w14:paraId="1F62B0C3">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(2)更换事故单位项目经理。</w:t>
      </w:r>
    </w:p>
    <w:p w14:paraId="45501DFA">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3、本责任书未涉及的其他有关安全质量责任追究和处罚内容按国家《建设工程安全生产管理条例》、《生产安全事故报告和调查处理条例》、《建设工程质量管理条例》、《陕西省建设工程质量和安全生产管理条例》等相关法律法规执行。</w:t>
      </w:r>
    </w:p>
    <w:p w14:paraId="4AE5614F">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五、责任期限</w:t>
      </w:r>
    </w:p>
    <w:p w14:paraId="513CF0D3">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本责任书有效期自签订之日起至工程竣工验收合格之日止。</w:t>
      </w:r>
    </w:p>
    <w:p w14:paraId="6219A69B">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六、其他内容</w:t>
      </w:r>
    </w:p>
    <w:p w14:paraId="00173C9A">
      <w:pPr>
        <w:pStyle w:val="18"/>
        <w:keepNext w:val="0"/>
        <w:keepLines w:val="0"/>
        <w:pageBreakBefore w:val="0"/>
        <w:widowControl/>
        <w:kinsoku/>
        <w:wordWrap/>
        <w:overflowPunct/>
        <w:topLinePunct w:val="0"/>
        <w:autoSpaceDE/>
        <w:autoSpaceDN/>
        <w:bidi w:val="0"/>
        <w:adjustRightInd/>
        <w:snapToGrid/>
        <w:spacing w:line="312" w:lineRule="auto"/>
        <w:ind w:firstLine="420" w:firstLineChars="200"/>
        <w:jc w:val="both"/>
        <w:textAlignment w:val="auto"/>
        <w:rPr>
          <w:rFonts w:hint="default" w:ascii="宋体" w:hAnsi="宋体" w:cs="宋体"/>
          <w:bCs/>
          <w:color w:val="auto"/>
          <w:sz w:val="21"/>
          <w:szCs w:val="21"/>
          <w:highlight w:val="none"/>
          <w:u w:val="none"/>
          <w:lang w:val="en-US" w:eastAsia="zh-CN"/>
        </w:rPr>
      </w:pPr>
      <w:r>
        <w:rPr>
          <w:rFonts w:hint="default" w:ascii="宋体" w:hAnsi="宋体" w:cs="宋体"/>
          <w:bCs/>
          <w:color w:val="auto"/>
          <w:sz w:val="21"/>
          <w:szCs w:val="21"/>
          <w:highlight w:val="none"/>
          <w:u w:val="none"/>
          <w:lang w:val="en-US" w:eastAsia="zh-CN"/>
        </w:rPr>
        <w:t>因不可抗拒自然灾害造成的事故不追究责任。</w:t>
      </w:r>
    </w:p>
    <w:p w14:paraId="29A6A53D">
      <w:pPr>
        <w:keepNext w:val="0"/>
        <w:keepLines w:val="0"/>
        <w:pageBreakBefore w:val="0"/>
        <w:widowControl/>
        <w:kinsoku w:val="0"/>
        <w:wordWrap/>
        <w:overflowPunct/>
        <w:topLinePunct w:val="0"/>
        <w:autoSpaceDE w:val="0"/>
        <w:autoSpaceDN w:val="0"/>
        <w:bidi w:val="0"/>
        <w:adjustRightInd w:val="0"/>
        <w:snapToGrid w:val="0"/>
        <w:spacing w:line="312" w:lineRule="auto"/>
        <w:ind w:firstLine="315" w:firstLineChars="150"/>
        <w:textAlignment w:val="baseline"/>
        <w:rPr>
          <w:rFonts w:hint="eastAsia" w:ascii="宋体" w:hAnsi="宋体" w:eastAsia="宋体" w:cs="宋体"/>
          <w:color w:val="auto"/>
          <w:szCs w:val="21"/>
          <w:highlight w:val="none"/>
        </w:rPr>
      </w:pPr>
    </w:p>
    <w:p w14:paraId="21C7EEB6">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发包人：  (公章)                   </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承包人：  (公章) </w:t>
      </w:r>
    </w:p>
    <w:p w14:paraId="5AAE3772">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p>
    <w:p w14:paraId="515F0F6F">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default" w:ascii="宋体" w:hAnsi="宋体" w:cs="宋体"/>
          <w:bCs/>
          <w:color w:val="auto"/>
          <w:sz w:val="28"/>
          <w:szCs w:val="28"/>
          <w:highlight w:val="none"/>
          <w:u w:val="single"/>
          <w:lang w:val="en-US" w:eastAsia="zh-CN"/>
        </w:rPr>
      </w:pPr>
      <w:r>
        <w:rPr>
          <w:rFonts w:hint="eastAsia" w:ascii="宋体" w:hAnsi="宋体" w:eastAsia="宋体" w:cs="宋体"/>
          <w:color w:val="auto"/>
          <w:szCs w:val="21"/>
          <w:highlight w:val="none"/>
        </w:rPr>
        <w:t>法定代表人或其委托代理人（签字）：         法定代表人或其委托代理人（签字）：</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方正大黑简体">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8069AF">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8A107A">
                          <w:pPr>
                            <w:pStyle w:val="11"/>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788A107A">
                    <w:pPr>
                      <w:pStyle w:val="11"/>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zYWMyMDM2ZDVkYmEzMzkwYTQ3MGFiMWQ2M2UyNWIifQ=="/>
  </w:docVars>
  <w:rsids>
    <w:rsidRoot w:val="53B52B8D"/>
    <w:rsid w:val="02BD6283"/>
    <w:rsid w:val="02DE5ECF"/>
    <w:rsid w:val="03A03184"/>
    <w:rsid w:val="06256E28"/>
    <w:rsid w:val="0706101D"/>
    <w:rsid w:val="081E0DB9"/>
    <w:rsid w:val="09C20706"/>
    <w:rsid w:val="09E13A3C"/>
    <w:rsid w:val="0B744504"/>
    <w:rsid w:val="0BDF35B8"/>
    <w:rsid w:val="0D14152F"/>
    <w:rsid w:val="0E4140F3"/>
    <w:rsid w:val="11535DA8"/>
    <w:rsid w:val="135510A9"/>
    <w:rsid w:val="13687077"/>
    <w:rsid w:val="14583027"/>
    <w:rsid w:val="151412DC"/>
    <w:rsid w:val="15385FCA"/>
    <w:rsid w:val="158A3F0B"/>
    <w:rsid w:val="15FB6E0A"/>
    <w:rsid w:val="177F50ED"/>
    <w:rsid w:val="17BF24F3"/>
    <w:rsid w:val="1AD0039B"/>
    <w:rsid w:val="1B026EE1"/>
    <w:rsid w:val="1C0C5403"/>
    <w:rsid w:val="1C511068"/>
    <w:rsid w:val="1C844F99"/>
    <w:rsid w:val="1CE47AF5"/>
    <w:rsid w:val="1FB35A7B"/>
    <w:rsid w:val="20510832"/>
    <w:rsid w:val="20954A76"/>
    <w:rsid w:val="21C62F20"/>
    <w:rsid w:val="236F1A85"/>
    <w:rsid w:val="23E46569"/>
    <w:rsid w:val="25B41852"/>
    <w:rsid w:val="270A57C4"/>
    <w:rsid w:val="29CE3CF8"/>
    <w:rsid w:val="2A531253"/>
    <w:rsid w:val="2B7F799F"/>
    <w:rsid w:val="2C0C3FE4"/>
    <w:rsid w:val="2C694C49"/>
    <w:rsid w:val="2CCE569A"/>
    <w:rsid w:val="2D850B71"/>
    <w:rsid w:val="2DA957C2"/>
    <w:rsid w:val="2E2E2FB7"/>
    <w:rsid w:val="2E7B6B50"/>
    <w:rsid w:val="2EED4AA2"/>
    <w:rsid w:val="2F085E77"/>
    <w:rsid w:val="30A50E68"/>
    <w:rsid w:val="30A64C56"/>
    <w:rsid w:val="315F5551"/>
    <w:rsid w:val="32DC693D"/>
    <w:rsid w:val="334C665C"/>
    <w:rsid w:val="353C420B"/>
    <w:rsid w:val="35DC3A01"/>
    <w:rsid w:val="364610BA"/>
    <w:rsid w:val="36524328"/>
    <w:rsid w:val="36ED3D7F"/>
    <w:rsid w:val="3702757C"/>
    <w:rsid w:val="37A17633"/>
    <w:rsid w:val="37C021EE"/>
    <w:rsid w:val="37D25162"/>
    <w:rsid w:val="388E67B0"/>
    <w:rsid w:val="38A30A45"/>
    <w:rsid w:val="38E165CE"/>
    <w:rsid w:val="39203A57"/>
    <w:rsid w:val="393470AF"/>
    <w:rsid w:val="39773177"/>
    <w:rsid w:val="3983139C"/>
    <w:rsid w:val="39973C9A"/>
    <w:rsid w:val="39A938DE"/>
    <w:rsid w:val="39EF692A"/>
    <w:rsid w:val="3A637EE0"/>
    <w:rsid w:val="3AC059E5"/>
    <w:rsid w:val="3C235B7C"/>
    <w:rsid w:val="3D1C55EC"/>
    <w:rsid w:val="3DAC09FF"/>
    <w:rsid w:val="3DD5215B"/>
    <w:rsid w:val="3DF10EF6"/>
    <w:rsid w:val="3E822812"/>
    <w:rsid w:val="3F0870E3"/>
    <w:rsid w:val="3F0A549F"/>
    <w:rsid w:val="3F2521B4"/>
    <w:rsid w:val="3F585934"/>
    <w:rsid w:val="3FD30895"/>
    <w:rsid w:val="4057499F"/>
    <w:rsid w:val="40FE4630"/>
    <w:rsid w:val="430D4321"/>
    <w:rsid w:val="45077CD9"/>
    <w:rsid w:val="476D4EC4"/>
    <w:rsid w:val="47B13C47"/>
    <w:rsid w:val="48420A18"/>
    <w:rsid w:val="49D054CF"/>
    <w:rsid w:val="4A8B5054"/>
    <w:rsid w:val="4AA047C0"/>
    <w:rsid w:val="4AEA604C"/>
    <w:rsid w:val="4B8D0BA1"/>
    <w:rsid w:val="4BF9755F"/>
    <w:rsid w:val="4C5A45AC"/>
    <w:rsid w:val="4CEB245B"/>
    <w:rsid w:val="4E1B7042"/>
    <w:rsid w:val="4E417D8E"/>
    <w:rsid w:val="51AB41F3"/>
    <w:rsid w:val="53B52B8D"/>
    <w:rsid w:val="55C64E1A"/>
    <w:rsid w:val="579D2DD8"/>
    <w:rsid w:val="57AD4029"/>
    <w:rsid w:val="57F7208B"/>
    <w:rsid w:val="58F61B65"/>
    <w:rsid w:val="595561DD"/>
    <w:rsid w:val="5AF26F96"/>
    <w:rsid w:val="5AF3366B"/>
    <w:rsid w:val="5E8049DD"/>
    <w:rsid w:val="602F1862"/>
    <w:rsid w:val="60C56354"/>
    <w:rsid w:val="61B825BC"/>
    <w:rsid w:val="627F7323"/>
    <w:rsid w:val="62EA04CC"/>
    <w:rsid w:val="6318361B"/>
    <w:rsid w:val="63B4298B"/>
    <w:rsid w:val="64091019"/>
    <w:rsid w:val="649C61C5"/>
    <w:rsid w:val="64F72454"/>
    <w:rsid w:val="68B82CC6"/>
    <w:rsid w:val="68E755F4"/>
    <w:rsid w:val="6A6E7519"/>
    <w:rsid w:val="6BA7215D"/>
    <w:rsid w:val="6C3E1AFA"/>
    <w:rsid w:val="6DD45EA3"/>
    <w:rsid w:val="6F8839C5"/>
    <w:rsid w:val="7146084B"/>
    <w:rsid w:val="714B1FE3"/>
    <w:rsid w:val="716A5681"/>
    <w:rsid w:val="71AB4BA9"/>
    <w:rsid w:val="72113D4E"/>
    <w:rsid w:val="72C8707A"/>
    <w:rsid w:val="72E54D35"/>
    <w:rsid w:val="72EC20E7"/>
    <w:rsid w:val="732950C8"/>
    <w:rsid w:val="754730F9"/>
    <w:rsid w:val="757F5473"/>
    <w:rsid w:val="77F79321"/>
    <w:rsid w:val="782D5768"/>
    <w:rsid w:val="78694C74"/>
    <w:rsid w:val="7BC81295"/>
    <w:rsid w:val="7C460F9A"/>
    <w:rsid w:val="7E31409A"/>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4">
    <w:name w:val="Normal Indent"/>
    <w:basedOn w:val="1"/>
    <w:qFormat/>
    <w:uiPriority w:val="0"/>
    <w:pPr>
      <w:ind w:firstLine="420"/>
    </w:pPr>
    <w:rPr>
      <w:szCs w:val="20"/>
    </w:rPr>
  </w:style>
  <w:style w:type="paragraph" w:styleId="7">
    <w:name w:val="Body Text"/>
    <w:basedOn w:val="1"/>
    <w:next w:val="1"/>
    <w:qFormat/>
    <w:uiPriority w:val="0"/>
    <w:pPr>
      <w:jc w:val="center"/>
    </w:pPr>
    <w:rPr>
      <w:b/>
      <w:color w:val="FF0000"/>
      <w:spacing w:val="-22"/>
      <w:w w:val="80"/>
      <w:kern w:val="0"/>
      <w:sz w:val="72"/>
    </w:rPr>
  </w:style>
  <w:style w:type="paragraph" w:styleId="8">
    <w:name w:val="Body Text Indent"/>
    <w:basedOn w:val="1"/>
    <w:next w:val="1"/>
    <w:qFormat/>
    <w:uiPriority w:val="0"/>
    <w:pPr>
      <w:ind w:firstLine="630"/>
    </w:pPr>
    <w:rPr>
      <w:sz w:val="32"/>
      <w:szCs w:val="20"/>
    </w:rPr>
  </w:style>
  <w:style w:type="paragraph" w:styleId="9">
    <w:name w:val="Plain Text"/>
    <w:basedOn w:val="1"/>
    <w:qFormat/>
    <w:uiPriority w:val="0"/>
    <w:rPr>
      <w:rFonts w:ascii="宋体" w:hAnsi="Courier New" w:cs="Courier New"/>
      <w:szCs w:val="21"/>
    </w:rPr>
  </w:style>
  <w:style w:type="paragraph" w:styleId="10">
    <w:name w:val="Body Text Indent 2"/>
    <w:basedOn w:val="1"/>
    <w:qFormat/>
    <w:uiPriority w:val="0"/>
    <w:pPr>
      <w:ind w:firstLine="630"/>
    </w:pPr>
    <w:rPr>
      <w:sz w:val="32"/>
      <w:szCs w:val="20"/>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Body Text First Indent 2"/>
    <w:basedOn w:val="8"/>
    <w:next w:val="4"/>
    <w:qFormat/>
    <w:uiPriority w:val="0"/>
    <w:pPr>
      <w:ind w:firstLine="420" w:firstLine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null3"/>
    <w:hidden/>
    <w:qFormat/>
    <w:uiPriority w:val="0"/>
    <w:rPr>
      <w:rFonts w:hint="eastAsia" w:asciiTheme="minorHAnsi" w:hAnsiTheme="minorHAnsi" w:eastAsiaTheme="minorEastAsia" w:cstheme="minorBidi"/>
      <w:lang w:val="en-US" w:eastAsia="zh-Hans"/>
    </w:rPr>
  </w:style>
  <w:style w:type="paragraph" w:customStyle="1" w:styleId="19">
    <w:name w:val="表格文字图表文字居中"/>
    <w:basedOn w:val="1"/>
    <w:qFormat/>
    <w:uiPriority w:val="0"/>
    <w:pPr>
      <w:snapToGrid w:val="0"/>
      <w:spacing w:line="240" w:lineRule="auto"/>
      <w:ind w:firstLine="4"/>
      <w:jc w:val="center"/>
    </w:pPr>
    <w:rPr>
      <w:rFonts w:ascii="宋体" w:cs="@方正大黑简体"/>
      <w:w w:val="8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4471</Words>
  <Characters>4636</Characters>
  <Lines>0</Lines>
  <Paragraphs>0</Paragraphs>
  <TotalTime>0</TotalTime>
  <ScaleCrop>false</ScaleCrop>
  <LinksUpToDate>false</LinksUpToDate>
  <CharactersWithSpaces>5401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九思雨</cp:lastModifiedBy>
  <cp:lastPrinted>2024-12-13T01:30:00Z</cp:lastPrinted>
  <dcterms:modified xsi:type="dcterms:W3CDTF">2025-02-05T01:30:49Z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B5C23ACD5BBB44E885DB148E4E5FB1B9_12</vt:lpwstr>
  </property>
  <property fmtid="{D5CDD505-2E9C-101B-9397-08002B2CF9AE}" pid="4" name="KSOTemplateDocerSaveRecord">
    <vt:lpwstr>eyJoZGlkIjoiYWVjYTdiNWEyZWNlOGMwNTM0YTdiNjRiYjQ4ZTEzNTkiLCJ1c2VySWQiOiI2NjQxMTIyMTIifQ==</vt:lpwstr>
  </property>
</Properties>
</file>