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E370">
      <w:pPr>
        <w:pStyle w:val="3"/>
        <w:shd w:val="clear"/>
        <w:bidi w:val="0"/>
        <w:ind w:left="2396" w:leftChars="0" w:hanging="2396" w:hangingChars="678"/>
        <w:jc w:val="center"/>
        <w:rPr>
          <w:rFonts w:hint="eastAsia" w:ascii="宋体" w:hAnsi="宋体" w:eastAsia="宋体" w:cs="宋体"/>
          <w:color w:val="auto"/>
          <w:highlight w:val="none"/>
        </w:rPr>
      </w:pPr>
      <w:r>
        <w:rPr>
          <w:rFonts w:hint="eastAsia" w:ascii="宋体" w:hAnsi="宋体" w:eastAsia="宋体" w:cs="宋体"/>
          <w:color w:val="auto"/>
          <w:highlight w:val="none"/>
        </w:rPr>
        <w:t>拟签订采购合同文本</w:t>
      </w:r>
    </w:p>
    <w:p w14:paraId="363A8FE3">
      <w:pPr>
        <w:spacing w:before="204" w:line="232" w:lineRule="auto"/>
        <w:ind w:left="256"/>
        <w:rPr>
          <w:rFonts w:ascii="仿宋" w:hAnsi="仿宋" w:eastAsia="仿宋" w:cs="仿宋"/>
          <w:spacing w:val="-1"/>
          <w:sz w:val="20"/>
          <w:szCs w:val="20"/>
          <w:highlight w:val="none"/>
        </w:rPr>
      </w:pPr>
    </w:p>
    <w:p w14:paraId="3792E992">
      <w:pPr>
        <w:spacing w:before="204" w:line="232" w:lineRule="auto"/>
        <w:ind w:left="256"/>
        <w:rPr>
          <w:rFonts w:hint="eastAsia" w:ascii="宋体" w:hAnsi="宋体" w:eastAsia="宋体" w:cs="宋体"/>
          <w:sz w:val="20"/>
          <w:szCs w:val="20"/>
          <w:highlight w:val="none"/>
        </w:rPr>
      </w:pPr>
      <w:r>
        <w:rPr>
          <w:rFonts w:hint="eastAsia" w:ascii="宋体" w:hAnsi="宋体" w:eastAsia="宋体" w:cs="宋体"/>
          <w:spacing w:val="-1"/>
          <w:sz w:val="20"/>
          <w:szCs w:val="20"/>
          <w:highlight w:val="none"/>
        </w:rPr>
        <w:t>注释：</w:t>
      </w:r>
    </w:p>
    <w:p w14:paraId="5A44CBE1">
      <w:pPr>
        <w:spacing w:before="262" w:line="429" w:lineRule="auto"/>
        <w:ind w:left="147" w:right="95" w:firstLine="481"/>
        <w:jc w:val="both"/>
        <w:rPr>
          <w:rFonts w:hint="eastAsia" w:ascii="宋体" w:hAnsi="宋体" w:eastAsia="宋体" w:cs="宋体"/>
          <w:sz w:val="20"/>
          <w:szCs w:val="20"/>
          <w:highlight w:val="none"/>
        </w:rPr>
      </w:pPr>
      <w:r>
        <w:rPr>
          <w:rFonts w:hint="eastAsia" w:ascii="宋体" w:hAnsi="宋体" w:eastAsia="宋体" w:cs="宋体"/>
          <w:spacing w:val="9"/>
          <w:sz w:val="20"/>
          <w:szCs w:val="20"/>
          <w:highlight w:val="none"/>
        </w:rPr>
        <w:t>本格式条款仅作为双方签订合同的参考，为阐明各方的权利和义务，经协商</w:t>
      </w:r>
      <w:r>
        <w:rPr>
          <w:rFonts w:hint="eastAsia" w:ascii="宋体" w:hAnsi="宋体" w:eastAsia="宋体" w:cs="宋体"/>
          <w:spacing w:val="8"/>
          <w:sz w:val="20"/>
          <w:szCs w:val="20"/>
          <w:highlight w:val="none"/>
        </w:rPr>
        <w:t>可增加新的条款。</w:t>
      </w:r>
      <w:r>
        <w:rPr>
          <w:rFonts w:hint="eastAsia" w:ascii="宋体" w:hAnsi="宋体" w:eastAsia="宋体" w:cs="宋体"/>
          <w:spacing w:val="9"/>
          <w:sz w:val="20"/>
          <w:szCs w:val="20"/>
          <w:highlight w:val="none"/>
        </w:rPr>
        <w:t>合同的标的、价款、付款方式、质量、履行期限等主要条款应当与竞争性磋商文件和成交供应商的竞争性磋商响应文件的内容一致，采购人和成交供应商不得再行订立背离合同实质性内容的其他协</w:t>
      </w:r>
      <w:r>
        <w:rPr>
          <w:rFonts w:hint="eastAsia" w:ascii="宋体" w:hAnsi="宋体" w:eastAsia="宋体" w:cs="宋体"/>
          <w:spacing w:val="-3"/>
          <w:sz w:val="20"/>
          <w:szCs w:val="20"/>
          <w:highlight w:val="none"/>
        </w:rPr>
        <w:t>议。</w:t>
      </w:r>
    </w:p>
    <w:p w14:paraId="0DB58837">
      <w:pPr>
        <w:pStyle w:val="4"/>
        <w:shd w:val="clear"/>
        <w:rPr>
          <w:rFonts w:hint="eastAsia" w:ascii="宋体" w:hAnsi="宋体" w:eastAsia="宋体" w:cs="宋体"/>
          <w:color w:val="auto"/>
          <w:highlight w:val="none"/>
          <w:lang w:eastAsia="zh-CN"/>
        </w:rPr>
      </w:pPr>
    </w:p>
    <w:p w14:paraId="5752961C">
      <w:pPr>
        <w:pStyle w:val="4"/>
        <w:shd w:val="clear"/>
        <w:rPr>
          <w:rFonts w:hint="eastAsia" w:ascii="宋体" w:hAnsi="宋体" w:eastAsia="宋体" w:cs="宋体"/>
          <w:color w:val="auto"/>
          <w:highlight w:val="none"/>
          <w:lang w:eastAsia="zh-CN"/>
        </w:rPr>
      </w:pPr>
    </w:p>
    <w:p w14:paraId="6722D74F">
      <w:pPr>
        <w:pStyle w:val="4"/>
        <w:shd w:val="clear"/>
        <w:rPr>
          <w:rFonts w:hint="eastAsia" w:ascii="宋体" w:hAnsi="宋体" w:eastAsia="宋体" w:cs="宋体"/>
          <w:color w:val="auto"/>
          <w:highlight w:val="none"/>
          <w:lang w:eastAsia="zh-CN"/>
        </w:rPr>
      </w:pPr>
    </w:p>
    <w:p w14:paraId="34A06567">
      <w:pPr>
        <w:pStyle w:val="4"/>
        <w:shd w:val="clear"/>
        <w:rPr>
          <w:rFonts w:hint="eastAsia" w:ascii="宋体" w:hAnsi="宋体" w:eastAsia="宋体" w:cs="宋体"/>
          <w:color w:val="auto"/>
          <w:highlight w:val="none"/>
          <w:lang w:eastAsia="zh-CN"/>
        </w:rPr>
      </w:pPr>
    </w:p>
    <w:p w14:paraId="6C333E36">
      <w:pPr>
        <w:pStyle w:val="4"/>
        <w:shd w:val="clear"/>
        <w:rPr>
          <w:rFonts w:hint="eastAsia" w:ascii="宋体" w:hAnsi="宋体" w:eastAsia="宋体" w:cs="宋体"/>
          <w:color w:val="auto"/>
          <w:highlight w:val="none"/>
          <w:lang w:eastAsia="zh-CN"/>
        </w:rPr>
      </w:pPr>
    </w:p>
    <w:p w14:paraId="60CF1F72">
      <w:pPr>
        <w:pStyle w:val="4"/>
        <w:shd w:val="clear"/>
        <w:rPr>
          <w:rFonts w:hint="eastAsia" w:ascii="宋体" w:hAnsi="宋体" w:eastAsia="宋体" w:cs="宋体"/>
          <w:color w:val="auto"/>
          <w:highlight w:val="none"/>
          <w:lang w:eastAsia="zh-CN"/>
        </w:rPr>
      </w:pPr>
    </w:p>
    <w:p w14:paraId="64CC68DE">
      <w:pPr>
        <w:pStyle w:val="4"/>
        <w:shd w:val="clear"/>
        <w:rPr>
          <w:rFonts w:hint="eastAsia" w:ascii="宋体" w:hAnsi="宋体" w:eastAsia="宋体" w:cs="宋体"/>
          <w:color w:val="auto"/>
          <w:highlight w:val="none"/>
          <w:lang w:eastAsia="zh-CN"/>
        </w:rPr>
      </w:pPr>
    </w:p>
    <w:p w14:paraId="32D3086E">
      <w:pPr>
        <w:pStyle w:val="4"/>
        <w:shd w:val="clear"/>
        <w:rPr>
          <w:rFonts w:hint="eastAsia" w:ascii="宋体" w:hAnsi="宋体" w:eastAsia="宋体" w:cs="宋体"/>
          <w:color w:val="auto"/>
          <w:highlight w:val="none"/>
          <w:lang w:eastAsia="zh-CN"/>
        </w:rPr>
      </w:pPr>
    </w:p>
    <w:p w14:paraId="5B472D82">
      <w:pPr>
        <w:pStyle w:val="4"/>
        <w:shd w:val="clear"/>
        <w:rPr>
          <w:rFonts w:hint="eastAsia" w:ascii="宋体" w:hAnsi="宋体" w:eastAsia="宋体" w:cs="宋体"/>
          <w:color w:val="auto"/>
          <w:highlight w:val="none"/>
          <w:lang w:eastAsia="zh-CN"/>
        </w:rPr>
      </w:pPr>
    </w:p>
    <w:p w14:paraId="3844DDF3">
      <w:pPr>
        <w:pStyle w:val="4"/>
        <w:shd w:val="clear"/>
        <w:rPr>
          <w:rFonts w:hint="eastAsia" w:ascii="宋体" w:hAnsi="宋体" w:eastAsia="宋体" w:cs="宋体"/>
          <w:color w:val="auto"/>
          <w:highlight w:val="none"/>
          <w:lang w:eastAsia="zh-CN"/>
        </w:rPr>
      </w:pPr>
    </w:p>
    <w:p w14:paraId="2D8C81BB">
      <w:pPr>
        <w:pStyle w:val="4"/>
        <w:shd w:val="clear"/>
        <w:rPr>
          <w:rFonts w:hint="eastAsia" w:ascii="宋体" w:hAnsi="宋体" w:eastAsia="宋体" w:cs="宋体"/>
          <w:color w:val="auto"/>
          <w:highlight w:val="none"/>
          <w:lang w:eastAsia="zh-CN"/>
        </w:rPr>
      </w:pPr>
    </w:p>
    <w:p w14:paraId="6719CB36">
      <w:pPr>
        <w:pStyle w:val="4"/>
        <w:shd w:val="clear"/>
        <w:rPr>
          <w:rFonts w:hint="eastAsia" w:ascii="宋体" w:hAnsi="宋体" w:eastAsia="宋体" w:cs="宋体"/>
          <w:color w:val="auto"/>
          <w:highlight w:val="none"/>
          <w:lang w:eastAsia="zh-CN"/>
        </w:rPr>
      </w:pPr>
    </w:p>
    <w:p w14:paraId="664D5559">
      <w:pPr>
        <w:pStyle w:val="4"/>
        <w:shd w:val="clear"/>
        <w:rPr>
          <w:rFonts w:hint="eastAsia" w:ascii="宋体" w:hAnsi="宋体" w:eastAsia="宋体" w:cs="宋体"/>
          <w:color w:val="auto"/>
          <w:highlight w:val="none"/>
          <w:lang w:eastAsia="zh-CN"/>
        </w:rPr>
      </w:pPr>
    </w:p>
    <w:p w14:paraId="14DDBCDC">
      <w:pPr>
        <w:pStyle w:val="4"/>
        <w:shd w:val="clear"/>
        <w:rPr>
          <w:rFonts w:hint="eastAsia" w:ascii="宋体" w:hAnsi="宋体" w:eastAsia="宋体" w:cs="宋体"/>
          <w:color w:val="auto"/>
          <w:highlight w:val="none"/>
          <w:lang w:eastAsia="zh-CN"/>
        </w:rPr>
      </w:pPr>
    </w:p>
    <w:p w14:paraId="4AABF3F9">
      <w:pPr>
        <w:pStyle w:val="4"/>
        <w:shd w:val="clear"/>
        <w:rPr>
          <w:rFonts w:hint="eastAsia" w:ascii="宋体" w:hAnsi="宋体" w:eastAsia="宋体" w:cs="宋体"/>
          <w:color w:val="auto"/>
          <w:highlight w:val="none"/>
          <w:lang w:eastAsia="zh-CN"/>
        </w:rPr>
      </w:pPr>
    </w:p>
    <w:p w14:paraId="0F65554C">
      <w:pPr>
        <w:pStyle w:val="4"/>
        <w:shd w:val="clear"/>
        <w:rPr>
          <w:rFonts w:hint="eastAsia" w:ascii="宋体" w:hAnsi="宋体" w:eastAsia="宋体" w:cs="宋体"/>
          <w:color w:val="auto"/>
          <w:highlight w:val="none"/>
          <w:lang w:eastAsia="zh-CN"/>
        </w:rPr>
      </w:pPr>
    </w:p>
    <w:p w14:paraId="48E9F5BF">
      <w:pPr>
        <w:pStyle w:val="4"/>
        <w:shd w:val="clear"/>
        <w:rPr>
          <w:rFonts w:hint="eastAsia" w:ascii="宋体" w:hAnsi="宋体" w:eastAsia="宋体" w:cs="宋体"/>
          <w:color w:val="auto"/>
          <w:highlight w:val="none"/>
          <w:lang w:eastAsia="zh-CN"/>
        </w:rPr>
      </w:pPr>
    </w:p>
    <w:p w14:paraId="6BEB756B">
      <w:pPr>
        <w:pStyle w:val="4"/>
        <w:shd w:val="clear"/>
        <w:rPr>
          <w:rFonts w:hint="eastAsia" w:ascii="宋体" w:hAnsi="宋体" w:eastAsia="宋体" w:cs="宋体"/>
          <w:color w:val="auto"/>
          <w:highlight w:val="none"/>
          <w:lang w:eastAsia="zh-CN"/>
        </w:rPr>
      </w:pPr>
    </w:p>
    <w:p w14:paraId="6F0A793D">
      <w:pPr>
        <w:pStyle w:val="4"/>
        <w:shd w:val="clear"/>
        <w:rPr>
          <w:rFonts w:hint="eastAsia" w:ascii="宋体" w:hAnsi="宋体" w:eastAsia="宋体" w:cs="宋体"/>
          <w:color w:val="auto"/>
          <w:highlight w:val="none"/>
          <w:lang w:eastAsia="zh-CN"/>
        </w:rPr>
      </w:pPr>
    </w:p>
    <w:p w14:paraId="201150A7">
      <w:pPr>
        <w:pStyle w:val="4"/>
        <w:shd w:val="clear"/>
        <w:rPr>
          <w:rFonts w:hint="eastAsia" w:ascii="宋体" w:hAnsi="宋体" w:eastAsia="宋体" w:cs="宋体"/>
          <w:color w:val="auto"/>
          <w:highlight w:val="none"/>
          <w:lang w:eastAsia="zh-CN"/>
        </w:rPr>
      </w:pPr>
    </w:p>
    <w:p w14:paraId="2766C185">
      <w:pPr>
        <w:pStyle w:val="4"/>
        <w:shd w:val="clear"/>
        <w:rPr>
          <w:rFonts w:hint="eastAsia" w:ascii="宋体" w:hAnsi="宋体" w:eastAsia="宋体" w:cs="宋体"/>
          <w:color w:val="auto"/>
          <w:highlight w:val="none"/>
          <w:lang w:eastAsia="zh-CN"/>
        </w:rPr>
      </w:pPr>
    </w:p>
    <w:p w14:paraId="0D17A3F0">
      <w:pPr>
        <w:pStyle w:val="4"/>
        <w:shd w:val="clear"/>
        <w:rPr>
          <w:rFonts w:hint="eastAsia" w:ascii="宋体" w:hAnsi="宋体" w:eastAsia="宋体" w:cs="宋体"/>
          <w:color w:val="auto"/>
          <w:highlight w:val="none"/>
          <w:lang w:eastAsia="zh-CN"/>
        </w:rPr>
      </w:pPr>
    </w:p>
    <w:p w14:paraId="7C6E123A">
      <w:pPr>
        <w:pStyle w:val="4"/>
        <w:shd w:val="clear"/>
        <w:rPr>
          <w:rFonts w:hint="eastAsia" w:ascii="宋体" w:hAnsi="宋体" w:eastAsia="宋体" w:cs="宋体"/>
          <w:color w:val="auto"/>
          <w:highlight w:val="none"/>
          <w:lang w:eastAsia="zh-CN"/>
        </w:rPr>
      </w:pPr>
    </w:p>
    <w:p w14:paraId="1A349ECC">
      <w:pPr>
        <w:pStyle w:val="4"/>
        <w:shd w:val="clear"/>
        <w:rPr>
          <w:rFonts w:hint="eastAsia" w:ascii="宋体" w:hAnsi="宋体" w:eastAsia="宋体" w:cs="宋体"/>
          <w:color w:val="auto"/>
          <w:highlight w:val="none"/>
          <w:lang w:eastAsia="zh-CN"/>
        </w:rPr>
      </w:pPr>
    </w:p>
    <w:p w14:paraId="2C0F86D4">
      <w:pPr>
        <w:pStyle w:val="4"/>
        <w:shd w:val="clear"/>
        <w:rPr>
          <w:rFonts w:hint="eastAsia" w:ascii="宋体" w:hAnsi="宋体" w:eastAsia="宋体" w:cs="宋体"/>
          <w:color w:val="auto"/>
          <w:highlight w:val="none"/>
          <w:lang w:eastAsia="zh-CN"/>
        </w:rPr>
      </w:pPr>
    </w:p>
    <w:p w14:paraId="47ECDF5D">
      <w:pPr>
        <w:pStyle w:val="4"/>
        <w:shd w:val="clear"/>
        <w:rPr>
          <w:rFonts w:hint="eastAsia" w:ascii="宋体" w:hAnsi="宋体" w:eastAsia="宋体" w:cs="宋体"/>
          <w:color w:val="auto"/>
          <w:highlight w:val="none"/>
          <w:lang w:eastAsia="zh-CN"/>
        </w:rPr>
      </w:pPr>
    </w:p>
    <w:p w14:paraId="5383691A">
      <w:pPr>
        <w:pStyle w:val="4"/>
        <w:shd w:val="clear"/>
        <w:rPr>
          <w:rFonts w:hint="eastAsia" w:ascii="宋体" w:hAnsi="宋体" w:eastAsia="宋体" w:cs="宋体"/>
          <w:color w:val="auto"/>
          <w:highlight w:val="none"/>
          <w:lang w:eastAsia="zh-CN"/>
        </w:rPr>
      </w:pPr>
    </w:p>
    <w:p w14:paraId="6AD894FB">
      <w:pPr>
        <w:pStyle w:val="4"/>
        <w:shd w:val="clear"/>
        <w:rPr>
          <w:rFonts w:hint="eastAsia" w:ascii="宋体" w:hAnsi="宋体" w:eastAsia="宋体" w:cs="宋体"/>
          <w:color w:val="auto"/>
          <w:highlight w:val="none"/>
          <w:lang w:eastAsia="zh-CN"/>
        </w:rPr>
      </w:pPr>
    </w:p>
    <w:p w14:paraId="31518951">
      <w:pPr>
        <w:pStyle w:val="4"/>
        <w:shd w:val="clear"/>
        <w:rPr>
          <w:rFonts w:hint="eastAsia" w:ascii="宋体" w:hAnsi="宋体" w:eastAsia="宋体" w:cs="宋体"/>
          <w:color w:val="auto"/>
          <w:highlight w:val="none"/>
          <w:lang w:eastAsia="zh-CN"/>
        </w:rPr>
      </w:pPr>
    </w:p>
    <w:p w14:paraId="0F33B9C3">
      <w:pPr>
        <w:pStyle w:val="4"/>
        <w:shd w:val="clear"/>
        <w:rPr>
          <w:rFonts w:hint="eastAsia" w:ascii="宋体" w:hAnsi="宋体" w:eastAsia="宋体" w:cs="宋体"/>
          <w:color w:val="auto"/>
          <w:highlight w:val="none"/>
          <w:lang w:eastAsia="zh-CN"/>
        </w:rPr>
      </w:pPr>
    </w:p>
    <w:p w14:paraId="50306028">
      <w:pPr>
        <w:pStyle w:val="4"/>
        <w:shd w:val="clear"/>
        <w:rPr>
          <w:rFonts w:hint="eastAsia" w:ascii="宋体" w:hAnsi="宋体" w:eastAsia="宋体" w:cs="宋体"/>
          <w:color w:val="auto"/>
          <w:highlight w:val="none"/>
          <w:lang w:eastAsia="zh-CN"/>
        </w:rPr>
      </w:pPr>
    </w:p>
    <w:p w14:paraId="44FDB1A0">
      <w:pPr>
        <w:pStyle w:val="4"/>
        <w:shd w:val="clear"/>
        <w:rPr>
          <w:rFonts w:hint="eastAsia" w:ascii="宋体" w:hAnsi="宋体" w:eastAsia="宋体" w:cs="宋体"/>
          <w:color w:val="auto"/>
          <w:highlight w:val="none"/>
          <w:lang w:eastAsia="zh-CN"/>
        </w:rPr>
      </w:pPr>
    </w:p>
    <w:p w14:paraId="7B663E6F">
      <w:pPr>
        <w:pStyle w:val="4"/>
        <w:shd w:val="clear"/>
        <w:rPr>
          <w:rFonts w:hint="eastAsia" w:ascii="宋体" w:hAnsi="宋体" w:eastAsia="宋体" w:cs="宋体"/>
          <w:color w:val="auto"/>
          <w:highlight w:val="none"/>
          <w:lang w:eastAsia="zh-CN"/>
        </w:rPr>
      </w:pPr>
    </w:p>
    <w:p w14:paraId="60670E7F">
      <w:pPr>
        <w:pStyle w:val="4"/>
        <w:shd w:val="clear"/>
        <w:rPr>
          <w:rFonts w:hint="eastAsia" w:ascii="宋体" w:hAnsi="宋体" w:eastAsia="宋体" w:cs="宋体"/>
          <w:color w:val="auto"/>
          <w:highlight w:val="none"/>
          <w:lang w:eastAsia="zh-CN"/>
        </w:rPr>
      </w:pPr>
    </w:p>
    <w:p w14:paraId="53E3FC25">
      <w:pPr>
        <w:pStyle w:val="4"/>
        <w:shd w:val="clear"/>
        <w:rPr>
          <w:rFonts w:hint="eastAsia" w:ascii="宋体" w:hAnsi="宋体" w:eastAsia="宋体" w:cs="宋体"/>
          <w:color w:val="auto"/>
          <w:highlight w:val="none"/>
          <w:lang w:eastAsia="zh-CN"/>
        </w:rPr>
      </w:pPr>
    </w:p>
    <w:p w14:paraId="41580EBF">
      <w:pPr>
        <w:pStyle w:val="4"/>
        <w:shd w:val="clear"/>
        <w:rPr>
          <w:rFonts w:hint="eastAsia" w:ascii="宋体" w:hAnsi="宋体" w:eastAsia="宋体" w:cs="宋体"/>
          <w:color w:val="auto"/>
          <w:highlight w:val="none"/>
          <w:lang w:eastAsia="zh-CN"/>
        </w:rPr>
      </w:pPr>
    </w:p>
    <w:p w14:paraId="516246C0">
      <w:pPr>
        <w:pStyle w:val="4"/>
        <w:shd w:val="clear"/>
        <w:rPr>
          <w:rFonts w:hint="eastAsia" w:ascii="宋体" w:hAnsi="宋体" w:eastAsia="宋体" w:cs="宋体"/>
          <w:color w:val="auto"/>
          <w:highlight w:val="none"/>
          <w:lang w:eastAsia="zh-CN"/>
        </w:rPr>
      </w:pPr>
    </w:p>
    <w:p w14:paraId="5A529842">
      <w:pPr>
        <w:pStyle w:val="4"/>
        <w:shd w:val="clear"/>
        <w:rPr>
          <w:rFonts w:hint="eastAsia" w:ascii="宋体" w:hAnsi="宋体" w:eastAsia="宋体" w:cs="宋体"/>
          <w:color w:val="auto"/>
          <w:highlight w:val="none"/>
          <w:lang w:eastAsia="zh-CN"/>
        </w:rPr>
      </w:pPr>
    </w:p>
    <w:p w14:paraId="772C1D0A">
      <w:pPr>
        <w:pStyle w:val="4"/>
        <w:shd w:val="clear"/>
        <w:rPr>
          <w:rFonts w:hint="eastAsia" w:ascii="宋体" w:hAnsi="宋体" w:eastAsia="宋体" w:cs="宋体"/>
          <w:color w:val="auto"/>
          <w:highlight w:val="none"/>
          <w:lang w:eastAsia="zh-CN"/>
        </w:rPr>
      </w:pPr>
    </w:p>
    <w:p w14:paraId="6E1C919A">
      <w:pPr>
        <w:pStyle w:val="4"/>
        <w:shd w:val="clear"/>
        <w:rPr>
          <w:rFonts w:hint="eastAsia" w:ascii="宋体" w:hAnsi="宋体" w:eastAsia="宋体" w:cs="宋体"/>
          <w:color w:val="auto"/>
          <w:highlight w:val="none"/>
          <w:lang w:eastAsia="zh-CN"/>
        </w:rPr>
      </w:pPr>
    </w:p>
    <w:p w14:paraId="037095BD">
      <w:pPr>
        <w:pStyle w:val="4"/>
        <w:shd w:val="clear"/>
        <w:rPr>
          <w:rFonts w:hint="eastAsia" w:ascii="宋体" w:hAnsi="宋体" w:eastAsia="宋体" w:cs="宋体"/>
          <w:color w:val="auto"/>
          <w:highlight w:val="none"/>
          <w:lang w:eastAsia="zh-CN"/>
        </w:rPr>
      </w:pPr>
    </w:p>
    <w:p w14:paraId="1959FF8E">
      <w:pPr>
        <w:pStyle w:val="4"/>
        <w:shd w:val="clear"/>
        <w:rPr>
          <w:rFonts w:hint="eastAsia" w:ascii="宋体" w:hAnsi="宋体" w:eastAsia="宋体" w:cs="宋体"/>
          <w:color w:val="auto"/>
          <w:highlight w:val="none"/>
          <w:lang w:eastAsia="zh-CN"/>
        </w:rPr>
      </w:pPr>
    </w:p>
    <w:p w14:paraId="46291482">
      <w:pPr>
        <w:pStyle w:val="4"/>
        <w:shd w:val="clear"/>
        <w:rPr>
          <w:rFonts w:hint="eastAsia" w:ascii="宋体" w:hAnsi="宋体" w:eastAsia="宋体" w:cs="宋体"/>
          <w:color w:val="auto"/>
          <w:highlight w:val="none"/>
          <w:lang w:eastAsia="zh-CN"/>
        </w:rPr>
      </w:pPr>
    </w:p>
    <w:p w14:paraId="19053690">
      <w:pPr>
        <w:pStyle w:val="4"/>
        <w:shd w:val="clear"/>
        <w:rPr>
          <w:rFonts w:hint="eastAsia" w:ascii="宋体" w:hAnsi="宋体" w:eastAsia="宋体" w:cs="宋体"/>
          <w:color w:val="auto"/>
          <w:highlight w:val="none"/>
          <w:lang w:eastAsia="zh-CN"/>
        </w:rPr>
      </w:pPr>
    </w:p>
    <w:p w14:paraId="70CD6B39">
      <w:pPr>
        <w:pStyle w:val="4"/>
        <w:shd w:val="clear"/>
        <w:ind w:left="0" w:leftChars="0" w:firstLine="0" w:firstLineChars="0"/>
        <w:rPr>
          <w:rFonts w:hint="eastAsia" w:ascii="宋体" w:hAnsi="宋体" w:eastAsia="宋体" w:cs="宋体"/>
          <w:color w:val="auto"/>
          <w:highlight w:val="none"/>
          <w:lang w:eastAsia="zh-CN"/>
        </w:rPr>
      </w:pPr>
    </w:p>
    <w:p w14:paraId="03376BBD">
      <w:pPr>
        <w:spacing w:before="330" w:line="224" w:lineRule="auto"/>
        <w:ind w:left="139"/>
        <w:jc w:val="right"/>
        <w:rPr>
          <w:rFonts w:hint="eastAsia" w:ascii="宋体" w:hAnsi="宋体" w:eastAsia="宋体" w:cs="宋体"/>
          <w:sz w:val="24"/>
          <w:szCs w:val="24"/>
          <w:highlight w:val="none"/>
        </w:rPr>
      </w:pPr>
      <w:r>
        <w:rPr>
          <w:rFonts w:hint="eastAsia" w:cs="宋体"/>
          <w:spacing w:val="-4"/>
          <w:sz w:val="24"/>
          <w:szCs w:val="24"/>
          <w:highlight w:val="none"/>
          <w:lang w:val="en-US" w:eastAsia="zh-CN"/>
        </w:rPr>
        <w:t>合同</w:t>
      </w:r>
      <w:r>
        <w:rPr>
          <w:rFonts w:hint="eastAsia" w:ascii="宋体" w:hAnsi="宋体" w:eastAsia="宋体" w:cs="宋体"/>
          <w:spacing w:val="-4"/>
          <w:sz w:val="24"/>
          <w:szCs w:val="24"/>
          <w:highlight w:val="none"/>
        </w:rPr>
        <w:t>编号：</w:t>
      </w:r>
    </w:p>
    <w:p w14:paraId="004FB932">
      <w:pPr>
        <w:pStyle w:val="4"/>
        <w:spacing w:line="251" w:lineRule="auto"/>
        <w:rPr>
          <w:rFonts w:hint="eastAsia" w:ascii="宋体" w:hAnsi="宋体" w:eastAsia="宋体" w:cs="宋体"/>
          <w:highlight w:val="none"/>
        </w:rPr>
      </w:pPr>
    </w:p>
    <w:p w14:paraId="3DBA40BE">
      <w:pPr>
        <w:pStyle w:val="4"/>
        <w:spacing w:line="251" w:lineRule="auto"/>
        <w:rPr>
          <w:rFonts w:hint="eastAsia" w:ascii="宋体" w:hAnsi="宋体" w:eastAsia="宋体" w:cs="宋体"/>
          <w:highlight w:val="none"/>
        </w:rPr>
      </w:pPr>
    </w:p>
    <w:p w14:paraId="6B74E7EB">
      <w:pPr>
        <w:pStyle w:val="4"/>
        <w:spacing w:line="251" w:lineRule="auto"/>
        <w:rPr>
          <w:rFonts w:hint="eastAsia" w:ascii="宋体" w:hAnsi="宋体" w:eastAsia="宋体" w:cs="宋体"/>
          <w:highlight w:val="none"/>
        </w:rPr>
      </w:pPr>
    </w:p>
    <w:p w14:paraId="4097BF01">
      <w:pPr>
        <w:pStyle w:val="4"/>
        <w:spacing w:line="251" w:lineRule="auto"/>
        <w:rPr>
          <w:rFonts w:hint="eastAsia" w:ascii="宋体" w:hAnsi="宋体" w:eastAsia="宋体" w:cs="宋体"/>
          <w:highlight w:val="none"/>
        </w:rPr>
      </w:pPr>
    </w:p>
    <w:p w14:paraId="54F9FEBB">
      <w:pPr>
        <w:pStyle w:val="4"/>
        <w:spacing w:line="251" w:lineRule="auto"/>
        <w:rPr>
          <w:rFonts w:hint="eastAsia" w:ascii="宋体" w:hAnsi="宋体" w:eastAsia="宋体" w:cs="宋体"/>
          <w:highlight w:val="none"/>
        </w:rPr>
      </w:pPr>
    </w:p>
    <w:p w14:paraId="7CCCE7EE">
      <w:pPr>
        <w:pStyle w:val="4"/>
        <w:spacing w:line="251" w:lineRule="auto"/>
        <w:rPr>
          <w:rFonts w:hint="eastAsia" w:ascii="宋体" w:hAnsi="宋体" w:eastAsia="宋体" w:cs="宋体"/>
          <w:highlight w:val="none"/>
        </w:rPr>
      </w:pPr>
    </w:p>
    <w:p w14:paraId="64947662">
      <w:pPr>
        <w:spacing w:before="179" w:line="223" w:lineRule="auto"/>
        <w:ind w:left="101"/>
        <w:jc w:val="center"/>
        <w:rPr>
          <w:rFonts w:hint="eastAsia" w:ascii="宋体" w:hAnsi="宋体" w:eastAsia="宋体" w:cs="宋体"/>
          <w:sz w:val="44"/>
          <w:szCs w:val="44"/>
          <w:highlight w:val="none"/>
          <w:lang w:eastAsia="zh-CN"/>
        </w:rPr>
      </w:pPr>
      <w:bookmarkStart w:id="0" w:name="bookmark8"/>
      <w:bookmarkEnd w:id="0"/>
      <w:r>
        <w:rPr>
          <w:rFonts w:hint="eastAsia" w:cs="宋体"/>
          <w:spacing w:val="7"/>
          <w:sz w:val="44"/>
          <w:szCs w:val="44"/>
          <w:highlight w:val="none"/>
          <w:lang w:eastAsia="zh-CN"/>
        </w:rPr>
        <w:t>浐灞国际港公益性公墓运营服务（陆港纪念公园）项目</w:t>
      </w:r>
    </w:p>
    <w:p w14:paraId="2358EA9B">
      <w:pPr>
        <w:pStyle w:val="4"/>
        <w:spacing w:line="259" w:lineRule="auto"/>
        <w:rPr>
          <w:rFonts w:hint="eastAsia" w:ascii="宋体" w:hAnsi="宋体" w:eastAsia="宋体" w:cs="宋体"/>
          <w:highlight w:val="none"/>
        </w:rPr>
      </w:pPr>
    </w:p>
    <w:p w14:paraId="047D4762">
      <w:pPr>
        <w:pStyle w:val="4"/>
        <w:spacing w:line="259" w:lineRule="auto"/>
        <w:rPr>
          <w:rFonts w:hint="eastAsia" w:ascii="宋体" w:hAnsi="宋体" w:eastAsia="宋体" w:cs="宋体"/>
          <w:highlight w:val="none"/>
        </w:rPr>
      </w:pPr>
    </w:p>
    <w:p w14:paraId="0A181A29">
      <w:pPr>
        <w:rPr>
          <w:rFonts w:hint="eastAsia"/>
        </w:rPr>
      </w:pPr>
    </w:p>
    <w:p w14:paraId="28932CE9">
      <w:pPr>
        <w:pStyle w:val="4"/>
        <w:spacing w:line="259" w:lineRule="auto"/>
        <w:rPr>
          <w:rFonts w:hint="eastAsia" w:ascii="宋体" w:hAnsi="宋体" w:eastAsia="宋体" w:cs="宋体"/>
          <w:highlight w:val="none"/>
        </w:rPr>
      </w:pPr>
    </w:p>
    <w:p w14:paraId="1011A4A5">
      <w:pPr>
        <w:spacing w:before="139" w:line="226" w:lineRule="auto"/>
        <w:ind w:left="3349"/>
        <w:rPr>
          <w:rFonts w:hint="eastAsia" w:ascii="宋体" w:hAnsi="宋体" w:eastAsia="宋体" w:cs="宋体"/>
          <w:sz w:val="40"/>
          <w:szCs w:val="40"/>
          <w:highlight w:val="none"/>
        </w:rPr>
      </w:pPr>
      <w:r>
        <w:rPr>
          <w:rFonts w:hint="eastAsia" w:ascii="宋体" w:hAnsi="宋体" w:eastAsia="宋体" w:cs="宋体"/>
          <w:b/>
          <w:bCs/>
          <w:spacing w:val="-26"/>
          <w:sz w:val="40"/>
          <w:szCs w:val="40"/>
          <w:highlight w:val="none"/>
        </w:rPr>
        <w:t>服</w:t>
      </w:r>
      <w:r>
        <w:rPr>
          <w:rFonts w:hint="eastAsia" w:ascii="宋体" w:hAnsi="宋体" w:eastAsia="宋体" w:cs="宋体"/>
          <w:spacing w:val="51"/>
          <w:sz w:val="40"/>
          <w:szCs w:val="40"/>
          <w:highlight w:val="none"/>
        </w:rPr>
        <w:t xml:space="preserve"> </w:t>
      </w:r>
      <w:r>
        <w:rPr>
          <w:rFonts w:hint="eastAsia" w:ascii="宋体" w:hAnsi="宋体" w:eastAsia="宋体" w:cs="宋体"/>
          <w:b/>
          <w:bCs/>
          <w:spacing w:val="-26"/>
          <w:sz w:val="40"/>
          <w:szCs w:val="40"/>
          <w:highlight w:val="none"/>
        </w:rPr>
        <w:t>务</w:t>
      </w:r>
      <w:r>
        <w:rPr>
          <w:rFonts w:hint="eastAsia" w:ascii="宋体" w:hAnsi="宋体" w:eastAsia="宋体" w:cs="宋体"/>
          <w:spacing w:val="50"/>
          <w:sz w:val="40"/>
          <w:szCs w:val="40"/>
          <w:highlight w:val="none"/>
        </w:rPr>
        <w:t xml:space="preserve"> </w:t>
      </w:r>
      <w:r>
        <w:rPr>
          <w:rFonts w:hint="eastAsia" w:ascii="宋体" w:hAnsi="宋体" w:eastAsia="宋体" w:cs="宋体"/>
          <w:b/>
          <w:bCs/>
          <w:spacing w:val="-26"/>
          <w:sz w:val="40"/>
          <w:szCs w:val="40"/>
          <w:highlight w:val="none"/>
        </w:rPr>
        <w:t>合</w:t>
      </w:r>
      <w:r>
        <w:rPr>
          <w:rFonts w:hint="eastAsia" w:ascii="宋体" w:hAnsi="宋体" w:eastAsia="宋体" w:cs="宋体"/>
          <w:spacing w:val="89"/>
          <w:sz w:val="40"/>
          <w:szCs w:val="40"/>
          <w:highlight w:val="none"/>
        </w:rPr>
        <w:t xml:space="preserve"> </w:t>
      </w:r>
      <w:r>
        <w:rPr>
          <w:rFonts w:hint="eastAsia" w:ascii="宋体" w:hAnsi="宋体" w:eastAsia="宋体" w:cs="宋体"/>
          <w:b/>
          <w:bCs/>
          <w:spacing w:val="-26"/>
          <w:sz w:val="40"/>
          <w:szCs w:val="40"/>
          <w:highlight w:val="none"/>
        </w:rPr>
        <w:t>同</w:t>
      </w:r>
    </w:p>
    <w:p w14:paraId="75968B59">
      <w:pPr>
        <w:pStyle w:val="4"/>
        <w:spacing w:line="242" w:lineRule="auto"/>
        <w:rPr>
          <w:rFonts w:hint="eastAsia" w:ascii="宋体" w:hAnsi="宋体" w:eastAsia="宋体" w:cs="宋体"/>
          <w:highlight w:val="none"/>
        </w:rPr>
      </w:pPr>
    </w:p>
    <w:p w14:paraId="6E514939">
      <w:pPr>
        <w:pStyle w:val="4"/>
        <w:spacing w:line="242" w:lineRule="auto"/>
        <w:rPr>
          <w:rFonts w:hint="eastAsia" w:ascii="宋体" w:hAnsi="宋体" w:eastAsia="宋体" w:cs="宋体"/>
          <w:highlight w:val="none"/>
        </w:rPr>
      </w:pPr>
    </w:p>
    <w:p w14:paraId="7F0E4117">
      <w:pPr>
        <w:pStyle w:val="4"/>
        <w:spacing w:line="242" w:lineRule="auto"/>
        <w:rPr>
          <w:rFonts w:hint="eastAsia" w:ascii="宋体" w:hAnsi="宋体" w:eastAsia="宋体" w:cs="宋体"/>
          <w:highlight w:val="none"/>
        </w:rPr>
      </w:pPr>
    </w:p>
    <w:p w14:paraId="036172DC">
      <w:pPr>
        <w:pStyle w:val="4"/>
        <w:spacing w:line="242" w:lineRule="auto"/>
        <w:rPr>
          <w:rFonts w:hint="eastAsia" w:ascii="宋体" w:hAnsi="宋体" w:eastAsia="宋体" w:cs="宋体"/>
          <w:highlight w:val="none"/>
        </w:rPr>
      </w:pPr>
    </w:p>
    <w:p w14:paraId="59332171">
      <w:pPr>
        <w:pStyle w:val="4"/>
        <w:spacing w:line="242" w:lineRule="auto"/>
        <w:rPr>
          <w:rFonts w:hint="eastAsia" w:ascii="宋体" w:hAnsi="宋体" w:eastAsia="宋体" w:cs="宋体"/>
          <w:highlight w:val="none"/>
        </w:rPr>
      </w:pPr>
    </w:p>
    <w:p w14:paraId="131B630F">
      <w:pPr>
        <w:pStyle w:val="4"/>
        <w:spacing w:line="242" w:lineRule="auto"/>
        <w:rPr>
          <w:rFonts w:hint="eastAsia" w:ascii="宋体" w:hAnsi="宋体" w:eastAsia="宋体" w:cs="宋体"/>
          <w:highlight w:val="none"/>
        </w:rPr>
      </w:pPr>
    </w:p>
    <w:p w14:paraId="0EEDF182">
      <w:pPr>
        <w:pStyle w:val="4"/>
        <w:spacing w:line="242" w:lineRule="auto"/>
        <w:rPr>
          <w:rFonts w:hint="eastAsia" w:ascii="宋体" w:hAnsi="宋体" w:eastAsia="宋体" w:cs="宋体"/>
          <w:highlight w:val="none"/>
        </w:rPr>
      </w:pPr>
    </w:p>
    <w:p w14:paraId="5B7E0292">
      <w:pPr>
        <w:pStyle w:val="4"/>
        <w:spacing w:line="242" w:lineRule="auto"/>
        <w:rPr>
          <w:rFonts w:hint="eastAsia" w:ascii="宋体" w:hAnsi="宋体" w:eastAsia="宋体" w:cs="宋体"/>
          <w:highlight w:val="none"/>
        </w:rPr>
      </w:pPr>
    </w:p>
    <w:p w14:paraId="058FB287">
      <w:pPr>
        <w:pStyle w:val="4"/>
        <w:spacing w:line="242" w:lineRule="auto"/>
        <w:rPr>
          <w:rFonts w:hint="eastAsia" w:ascii="宋体" w:hAnsi="宋体" w:eastAsia="宋体" w:cs="宋体"/>
          <w:highlight w:val="none"/>
        </w:rPr>
      </w:pPr>
    </w:p>
    <w:p w14:paraId="7980DD79">
      <w:pPr>
        <w:pStyle w:val="4"/>
        <w:spacing w:line="242" w:lineRule="auto"/>
        <w:rPr>
          <w:rFonts w:hint="eastAsia" w:ascii="宋体" w:hAnsi="宋体" w:eastAsia="宋体" w:cs="宋体"/>
          <w:highlight w:val="none"/>
        </w:rPr>
      </w:pPr>
    </w:p>
    <w:p w14:paraId="38CBA731">
      <w:pPr>
        <w:pStyle w:val="4"/>
        <w:spacing w:line="242" w:lineRule="auto"/>
        <w:rPr>
          <w:rFonts w:hint="eastAsia" w:ascii="宋体" w:hAnsi="宋体" w:eastAsia="宋体" w:cs="宋体"/>
          <w:highlight w:val="none"/>
        </w:rPr>
      </w:pPr>
    </w:p>
    <w:p w14:paraId="5C5952D2">
      <w:pPr>
        <w:pStyle w:val="4"/>
        <w:spacing w:line="242" w:lineRule="auto"/>
        <w:rPr>
          <w:rFonts w:hint="eastAsia" w:ascii="宋体" w:hAnsi="宋体" w:eastAsia="宋体" w:cs="宋体"/>
          <w:highlight w:val="none"/>
        </w:rPr>
      </w:pPr>
    </w:p>
    <w:p w14:paraId="5FAD24C5">
      <w:pPr>
        <w:pStyle w:val="4"/>
        <w:spacing w:line="242" w:lineRule="auto"/>
        <w:rPr>
          <w:rFonts w:hint="eastAsia" w:ascii="宋体" w:hAnsi="宋体" w:eastAsia="宋体" w:cs="宋体"/>
          <w:highlight w:val="none"/>
        </w:rPr>
      </w:pPr>
    </w:p>
    <w:p w14:paraId="43E1C7A4">
      <w:pPr>
        <w:pStyle w:val="4"/>
        <w:spacing w:line="242" w:lineRule="auto"/>
        <w:rPr>
          <w:rFonts w:hint="eastAsia" w:ascii="宋体" w:hAnsi="宋体" w:eastAsia="宋体" w:cs="宋体"/>
          <w:highlight w:val="none"/>
        </w:rPr>
      </w:pPr>
    </w:p>
    <w:p w14:paraId="3459BFED">
      <w:pPr>
        <w:pStyle w:val="4"/>
        <w:spacing w:line="242" w:lineRule="auto"/>
        <w:rPr>
          <w:rFonts w:hint="eastAsia" w:ascii="宋体" w:hAnsi="宋体" w:eastAsia="宋体" w:cs="宋体"/>
          <w:highlight w:val="none"/>
        </w:rPr>
      </w:pPr>
    </w:p>
    <w:p w14:paraId="77C12468">
      <w:pPr>
        <w:pStyle w:val="4"/>
        <w:spacing w:line="242" w:lineRule="auto"/>
        <w:rPr>
          <w:rFonts w:hint="eastAsia" w:ascii="宋体" w:hAnsi="宋体" w:eastAsia="宋体" w:cs="宋体"/>
          <w:highlight w:val="none"/>
        </w:rPr>
      </w:pPr>
    </w:p>
    <w:p w14:paraId="605FFCB8">
      <w:pPr>
        <w:pStyle w:val="4"/>
        <w:spacing w:line="242" w:lineRule="auto"/>
        <w:rPr>
          <w:rFonts w:hint="eastAsia" w:ascii="宋体" w:hAnsi="宋体" w:eastAsia="宋体" w:cs="宋体"/>
          <w:highlight w:val="none"/>
        </w:rPr>
      </w:pPr>
    </w:p>
    <w:p w14:paraId="67D26AA2">
      <w:pPr>
        <w:pStyle w:val="4"/>
        <w:spacing w:line="242" w:lineRule="auto"/>
        <w:rPr>
          <w:rFonts w:hint="eastAsia" w:ascii="宋体" w:hAnsi="宋体" w:eastAsia="宋体" w:cs="宋体"/>
          <w:highlight w:val="none"/>
        </w:rPr>
      </w:pPr>
    </w:p>
    <w:p w14:paraId="29A3520B">
      <w:pPr>
        <w:pStyle w:val="4"/>
        <w:spacing w:line="243" w:lineRule="auto"/>
        <w:rPr>
          <w:rFonts w:hint="eastAsia" w:ascii="宋体" w:hAnsi="宋体" w:eastAsia="宋体" w:cs="宋体"/>
          <w:highlight w:val="none"/>
        </w:rPr>
      </w:pPr>
    </w:p>
    <w:p w14:paraId="4AD9B82C">
      <w:pPr>
        <w:pStyle w:val="4"/>
        <w:spacing w:line="243" w:lineRule="auto"/>
        <w:rPr>
          <w:rFonts w:hint="eastAsia" w:ascii="宋体" w:hAnsi="宋体" w:eastAsia="宋体" w:cs="宋体"/>
          <w:highlight w:val="none"/>
        </w:rPr>
      </w:pPr>
    </w:p>
    <w:p w14:paraId="7DEAC335">
      <w:pPr>
        <w:spacing w:before="78" w:line="466" w:lineRule="auto"/>
        <w:ind w:left="512" w:right="2232" w:firstLine="14"/>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甲方</w:t>
      </w:r>
      <w:r>
        <w:rPr>
          <w:rFonts w:hint="eastAsia" w:cs="宋体"/>
          <w:spacing w:val="51"/>
          <w:sz w:val="24"/>
          <w:szCs w:val="24"/>
          <w:highlight w:val="none"/>
          <w:lang w:eastAsia="zh-CN"/>
        </w:rPr>
        <w:t>（</w:t>
      </w:r>
      <w:r>
        <w:rPr>
          <w:rFonts w:hint="eastAsia" w:ascii="宋体" w:hAnsi="宋体" w:eastAsia="宋体" w:cs="宋体"/>
          <w:spacing w:val="-7"/>
          <w:sz w:val="24"/>
          <w:szCs w:val="24"/>
          <w:highlight w:val="none"/>
        </w:rPr>
        <w:t>采购人</w:t>
      </w:r>
      <w:r>
        <w:rPr>
          <w:rFonts w:hint="eastAsia" w:cs="宋体"/>
          <w:spacing w:val="-7"/>
          <w:sz w:val="24"/>
          <w:szCs w:val="24"/>
          <w:highlight w:val="none"/>
          <w:lang w:eastAsia="zh-CN"/>
        </w:rPr>
        <w:t>）</w:t>
      </w:r>
      <w:r>
        <w:rPr>
          <w:rFonts w:hint="eastAsia" w:ascii="宋体" w:hAnsi="宋体" w:eastAsia="宋体" w:cs="宋体"/>
          <w:spacing w:val="-7"/>
          <w:sz w:val="24"/>
          <w:szCs w:val="24"/>
          <w:highlight w:val="none"/>
        </w:rPr>
        <w:t>：</w:t>
      </w:r>
      <w:r>
        <w:rPr>
          <w:rFonts w:hint="eastAsia" w:ascii="宋体" w:hAnsi="宋体" w:eastAsia="宋体" w:cs="宋体"/>
          <w:spacing w:val="-7"/>
          <w:sz w:val="24"/>
          <w:szCs w:val="24"/>
          <w:highlight w:val="none"/>
          <w:u w:val="single" w:color="auto"/>
        </w:rPr>
        <w:t xml:space="preserve">                                </w:t>
      </w:r>
      <w:r>
        <w:rPr>
          <w:rFonts w:hint="eastAsia" w:cs="宋体"/>
          <w:spacing w:val="-7"/>
          <w:sz w:val="24"/>
          <w:szCs w:val="24"/>
          <w:highlight w:val="none"/>
          <w:u w:val="single" w:color="auto"/>
          <w:lang w:val="en-US" w:eastAsia="zh-CN"/>
        </w:rPr>
        <w:t xml:space="preserve">  </w:t>
      </w:r>
      <w:r>
        <w:rPr>
          <w:rFonts w:hint="eastAsia" w:ascii="宋体" w:hAnsi="宋体" w:eastAsia="宋体" w:cs="宋体"/>
          <w:spacing w:val="-7"/>
          <w:sz w:val="24"/>
          <w:szCs w:val="24"/>
          <w:highlight w:val="none"/>
          <w:u w:val="single" w:color="auto"/>
        </w:rPr>
        <w:t xml:space="preserve">    </w:t>
      </w:r>
      <w:r>
        <w:rPr>
          <w:rFonts w:hint="eastAsia" w:ascii="宋体" w:hAnsi="宋体" w:eastAsia="宋体" w:cs="宋体"/>
          <w:spacing w:val="-8"/>
          <w:sz w:val="24"/>
          <w:szCs w:val="24"/>
          <w:highlight w:val="none"/>
          <w:u w:val="single" w:color="auto"/>
        </w:rPr>
        <w:t xml:space="preserve">    </w:t>
      </w:r>
      <w:r>
        <w:rPr>
          <w:rFonts w:hint="eastAsia" w:ascii="宋体" w:hAnsi="宋体" w:eastAsia="宋体" w:cs="宋体"/>
          <w:sz w:val="24"/>
          <w:szCs w:val="24"/>
          <w:highlight w:val="none"/>
        </w:rPr>
        <w:t xml:space="preserve"> </w:t>
      </w:r>
    </w:p>
    <w:p w14:paraId="4C7A8853">
      <w:pPr>
        <w:spacing w:before="78" w:line="466" w:lineRule="auto"/>
        <w:ind w:left="512" w:right="2232" w:firstLine="14"/>
        <w:rPr>
          <w:rFonts w:hint="eastAsia" w:ascii="宋体" w:hAnsi="宋体" w:eastAsia="宋体" w:cs="宋体"/>
          <w:sz w:val="24"/>
          <w:szCs w:val="24"/>
          <w:highlight w:val="none"/>
        </w:rPr>
      </w:pPr>
      <w:r>
        <w:rPr>
          <w:rFonts w:hint="eastAsia" w:ascii="宋体" w:hAnsi="宋体" w:eastAsia="宋体" w:cs="宋体"/>
          <w:spacing w:val="-9"/>
          <w:sz w:val="24"/>
          <w:szCs w:val="24"/>
          <w:highlight w:val="none"/>
          <w:lang w:eastAsia="zh-CN"/>
        </w:rPr>
        <w:t>乙方</w:t>
      </w:r>
      <w:r>
        <w:rPr>
          <w:rFonts w:hint="eastAsia" w:cs="宋体"/>
          <w:spacing w:val="56"/>
          <w:sz w:val="24"/>
          <w:szCs w:val="24"/>
          <w:highlight w:val="none"/>
          <w:lang w:eastAsia="zh-CN"/>
        </w:rPr>
        <w:t>（</w:t>
      </w:r>
      <w:r>
        <w:rPr>
          <w:rFonts w:hint="eastAsia" w:ascii="宋体" w:hAnsi="宋体" w:eastAsia="宋体" w:cs="宋体"/>
          <w:spacing w:val="-9"/>
          <w:sz w:val="24"/>
          <w:szCs w:val="24"/>
          <w:highlight w:val="none"/>
        </w:rPr>
        <w:t>成交供应商</w:t>
      </w:r>
      <w:r>
        <w:rPr>
          <w:rFonts w:hint="eastAsia" w:cs="宋体"/>
          <w:spacing w:val="-9"/>
          <w:sz w:val="24"/>
          <w:szCs w:val="24"/>
          <w:highlight w:val="none"/>
          <w:lang w:eastAsia="zh-CN"/>
        </w:rPr>
        <w:t>）</w:t>
      </w:r>
      <w:r>
        <w:rPr>
          <w:rFonts w:hint="eastAsia" w:ascii="宋体" w:hAnsi="宋体" w:eastAsia="宋体" w:cs="宋体"/>
          <w:spacing w:val="-9"/>
          <w:sz w:val="24"/>
          <w:szCs w:val="24"/>
          <w:highlight w:val="none"/>
        </w:rPr>
        <w:t>：</w:t>
      </w:r>
      <w:r>
        <w:rPr>
          <w:rFonts w:hint="eastAsia" w:ascii="宋体" w:hAnsi="宋体" w:eastAsia="宋体" w:cs="宋体"/>
          <w:sz w:val="24"/>
          <w:szCs w:val="24"/>
          <w:highlight w:val="none"/>
          <w:u w:val="single" w:color="auto"/>
        </w:rPr>
        <w:t xml:space="preserve">                                   </w:t>
      </w:r>
    </w:p>
    <w:p w14:paraId="148FB7E5">
      <w:pPr>
        <w:pStyle w:val="4"/>
        <w:spacing w:line="252" w:lineRule="auto"/>
        <w:rPr>
          <w:rFonts w:hint="eastAsia" w:ascii="宋体" w:hAnsi="宋体" w:eastAsia="宋体" w:cs="宋体"/>
          <w:highlight w:val="none"/>
        </w:rPr>
      </w:pPr>
    </w:p>
    <w:p w14:paraId="25B34289">
      <w:pPr>
        <w:pStyle w:val="4"/>
        <w:spacing w:line="253" w:lineRule="auto"/>
        <w:rPr>
          <w:rFonts w:hint="eastAsia" w:ascii="宋体" w:hAnsi="宋体" w:eastAsia="宋体" w:cs="宋体"/>
          <w:highlight w:val="none"/>
        </w:rPr>
      </w:pPr>
    </w:p>
    <w:p w14:paraId="665B5FFE">
      <w:pPr>
        <w:pStyle w:val="4"/>
        <w:spacing w:line="253" w:lineRule="auto"/>
        <w:rPr>
          <w:rFonts w:hint="eastAsia" w:ascii="宋体" w:hAnsi="宋体" w:eastAsia="宋体" w:cs="宋体"/>
          <w:highlight w:val="none"/>
        </w:rPr>
      </w:pPr>
    </w:p>
    <w:p w14:paraId="1895404A">
      <w:pPr>
        <w:pStyle w:val="4"/>
        <w:spacing w:line="253" w:lineRule="auto"/>
        <w:rPr>
          <w:rFonts w:hint="eastAsia" w:ascii="宋体" w:hAnsi="宋体" w:eastAsia="宋体" w:cs="宋体"/>
          <w:highlight w:val="none"/>
        </w:rPr>
      </w:pPr>
    </w:p>
    <w:p w14:paraId="50514060">
      <w:pPr>
        <w:spacing w:before="91" w:line="223" w:lineRule="auto"/>
        <w:ind w:left="3584"/>
        <w:rPr>
          <w:rFonts w:hint="eastAsia" w:ascii="宋体" w:hAnsi="宋体" w:eastAsia="宋体" w:cs="宋体"/>
          <w:sz w:val="28"/>
          <w:szCs w:val="28"/>
          <w:highlight w:val="none"/>
        </w:rPr>
      </w:pPr>
      <w:r>
        <w:rPr>
          <w:rFonts w:hint="eastAsia" w:cs="宋体"/>
          <w:spacing w:val="-5"/>
          <w:sz w:val="28"/>
          <w:szCs w:val="28"/>
          <w:highlight w:val="none"/>
          <w:lang w:val="en-US" w:eastAsia="zh-CN"/>
        </w:rPr>
        <w:t xml:space="preserve">     </w:t>
      </w:r>
      <w:r>
        <w:rPr>
          <w:rFonts w:hint="eastAsia" w:ascii="宋体" w:hAnsi="宋体" w:eastAsia="宋体" w:cs="宋体"/>
          <w:spacing w:val="-5"/>
          <w:sz w:val="28"/>
          <w:szCs w:val="28"/>
          <w:highlight w:val="none"/>
        </w:rPr>
        <w:t>年</w:t>
      </w:r>
      <w:r>
        <w:rPr>
          <w:rFonts w:hint="eastAsia" w:ascii="宋体" w:hAnsi="宋体" w:eastAsia="宋体" w:cs="宋体"/>
          <w:spacing w:val="16"/>
          <w:sz w:val="28"/>
          <w:szCs w:val="28"/>
          <w:highlight w:val="none"/>
        </w:rPr>
        <w:t xml:space="preserve">  </w:t>
      </w:r>
      <w:r>
        <w:rPr>
          <w:rFonts w:hint="eastAsia" w:ascii="宋体" w:hAnsi="宋体" w:eastAsia="宋体" w:cs="宋体"/>
          <w:spacing w:val="-5"/>
          <w:sz w:val="28"/>
          <w:szCs w:val="28"/>
          <w:highlight w:val="none"/>
        </w:rPr>
        <w:t>月</w:t>
      </w:r>
    </w:p>
    <w:p w14:paraId="5776F860">
      <w:pPr>
        <w:spacing w:line="223" w:lineRule="auto"/>
        <w:rPr>
          <w:rFonts w:hint="eastAsia" w:ascii="宋体" w:hAnsi="宋体" w:eastAsia="宋体" w:cs="宋体"/>
          <w:sz w:val="28"/>
          <w:szCs w:val="28"/>
          <w:highlight w:val="none"/>
        </w:rPr>
        <w:sectPr>
          <w:footerReference r:id="rId3" w:type="default"/>
          <w:pgSz w:w="11906" w:h="16839"/>
          <w:pgMar w:top="1294" w:right="1417" w:bottom="1029" w:left="1416" w:header="1083" w:footer="815" w:gutter="0"/>
          <w:pgNumType w:fmt="decimal" w:start="1"/>
          <w:cols w:space="720" w:num="1"/>
        </w:sectPr>
      </w:pPr>
    </w:p>
    <w:p w14:paraId="18B147FF">
      <w:pPr>
        <w:pStyle w:val="4"/>
        <w:keepNext w:val="0"/>
        <w:keepLines w:val="0"/>
        <w:pageBreakBefore w:val="0"/>
        <w:widowControl w:val="0"/>
        <w:shd w:val="clear"/>
        <w:kinsoku/>
        <w:wordWrap/>
        <w:overflowPunct/>
        <w:topLinePunct w:val="0"/>
        <w:autoSpaceDE w:val="0"/>
        <w:autoSpaceDN w:val="0"/>
        <w:bidi w:val="0"/>
        <w:adjustRightInd/>
        <w:snapToGrid w:val="0"/>
        <w:spacing w:line="360" w:lineRule="auto"/>
        <w:ind w:left="0" w:leftChars="0" w:firstLine="438" w:firstLineChars="209"/>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甲方：</w:t>
      </w:r>
      <w:r>
        <w:rPr>
          <w:rFonts w:hint="eastAsia" w:ascii="宋体" w:hAnsi="宋体" w:eastAsia="宋体" w:cs="宋体"/>
          <w:spacing w:val="3"/>
          <w:sz w:val="21"/>
          <w:szCs w:val="21"/>
          <w:highlight w:val="none"/>
          <w:u w:val="single" w:color="auto"/>
        </w:rPr>
        <w:t xml:space="preserve"> </w:t>
      </w:r>
      <w:r>
        <w:rPr>
          <w:rFonts w:hint="eastAsia" w:ascii="宋体" w:hAnsi="宋体" w:eastAsia="宋体" w:cs="宋体"/>
          <w:spacing w:val="3"/>
          <w:sz w:val="21"/>
          <w:szCs w:val="21"/>
          <w:highlight w:val="none"/>
          <w:u w:val="single" w:color="auto"/>
          <w:lang w:val="en-US" w:eastAsia="zh-CN"/>
        </w:rPr>
        <w:t xml:space="preserve">                                     </w:t>
      </w:r>
      <w:r>
        <w:rPr>
          <w:rFonts w:hint="eastAsia" w:ascii="宋体" w:hAnsi="宋体" w:eastAsia="宋体" w:cs="宋体"/>
          <w:spacing w:val="3"/>
          <w:sz w:val="21"/>
          <w:szCs w:val="21"/>
          <w:highlight w:val="none"/>
          <w:u w:val="single" w:color="auto"/>
        </w:rPr>
        <w:t xml:space="preserve"> </w:t>
      </w:r>
    </w:p>
    <w:p w14:paraId="3A8C4265">
      <w:pPr>
        <w:pStyle w:val="4"/>
        <w:keepNext w:val="0"/>
        <w:keepLines w:val="0"/>
        <w:pageBreakBefore w:val="0"/>
        <w:widowControl w:val="0"/>
        <w:shd w:val="clear"/>
        <w:kinsoku/>
        <w:wordWrap/>
        <w:overflowPunct/>
        <w:topLinePunct w:val="0"/>
        <w:autoSpaceDE w:val="0"/>
        <w:autoSpaceDN w:val="0"/>
        <w:bidi w:val="0"/>
        <w:adjustRightInd/>
        <w:snapToGrid w:val="0"/>
        <w:spacing w:line="360" w:lineRule="auto"/>
        <w:ind w:left="0" w:leftChars="0" w:firstLine="438" w:firstLineChars="209"/>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乙方：</w:t>
      </w:r>
      <w:r>
        <w:rPr>
          <w:rFonts w:hint="eastAsia" w:ascii="宋体" w:hAnsi="宋体" w:eastAsia="宋体" w:cs="宋体"/>
          <w:spacing w:val="3"/>
          <w:sz w:val="21"/>
          <w:szCs w:val="21"/>
          <w:highlight w:val="none"/>
          <w:u w:val="single" w:color="auto"/>
        </w:rPr>
        <w:t xml:space="preserve"> </w:t>
      </w:r>
      <w:r>
        <w:rPr>
          <w:rFonts w:hint="eastAsia" w:ascii="宋体" w:hAnsi="宋体" w:eastAsia="宋体" w:cs="宋体"/>
          <w:spacing w:val="3"/>
          <w:sz w:val="21"/>
          <w:szCs w:val="21"/>
          <w:highlight w:val="none"/>
          <w:u w:val="single" w:color="auto"/>
          <w:lang w:val="en-US" w:eastAsia="zh-CN"/>
        </w:rPr>
        <w:t xml:space="preserve">                                     </w:t>
      </w:r>
      <w:r>
        <w:rPr>
          <w:rFonts w:hint="eastAsia" w:cs="宋体"/>
          <w:spacing w:val="3"/>
          <w:sz w:val="21"/>
          <w:szCs w:val="21"/>
          <w:highlight w:val="none"/>
          <w:u w:val="single" w:color="auto"/>
          <w:lang w:val="en-US" w:eastAsia="zh-CN"/>
        </w:rPr>
        <w:t xml:space="preserve"> </w:t>
      </w:r>
    </w:p>
    <w:p w14:paraId="68A71560">
      <w:pPr>
        <w:keepNext w:val="0"/>
        <w:keepLines w:val="0"/>
        <w:pageBreakBefore w:val="0"/>
        <w:widowControl w:val="0"/>
        <w:kinsoku/>
        <w:wordWrap/>
        <w:overflowPunct/>
        <w:topLinePunct w:val="0"/>
        <w:autoSpaceDE w:val="0"/>
        <w:autoSpaceDN w:val="0"/>
        <w:bidi w:val="0"/>
        <w:adjustRightInd/>
        <w:snapToGrid w:val="0"/>
        <w:spacing w:line="360" w:lineRule="auto"/>
        <w:ind w:left="0" w:right="0" w:firstLine="420"/>
        <w:textAlignment w:val="auto"/>
        <w:rPr>
          <w:rFonts w:hint="eastAsia" w:ascii="宋体" w:hAnsi="宋体" w:eastAsia="宋体" w:cs="宋体"/>
          <w:sz w:val="21"/>
          <w:szCs w:val="21"/>
          <w:highlight w:val="none"/>
        </w:rPr>
      </w:pPr>
      <w:r>
        <w:rPr>
          <w:rFonts w:hint="eastAsia" w:ascii="宋体" w:hAnsi="宋体" w:eastAsia="宋体" w:cs="宋体"/>
          <w:spacing w:val="10"/>
          <w:sz w:val="21"/>
          <w:szCs w:val="21"/>
          <w:highlight w:val="none"/>
        </w:rPr>
        <w:t>甲乙双方根据</w:t>
      </w:r>
      <w:r>
        <w:rPr>
          <w:rFonts w:hint="eastAsia" w:cs="宋体"/>
          <w:spacing w:val="10"/>
          <w:sz w:val="21"/>
          <w:szCs w:val="21"/>
          <w:highlight w:val="none"/>
          <w:lang w:eastAsia="zh-CN"/>
        </w:rPr>
        <w:t>《</w:t>
      </w:r>
      <w:r>
        <w:rPr>
          <w:rFonts w:hint="eastAsia" w:cs="宋体"/>
          <w:spacing w:val="10"/>
          <w:sz w:val="21"/>
          <w:szCs w:val="21"/>
          <w:highlight w:val="none"/>
          <w:u w:val="single" w:color="auto"/>
          <w:lang w:eastAsia="zh-CN"/>
        </w:rPr>
        <w:t>浐灞国际港公益性公墓运营服务（陆港纪念公园）项目</w:t>
      </w:r>
      <w:r>
        <w:rPr>
          <w:rFonts w:hint="eastAsia" w:cs="宋体"/>
          <w:spacing w:val="10"/>
          <w:sz w:val="21"/>
          <w:szCs w:val="21"/>
          <w:highlight w:val="none"/>
          <w:lang w:eastAsia="zh-CN"/>
        </w:rPr>
        <w:t>》</w:t>
      </w:r>
      <w:r>
        <w:rPr>
          <w:rFonts w:hint="eastAsia" w:cs="宋体"/>
          <w:spacing w:val="10"/>
          <w:sz w:val="21"/>
          <w:szCs w:val="21"/>
          <w:highlight w:val="none"/>
          <w:u w:val="single" w:color="auto"/>
          <w:lang w:eastAsia="zh-CN"/>
        </w:rPr>
        <w:t xml:space="preserve"> （项目编号：GWZC-2024-221）</w:t>
      </w:r>
      <w:r>
        <w:rPr>
          <w:rFonts w:hint="eastAsia" w:ascii="宋体" w:hAnsi="宋体" w:eastAsia="宋体" w:cs="宋体"/>
          <w:spacing w:val="9"/>
          <w:sz w:val="21"/>
          <w:szCs w:val="21"/>
          <w:highlight w:val="none"/>
        </w:rPr>
        <w:t>采购结果、竞争性磋商文件及响应文件，根据《中华人民共和国民法典》及其他有关法律、法规，遵循平等、自愿、公平和诚信的原则，双方就下述项目范围与相关服务事项协商一致，订立本合同。</w:t>
      </w:r>
    </w:p>
    <w:p w14:paraId="29945E3F">
      <w:pPr>
        <w:keepNext w:val="0"/>
        <w:keepLines w:val="0"/>
        <w:pageBreakBefore w:val="0"/>
        <w:widowControl w:val="0"/>
        <w:kinsoku/>
        <w:wordWrap/>
        <w:overflowPunct/>
        <w:topLinePunct w:val="0"/>
        <w:autoSpaceDE w:val="0"/>
        <w:autoSpaceDN w:val="0"/>
        <w:bidi w:val="0"/>
        <w:adjustRightInd/>
        <w:snapToGrid w:val="0"/>
        <w:spacing w:line="360" w:lineRule="auto"/>
        <w:ind w:left="0" w:right="0"/>
        <w:textAlignment w:val="auto"/>
        <w:rPr>
          <w:rFonts w:hint="eastAsia" w:ascii="宋体" w:hAnsi="宋体" w:eastAsia="宋体" w:cs="宋体"/>
          <w:sz w:val="21"/>
          <w:szCs w:val="21"/>
          <w:highlight w:val="none"/>
        </w:rPr>
      </w:pPr>
      <w:r>
        <w:rPr>
          <w:rFonts w:hint="eastAsia" w:ascii="宋体" w:hAnsi="宋体" w:eastAsia="宋体" w:cs="宋体"/>
          <w:b/>
          <w:bCs/>
          <w:spacing w:val="-6"/>
          <w:sz w:val="21"/>
          <w:szCs w:val="21"/>
          <w:highlight w:val="none"/>
        </w:rPr>
        <w:t>一、项目概况</w:t>
      </w:r>
    </w:p>
    <w:p w14:paraId="5DB28252">
      <w:pPr>
        <w:keepNext w:val="0"/>
        <w:keepLines w:val="0"/>
        <w:pageBreakBefore w:val="0"/>
        <w:widowControl w:val="0"/>
        <w:kinsoku/>
        <w:wordWrap/>
        <w:overflowPunct/>
        <w:topLinePunct w:val="0"/>
        <w:autoSpaceDE w:val="0"/>
        <w:autoSpaceDN w:val="0"/>
        <w:bidi w:val="0"/>
        <w:adjustRightInd/>
        <w:snapToGrid w:val="0"/>
        <w:spacing w:line="360" w:lineRule="auto"/>
        <w:ind w:left="0" w:leftChars="0" w:right="0" w:firstLine="438" w:firstLineChars="226"/>
        <w:textAlignment w:val="auto"/>
        <w:rPr>
          <w:rFonts w:hint="eastAsia" w:ascii="宋体" w:hAnsi="宋体" w:eastAsia="宋体" w:cs="宋体"/>
          <w:sz w:val="21"/>
          <w:szCs w:val="21"/>
          <w:highlight w:val="none"/>
        </w:rPr>
      </w:pPr>
      <w:r>
        <w:rPr>
          <w:rFonts w:hint="eastAsia" w:ascii="宋体" w:hAnsi="宋体" w:eastAsia="宋体" w:cs="宋体"/>
          <w:spacing w:val="-8"/>
          <w:sz w:val="21"/>
          <w:szCs w:val="21"/>
          <w:highlight w:val="none"/>
        </w:rPr>
        <w:t>1</w:t>
      </w:r>
      <w:r>
        <w:rPr>
          <w:rFonts w:hint="eastAsia" w:cs="宋体"/>
          <w:spacing w:val="-8"/>
          <w:sz w:val="21"/>
          <w:szCs w:val="21"/>
          <w:highlight w:val="none"/>
          <w:lang w:val="en-US" w:eastAsia="zh-CN"/>
        </w:rPr>
        <w:t>.</w:t>
      </w:r>
      <w:r>
        <w:rPr>
          <w:rFonts w:hint="eastAsia" w:ascii="宋体" w:hAnsi="宋体" w:eastAsia="宋体" w:cs="宋体"/>
          <w:spacing w:val="-8"/>
          <w:sz w:val="21"/>
          <w:szCs w:val="21"/>
          <w:highlight w:val="none"/>
        </w:rPr>
        <w:t>项目名称</w:t>
      </w:r>
      <w:r>
        <w:rPr>
          <w:rFonts w:hint="eastAsia" w:ascii="宋体" w:hAnsi="宋体" w:eastAsia="宋体" w:cs="宋体"/>
          <w:spacing w:val="1"/>
          <w:sz w:val="21"/>
          <w:szCs w:val="21"/>
          <w:highlight w:val="none"/>
        </w:rPr>
        <w:t>：</w:t>
      </w:r>
      <w:r>
        <w:rPr>
          <w:rFonts w:hint="eastAsia" w:cs="宋体"/>
          <w:spacing w:val="3"/>
          <w:sz w:val="21"/>
          <w:szCs w:val="21"/>
          <w:highlight w:val="none"/>
          <w:u w:val="single" w:color="auto"/>
          <w:lang w:eastAsia="zh-CN"/>
        </w:rPr>
        <w:t>浐灞国际港公益性公墓运营服务（陆港纪念公园）项目</w:t>
      </w:r>
      <w:r>
        <w:rPr>
          <w:rFonts w:hint="eastAsia" w:ascii="宋体" w:hAnsi="宋体" w:eastAsia="宋体" w:cs="宋体"/>
          <w:spacing w:val="1"/>
          <w:sz w:val="21"/>
          <w:szCs w:val="21"/>
          <w:highlight w:val="none"/>
        </w:rPr>
        <w:t>；</w:t>
      </w:r>
    </w:p>
    <w:p w14:paraId="400E5392">
      <w:pPr>
        <w:keepNext w:val="0"/>
        <w:keepLines w:val="0"/>
        <w:pageBreakBefore w:val="0"/>
        <w:widowControl w:val="0"/>
        <w:kinsoku/>
        <w:wordWrap/>
        <w:overflowPunct/>
        <w:topLinePunct w:val="0"/>
        <w:autoSpaceDE w:val="0"/>
        <w:autoSpaceDN w:val="0"/>
        <w:bidi w:val="0"/>
        <w:adjustRightInd/>
        <w:snapToGrid w:val="0"/>
        <w:spacing w:line="360" w:lineRule="auto"/>
        <w:ind w:left="0" w:leftChars="0" w:right="0" w:firstLine="451" w:firstLineChars="226"/>
        <w:textAlignment w:val="auto"/>
        <w:rPr>
          <w:rFonts w:hint="eastAsia" w:ascii="宋体" w:hAnsi="宋体" w:eastAsia="宋体" w:cs="宋体"/>
          <w:sz w:val="21"/>
          <w:szCs w:val="21"/>
          <w:highlight w:val="none"/>
        </w:rPr>
      </w:pPr>
      <w:r>
        <w:rPr>
          <w:rFonts w:hint="eastAsia" w:ascii="宋体" w:hAnsi="宋体" w:eastAsia="宋体" w:cs="宋体"/>
          <w:spacing w:val="-5"/>
          <w:sz w:val="21"/>
          <w:szCs w:val="21"/>
          <w:highlight w:val="none"/>
        </w:rPr>
        <w:t>2</w:t>
      </w:r>
      <w:r>
        <w:rPr>
          <w:rFonts w:hint="eastAsia" w:cs="宋体"/>
          <w:spacing w:val="-5"/>
          <w:sz w:val="21"/>
          <w:szCs w:val="21"/>
          <w:highlight w:val="none"/>
          <w:lang w:val="en-US" w:eastAsia="zh-CN"/>
        </w:rPr>
        <w:t>.</w:t>
      </w:r>
      <w:r>
        <w:rPr>
          <w:rFonts w:hint="eastAsia" w:ascii="宋体" w:hAnsi="宋体" w:eastAsia="宋体" w:cs="宋体"/>
          <w:spacing w:val="-5"/>
          <w:sz w:val="21"/>
          <w:szCs w:val="21"/>
          <w:highlight w:val="none"/>
        </w:rPr>
        <w:t>项目</w:t>
      </w:r>
      <w:r>
        <w:rPr>
          <w:rFonts w:hint="eastAsia" w:cs="宋体"/>
          <w:spacing w:val="-5"/>
          <w:sz w:val="21"/>
          <w:szCs w:val="21"/>
          <w:highlight w:val="none"/>
          <w:lang w:val="en-US" w:eastAsia="zh-CN"/>
        </w:rPr>
        <w:t>概况</w:t>
      </w:r>
      <w:r>
        <w:rPr>
          <w:rFonts w:hint="eastAsia" w:ascii="宋体" w:hAnsi="宋体" w:eastAsia="宋体" w:cs="宋体"/>
          <w:sz w:val="21"/>
          <w:szCs w:val="21"/>
          <w:highlight w:val="none"/>
        </w:rPr>
        <w:t>：</w:t>
      </w:r>
      <w:r>
        <w:rPr>
          <w:rFonts w:hint="eastAsia" w:cs="宋体"/>
          <w:sz w:val="21"/>
          <w:szCs w:val="21"/>
          <w:highlight w:val="none"/>
          <w:u w:val="single" w:color="auto"/>
          <w:lang w:val="en-US" w:eastAsia="zh-CN"/>
        </w:rPr>
        <w:t>陆港纪念公园位于欧亚大道以东，铁路北环线以南，占地约55亩，总建筑面积约8500㎡，其中地下建筑面积约7500㎡。是在倡导文明、节俭、低碳现代殡葬改革下，完善园区社会事业配套的惠民公益性公园</w:t>
      </w:r>
      <w:r>
        <w:rPr>
          <w:rFonts w:hint="eastAsia" w:ascii="宋体" w:hAnsi="宋体" w:eastAsia="宋体" w:cs="宋体"/>
          <w:sz w:val="21"/>
          <w:szCs w:val="21"/>
          <w:highlight w:val="none"/>
        </w:rPr>
        <w:t>；</w:t>
      </w:r>
    </w:p>
    <w:p w14:paraId="30B8DB71">
      <w:pPr>
        <w:keepNext w:val="0"/>
        <w:keepLines w:val="0"/>
        <w:pageBreakBefore w:val="0"/>
        <w:widowControl w:val="0"/>
        <w:kinsoku/>
        <w:wordWrap/>
        <w:overflowPunct/>
        <w:topLinePunct w:val="0"/>
        <w:autoSpaceDE w:val="0"/>
        <w:autoSpaceDN w:val="0"/>
        <w:bidi w:val="0"/>
        <w:adjustRightInd/>
        <w:snapToGrid w:val="0"/>
        <w:spacing w:line="360" w:lineRule="auto"/>
        <w:ind w:left="0" w:right="0"/>
        <w:textAlignment w:val="auto"/>
        <w:rPr>
          <w:rFonts w:hint="eastAsia" w:ascii="宋体" w:hAnsi="宋体" w:eastAsia="宋体" w:cs="宋体"/>
          <w:sz w:val="21"/>
          <w:szCs w:val="21"/>
          <w:highlight w:val="none"/>
        </w:rPr>
      </w:pPr>
      <w:r>
        <w:rPr>
          <w:rFonts w:hint="eastAsia" w:ascii="宋体" w:hAnsi="宋体" w:eastAsia="宋体" w:cs="宋体"/>
          <w:b/>
          <w:bCs/>
          <w:spacing w:val="-4"/>
          <w:sz w:val="21"/>
          <w:szCs w:val="21"/>
          <w:highlight w:val="none"/>
        </w:rPr>
        <w:t>二、服务范围及内容</w:t>
      </w:r>
    </w:p>
    <w:p w14:paraId="77AB9E7A">
      <w:pPr>
        <w:pStyle w:val="4"/>
        <w:keepNext w:val="0"/>
        <w:keepLines w:val="0"/>
        <w:pageBreakBefore w:val="0"/>
        <w:widowControl w:val="0"/>
        <w:shd w:val="clear"/>
        <w:kinsoku/>
        <w:wordWrap/>
        <w:overflowPunct/>
        <w:topLinePunct w:val="0"/>
        <w:autoSpaceDE w:val="0"/>
        <w:autoSpaceDN w:val="0"/>
        <w:bidi w:val="0"/>
        <w:adjustRightInd/>
        <w:snapToGrid w:val="0"/>
        <w:spacing w:line="360" w:lineRule="auto"/>
        <w:ind w:lef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1.服务范围及服务内容：</w:t>
      </w:r>
    </w:p>
    <w:p w14:paraId="68CD3753">
      <w:pPr>
        <w:pStyle w:val="4"/>
        <w:keepNext w:val="0"/>
        <w:keepLines w:val="0"/>
        <w:pageBreakBefore w:val="0"/>
        <w:widowControl w:val="0"/>
        <w:shd w:val="clear"/>
        <w:kinsoku/>
        <w:wordWrap/>
        <w:overflowPunct/>
        <w:topLinePunct w:val="0"/>
        <w:autoSpaceDE w:val="0"/>
        <w:autoSpaceDN w:val="0"/>
        <w:bidi w:val="0"/>
        <w:adjustRightInd/>
        <w:snapToGrid w:val="0"/>
        <w:spacing w:line="360" w:lineRule="auto"/>
        <w:ind w:lef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①本服务规划红线内属管理范围的</w:t>
      </w:r>
      <w:r>
        <w:rPr>
          <w:rFonts w:hint="eastAsia" w:cs="宋体"/>
          <w:color w:val="auto"/>
          <w:sz w:val="21"/>
          <w:szCs w:val="21"/>
          <w:highlight w:val="none"/>
          <w:lang w:eastAsia="zh-CN"/>
        </w:rPr>
        <w:t>（</w:t>
      </w:r>
      <w:r>
        <w:rPr>
          <w:rFonts w:hint="eastAsia" w:ascii="宋体" w:hAnsi="宋体" w:eastAsia="宋体" w:cs="宋体"/>
          <w:color w:val="auto"/>
          <w:sz w:val="21"/>
          <w:szCs w:val="21"/>
          <w:highlight w:val="none"/>
          <w:lang w:eastAsia="zh-CN"/>
        </w:rPr>
        <w:t>道路、室外上下水管道、化粪池、沟渠、池、井、绿化、室外泵房、路灯、自行车房棚、停车场</w:t>
      </w:r>
      <w:r>
        <w:rPr>
          <w:rFonts w:hint="eastAsia" w:cs="宋体"/>
          <w:color w:val="auto"/>
          <w:sz w:val="21"/>
          <w:szCs w:val="21"/>
          <w:highlight w:val="none"/>
          <w:lang w:eastAsia="zh-CN"/>
        </w:rPr>
        <w:t>）</w:t>
      </w:r>
      <w:r>
        <w:rPr>
          <w:rFonts w:hint="eastAsia" w:ascii="宋体" w:hAnsi="宋体" w:eastAsia="宋体" w:cs="宋体"/>
          <w:color w:val="auto"/>
          <w:sz w:val="21"/>
          <w:szCs w:val="21"/>
          <w:highlight w:val="none"/>
          <w:lang w:eastAsia="zh-CN"/>
        </w:rPr>
        <w:t xml:space="preserve">的日常维修、养护和管理。 </w:t>
      </w:r>
    </w:p>
    <w:p w14:paraId="0A59900F">
      <w:pPr>
        <w:pStyle w:val="4"/>
        <w:keepNext w:val="0"/>
        <w:keepLines w:val="0"/>
        <w:pageBreakBefore w:val="0"/>
        <w:widowControl w:val="0"/>
        <w:shd w:val="clear"/>
        <w:kinsoku/>
        <w:wordWrap/>
        <w:overflowPunct/>
        <w:topLinePunct w:val="0"/>
        <w:autoSpaceDE w:val="0"/>
        <w:autoSpaceDN w:val="0"/>
        <w:bidi w:val="0"/>
        <w:adjustRightInd/>
        <w:snapToGrid w:val="0"/>
        <w:spacing w:line="360" w:lineRule="auto"/>
        <w:ind w:lef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②房屋建筑本体设施设备</w:t>
      </w:r>
      <w:r>
        <w:rPr>
          <w:rFonts w:hint="eastAsia" w:cs="宋体"/>
          <w:color w:val="auto"/>
          <w:sz w:val="21"/>
          <w:szCs w:val="21"/>
          <w:highlight w:val="none"/>
          <w:lang w:eastAsia="zh-CN"/>
        </w:rPr>
        <w:t>（</w:t>
      </w:r>
      <w:r>
        <w:rPr>
          <w:rFonts w:hint="eastAsia" w:ascii="宋体" w:hAnsi="宋体" w:eastAsia="宋体" w:cs="宋体"/>
          <w:color w:val="auto"/>
          <w:sz w:val="21"/>
          <w:szCs w:val="21"/>
          <w:highlight w:val="none"/>
          <w:lang w:eastAsia="zh-CN"/>
        </w:rPr>
        <w:t>共用的上下水管道、落水管、垃圾道、烟囱、共用照明、天线、中央空调、暖气干线、供暖锅炉房、加压供水设备、配电系统、楼内消防设施设备、电梯、中水系统等</w:t>
      </w:r>
      <w:r>
        <w:rPr>
          <w:rFonts w:hint="eastAsia" w:cs="宋体"/>
          <w:color w:val="auto"/>
          <w:sz w:val="21"/>
          <w:szCs w:val="21"/>
          <w:highlight w:val="none"/>
          <w:lang w:eastAsia="zh-CN"/>
        </w:rPr>
        <w:t>）</w:t>
      </w:r>
      <w:r>
        <w:rPr>
          <w:rFonts w:hint="eastAsia" w:ascii="宋体" w:hAnsi="宋体" w:eastAsia="宋体" w:cs="宋体"/>
          <w:color w:val="auto"/>
          <w:sz w:val="21"/>
          <w:szCs w:val="21"/>
          <w:highlight w:val="none"/>
          <w:lang w:eastAsia="zh-CN"/>
        </w:rPr>
        <w:t>的维修、养护、管理和运行服务。</w:t>
      </w:r>
    </w:p>
    <w:p w14:paraId="5D6A779C">
      <w:pPr>
        <w:pStyle w:val="4"/>
        <w:keepNext w:val="0"/>
        <w:keepLines w:val="0"/>
        <w:pageBreakBefore w:val="0"/>
        <w:widowControl w:val="0"/>
        <w:shd w:val="clear"/>
        <w:kinsoku/>
        <w:wordWrap/>
        <w:overflowPunct/>
        <w:topLinePunct w:val="0"/>
        <w:autoSpaceDE w:val="0"/>
        <w:autoSpaceDN w:val="0"/>
        <w:bidi w:val="0"/>
        <w:adjustRightInd/>
        <w:snapToGrid w:val="0"/>
        <w:spacing w:line="360" w:lineRule="auto"/>
        <w:ind w:lef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③公共环境</w:t>
      </w:r>
      <w:r>
        <w:rPr>
          <w:rFonts w:hint="eastAsia" w:cs="宋体"/>
          <w:color w:val="auto"/>
          <w:sz w:val="21"/>
          <w:szCs w:val="21"/>
          <w:highlight w:val="none"/>
          <w:lang w:eastAsia="zh-CN"/>
        </w:rPr>
        <w:t>（</w:t>
      </w:r>
      <w:r>
        <w:rPr>
          <w:rFonts w:hint="eastAsia" w:ascii="宋体" w:hAnsi="宋体" w:eastAsia="宋体" w:cs="宋体"/>
          <w:color w:val="auto"/>
          <w:sz w:val="21"/>
          <w:szCs w:val="21"/>
          <w:highlight w:val="none"/>
          <w:lang w:eastAsia="zh-CN"/>
        </w:rPr>
        <w:t>包括公共场地、房屋建筑物共用部位</w:t>
      </w:r>
      <w:r>
        <w:rPr>
          <w:rFonts w:hint="eastAsia" w:cs="宋体"/>
          <w:color w:val="auto"/>
          <w:sz w:val="21"/>
          <w:szCs w:val="21"/>
          <w:highlight w:val="none"/>
          <w:lang w:eastAsia="zh-CN"/>
        </w:rPr>
        <w:t>）</w:t>
      </w:r>
      <w:r>
        <w:rPr>
          <w:rFonts w:hint="eastAsia" w:ascii="宋体" w:hAnsi="宋体" w:eastAsia="宋体" w:cs="宋体"/>
          <w:color w:val="auto"/>
          <w:sz w:val="21"/>
          <w:szCs w:val="21"/>
          <w:highlight w:val="none"/>
          <w:lang w:eastAsia="zh-CN"/>
        </w:rPr>
        <w:t>的清洁卫生、垃圾的收集、清运。</w:t>
      </w:r>
    </w:p>
    <w:p w14:paraId="606EB18D">
      <w:pPr>
        <w:pStyle w:val="4"/>
        <w:keepNext w:val="0"/>
        <w:keepLines w:val="0"/>
        <w:pageBreakBefore w:val="0"/>
        <w:widowControl w:val="0"/>
        <w:shd w:val="clear"/>
        <w:kinsoku/>
        <w:wordWrap/>
        <w:overflowPunct/>
        <w:topLinePunct w:val="0"/>
        <w:autoSpaceDE w:val="0"/>
        <w:autoSpaceDN w:val="0"/>
        <w:bidi w:val="0"/>
        <w:adjustRightInd/>
        <w:snapToGrid w:val="0"/>
        <w:spacing w:line="360" w:lineRule="auto"/>
        <w:ind w:lef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④交通、车辆行驶及室内外停车场管理。</w:t>
      </w:r>
    </w:p>
    <w:p w14:paraId="2A3A9EE6">
      <w:pPr>
        <w:pStyle w:val="4"/>
        <w:keepNext w:val="0"/>
        <w:keepLines w:val="0"/>
        <w:pageBreakBefore w:val="0"/>
        <w:widowControl w:val="0"/>
        <w:shd w:val="clear"/>
        <w:kinsoku/>
        <w:wordWrap/>
        <w:overflowPunct/>
        <w:topLinePunct w:val="0"/>
        <w:autoSpaceDE w:val="0"/>
        <w:autoSpaceDN w:val="0"/>
        <w:bidi w:val="0"/>
        <w:adjustRightInd/>
        <w:snapToGrid w:val="0"/>
        <w:spacing w:line="360" w:lineRule="auto"/>
        <w:ind w:lef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⑤负责园内安全监控和巡视等安保工作及全部安全生产责任</w:t>
      </w:r>
      <w:r>
        <w:rPr>
          <w:rFonts w:hint="eastAsia" w:cs="宋体"/>
          <w:color w:val="auto"/>
          <w:sz w:val="21"/>
          <w:szCs w:val="21"/>
          <w:highlight w:val="none"/>
          <w:lang w:eastAsia="zh-CN"/>
        </w:rPr>
        <w:t>（</w:t>
      </w:r>
      <w:r>
        <w:rPr>
          <w:rFonts w:hint="eastAsia" w:ascii="宋体" w:hAnsi="宋体" w:eastAsia="宋体" w:cs="宋体"/>
          <w:color w:val="auto"/>
          <w:sz w:val="21"/>
          <w:szCs w:val="21"/>
          <w:highlight w:val="none"/>
          <w:lang w:eastAsia="zh-CN"/>
        </w:rPr>
        <w:t>包含人身、私有财产保险保管、骨灰安放安全等所有责任</w:t>
      </w:r>
      <w:r>
        <w:rPr>
          <w:rFonts w:hint="eastAsia" w:cs="宋体"/>
          <w:color w:val="auto"/>
          <w:sz w:val="21"/>
          <w:szCs w:val="21"/>
          <w:highlight w:val="none"/>
          <w:lang w:eastAsia="zh-CN"/>
        </w:rPr>
        <w:t>）</w:t>
      </w:r>
      <w:r>
        <w:rPr>
          <w:rFonts w:hint="eastAsia" w:ascii="宋体" w:hAnsi="宋体" w:eastAsia="宋体" w:cs="宋体"/>
          <w:color w:val="auto"/>
          <w:sz w:val="21"/>
          <w:szCs w:val="21"/>
          <w:highlight w:val="none"/>
          <w:lang w:eastAsia="zh-CN"/>
        </w:rPr>
        <w:t>。</w:t>
      </w:r>
    </w:p>
    <w:p w14:paraId="672CE9E0">
      <w:pPr>
        <w:pStyle w:val="4"/>
        <w:keepNext w:val="0"/>
        <w:keepLines w:val="0"/>
        <w:pageBreakBefore w:val="0"/>
        <w:widowControl w:val="0"/>
        <w:shd w:val="clear"/>
        <w:kinsoku/>
        <w:wordWrap/>
        <w:overflowPunct/>
        <w:topLinePunct w:val="0"/>
        <w:autoSpaceDE w:val="0"/>
        <w:autoSpaceDN w:val="0"/>
        <w:bidi w:val="0"/>
        <w:adjustRightInd/>
        <w:snapToGrid w:val="0"/>
        <w:spacing w:line="360" w:lineRule="auto"/>
        <w:ind w:lef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⑥负责骨灰纪念堂骨灰存放运营管理工作，重点做好清明节、寒衣节等重要节日服务保障工作，严格按照安放范围提供安放服务，不允许开展经营性活动及增值服务等。</w:t>
      </w:r>
    </w:p>
    <w:p w14:paraId="43BBA559">
      <w:pPr>
        <w:pStyle w:val="4"/>
        <w:keepNext w:val="0"/>
        <w:keepLines w:val="0"/>
        <w:pageBreakBefore w:val="0"/>
        <w:widowControl w:val="0"/>
        <w:shd w:val="clear"/>
        <w:kinsoku/>
        <w:wordWrap/>
        <w:overflowPunct/>
        <w:topLinePunct w:val="0"/>
        <w:autoSpaceDE w:val="0"/>
        <w:autoSpaceDN w:val="0"/>
        <w:bidi w:val="0"/>
        <w:adjustRightInd/>
        <w:snapToGrid w:val="0"/>
        <w:spacing w:line="360" w:lineRule="auto"/>
        <w:ind w:lef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⑦负责保管存放档案等资料。</w:t>
      </w:r>
    </w:p>
    <w:p w14:paraId="0024AB74">
      <w:pPr>
        <w:pStyle w:val="4"/>
        <w:keepNext w:val="0"/>
        <w:keepLines w:val="0"/>
        <w:pageBreakBefore w:val="0"/>
        <w:widowControl w:val="0"/>
        <w:shd w:val="clear"/>
        <w:kinsoku/>
        <w:wordWrap/>
        <w:overflowPunct/>
        <w:topLinePunct w:val="0"/>
        <w:autoSpaceDE w:val="0"/>
        <w:autoSpaceDN w:val="0"/>
        <w:bidi w:val="0"/>
        <w:adjustRightInd/>
        <w:snapToGrid w:val="0"/>
        <w:spacing w:line="360" w:lineRule="auto"/>
        <w:ind w:lef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⑧负责西安市殡葬服务平台建设、运行及日常管理等工作，推行信息化建设。</w:t>
      </w:r>
    </w:p>
    <w:p w14:paraId="6EB3FAE3">
      <w:pPr>
        <w:pStyle w:val="4"/>
        <w:keepNext w:val="0"/>
        <w:keepLines w:val="0"/>
        <w:pageBreakBefore w:val="0"/>
        <w:widowControl w:val="0"/>
        <w:shd w:val="clear"/>
        <w:kinsoku/>
        <w:wordWrap/>
        <w:overflowPunct/>
        <w:topLinePunct w:val="0"/>
        <w:autoSpaceDE w:val="0"/>
        <w:autoSpaceDN w:val="0"/>
        <w:bidi w:val="0"/>
        <w:adjustRightInd/>
        <w:snapToGrid w:val="0"/>
        <w:spacing w:line="360" w:lineRule="auto"/>
        <w:ind w:lef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⑨负责开展殡葬改革宣传，推进移风易俗等宣传工作，推动殡葬改革。</w:t>
      </w:r>
    </w:p>
    <w:p w14:paraId="59C65A3D">
      <w:pPr>
        <w:pStyle w:val="4"/>
        <w:keepNext w:val="0"/>
        <w:keepLines w:val="0"/>
        <w:pageBreakBefore w:val="0"/>
        <w:widowControl w:val="0"/>
        <w:shd w:val="clear"/>
        <w:kinsoku/>
        <w:wordWrap/>
        <w:overflowPunct/>
        <w:topLinePunct w:val="0"/>
        <w:autoSpaceDE w:val="0"/>
        <w:autoSpaceDN w:val="0"/>
        <w:bidi w:val="0"/>
        <w:adjustRightInd/>
        <w:snapToGrid w:val="0"/>
        <w:spacing w:line="360" w:lineRule="auto"/>
        <w:ind w:lef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⑩甲方指定的其他与该项目有关事项。</w:t>
      </w:r>
    </w:p>
    <w:p w14:paraId="4E179487">
      <w:pPr>
        <w:pStyle w:val="4"/>
        <w:keepNext w:val="0"/>
        <w:keepLines w:val="0"/>
        <w:pageBreakBefore w:val="0"/>
        <w:widowControl w:val="0"/>
        <w:shd w:val="clear"/>
        <w:kinsoku/>
        <w:wordWrap/>
        <w:overflowPunct/>
        <w:topLinePunct w:val="0"/>
        <w:autoSpaceDE w:val="0"/>
        <w:autoSpaceDN w:val="0"/>
        <w:bidi w:val="0"/>
        <w:adjustRightInd/>
        <w:snapToGrid w:val="0"/>
        <w:spacing w:line="360" w:lineRule="auto"/>
        <w:ind w:lef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其他要求：甲方对乙方的管理实施监督检查，如因乙方管理不善，未按照合同或甲方要求服务，甲方有权解除本合同，并要求乙方赔偿合同总额20%的违约金；乙方应按本协议约定，提供质价相符的服务，如服务不到位，甲方可要求乙方限期整改，乙方拒绝整改、延期整改或整改后仍不满足要求，甲方有权解除合同，要求乙方支付合同总额20%的违约金。</w:t>
      </w:r>
    </w:p>
    <w:p w14:paraId="73280691">
      <w:pPr>
        <w:keepNext w:val="0"/>
        <w:keepLines w:val="0"/>
        <w:pageBreakBefore w:val="0"/>
        <w:widowControl w:val="0"/>
        <w:kinsoku/>
        <w:wordWrap/>
        <w:overflowPunct/>
        <w:topLinePunct w:val="0"/>
        <w:autoSpaceDE w:val="0"/>
        <w:autoSpaceDN w:val="0"/>
        <w:bidi w:val="0"/>
        <w:adjustRightInd/>
        <w:snapToGrid w:val="0"/>
        <w:spacing w:line="360" w:lineRule="auto"/>
        <w:ind w:left="0" w:right="0"/>
        <w:textAlignment w:val="auto"/>
        <w:rPr>
          <w:rFonts w:hint="eastAsia" w:ascii="宋体" w:hAnsi="宋体" w:eastAsia="宋体" w:cs="宋体"/>
          <w:sz w:val="21"/>
          <w:szCs w:val="21"/>
          <w:highlight w:val="none"/>
        </w:rPr>
      </w:pPr>
      <w:r>
        <w:rPr>
          <w:rFonts w:hint="eastAsia" w:ascii="宋体" w:hAnsi="宋体" w:eastAsia="宋体" w:cs="宋体"/>
          <w:b/>
          <w:bCs/>
          <w:spacing w:val="-6"/>
          <w:sz w:val="21"/>
          <w:szCs w:val="21"/>
          <w:highlight w:val="none"/>
        </w:rPr>
        <w:t xml:space="preserve">三、合同价款  </w:t>
      </w:r>
    </w:p>
    <w:p w14:paraId="5F576572">
      <w:pPr>
        <w:pStyle w:val="4"/>
        <w:keepNext w:val="0"/>
        <w:keepLines w:val="0"/>
        <w:pageBreakBefore w:val="0"/>
        <w:widowControl w:val="0"/>
        <w:kinsoku/>
        <w:wordWrap/>
        <w:overflowPunct/>
        <w:topLinePunct w:val="0"/>
        <w:autoSpaceDE w:val="0"/>
        <w:autoSpaceDN w:val="0"/>
        <w:bidi w:val="0"/>
        <w:adjustRightInd/>
        <w:snapToGrid w:val="0"/>
        <w:spacing w:line="360" w:lineRule="auto"/>
        <w:ind w:left="0" w:leftChars="0" w:right="0" w:firstLine="438" w:firstLineChars="217"/>
        <w:textAlignment w:val="auto"/>
        <w:rPr>
          <w:rFonts w:hint="eastAsia" w:ascii="宋体" w:hAnsi="宋体" w:eastAsia="宋体" w:cs="宋体"/>
          <w:sz w:val="21"/>
          <w:szCs w:val="21"/>
          <w:highlight w:val="none"/>
          <w:lang w:eastAsia="zh-CN"/>
        </w:rPr>
      </w:pPr>
      <w:r>
        <w:rPr>
          <w:rFonts w:hint="eastAsia" w:ascii="宋体" w:hAnsi="宋体" w:eastAsia="宋体" w:cs="宋体"/>
          <w:spacing w:val="-4"/>
          <w:sz w:val="21"/>
          <w:szCs w:val="21"/>
          <w:highlight w:val="none"/>
        </w:rPr>
        <w:t>1</w:t>
      </w:r>
      <w:r>
        <w:rPr>
          <w:rFonts w:hint="eastAsia" w:cs="宋体"/>
          <w:spacing w:val="-4"/>
          <w:sz w:val="21"/>
          <w:szCs w:val="21"/>
          <w:highlight w:val="none"/>
          <w:lang w:val="en-US" w:eastAsia="zh-CN"/>
        </w:rPr>
        <w:t>.</w:t>
      </w:r>
      <w:r>
        <w:rPr>
          <w:rFonts w:hint="eastAsia" w:ascii="宋体" w:hAnsi="宋体" w:eastAsia="宋体" w:cs="宋体"/>
          <w:spacing w:val="-4"/>
          <w:sz w:val="21"/>
          <w:szCs w:val="21"/>
          <w:highlight w:val="none"/>
        </w:rPr>
        <w:t>本合同为固定总价合同，为人民币：</w:t>
      </w:r>
      <w:r>
        <w:rPr>
          <w:rFonts w:hint="eastAsia" w:ascii="宋体" w:hAnsi="宋体" w:eastAsia="宋体" w:cs="宋体"/>
          <w:sz w:val="21"/>
          <w:szCs w:val="21"/>
          <w:highlight w:val="none"/>
          <w:u w:val="single" w:color="auto"/>
        </w:rPr>
        <w:t xml:space="preserve">                        </w:t>
      </w:r>
      <w:r>
        <w:rPr>
          <w:rFonts w:hint="eastAsia" w:cs="宋体"/>
          <w:spacing w:val="16"/>
          <w:sz w:val="21"/>
          <w:szCs w:val="21"/>
          <w:highlight w:val="none"/>
          <w:lang w:eastAsia="zh-CN"/>
        </w:rPr>
        <w:t>（</w:t>
      </w:r>
      <w:r>
        <w:rPr>
          <w:rFonts w:hint="eastAsia" w:ascii="宋体" w:hAnsi="宋体" w:eastAsia="宋体" w:cs="宋体"/>
          <w:spacing w:val="-4"/>
          <w:sz w:val="21"/>
          <w:szCs w:val="21"/>
          <w:highlight w:val="none"/>
        </w:rPr>
        <w:t>¥</w:t>
      </w:r>
      <w:r>
        <w:rPr>
          <w:rFonts w:hint="eastAsia" w:ascii="宋体" w:hAnsi="宋体" w:eastAsia="宋体" w:cs="宋体"/>
          <w:spacing w:val="54"/>
          <w:sz w:val="21"/>
          <w:szCs w:val="21"/>
          <w:highlight w:val="none"/>
        </w:rPr>
        <w:t xml:space="preserve"> </w:t>
      </w:r>
      <w:r>
        <w:rPr>
          <w:rFonts w:hint="eastAsia" w:ascii="宋体" w:hAnsi="宋体" w:eastAsia="宋体" w:cs="宋体"/>
          <w:spacing w:val="3"/>
          <w:sz w:val="21"/>
          <w:szCs w:val="21"/>
          <w:highlight w:val="none"/>
          <w:u w:val="single" w:color="auto"/>
        </w:rPr>
        <w:t xml:space="preserve">            </w:t>
      </w:r>
      <w:r>
        <w:rPr>
          <w:rFonts w:hint="eastAsia" w:ascii="宋体" w:hAnsi="宋体" w:eastAsia="宋体" w:cs="宋体"/>
          <w:spacing w:val="-27"/>
          <w:sz w:val="21"/>
          <w:szCs w:val="21"/>
          <w:highlight w:val="none"/>
        </w:rPr>
        <w:t xml:space="preserve"> </w:t>
      </w:r>
      <w:r>
        <w:rPr>
          <w:rFonts w:hint="eastAsia" w:cs="宋体"/>
          <w:spacing w:val="-4"/>
          <w:sz w:val="21"/>
          <w:szCs w:val="21"/>
          <w:highlight w:val="none"/>
          <w:lang w:eastAsia="zh-CN"/>
        </w:rPr>
        <w:t>）。</w:t>
      </w:r>
    </w:p>
    <w:p w14:paraId="3012773A">
      <w:pPr>
        <w:keepNext w:val="0"/>
        <w:keepLines w:val="0"/>
        <w:pageBreakBefore w:val="0"/>
        <w:widowControl w:val="0"/>
        <w:kinsoku/>
        <w:wordWrap/>
        <w:overflowPunct/>
        <w:topLinePunct w:val="0"/>
        <w:autoSpaceDE w:val="0"/>
        <w:autoSpaceDN w:val="0"/>
        <w:bidi w:val="0"/>
        <w:adjustRightInd/>
        <w:snapToGrid w:val="0"/>
        <w:spacing w:line="360" w:lineRule="auto"/>
        <w:ind w:left="0" w:leftChars="0" w:right="0" w:firstLine="442" w:firstLineChars="217"/>
        <w:textAlignment w:val="auto"/>
        <w:rPr>
          <w:rFonts w:hint="eastAsia" w:ascii="宋体" w:hAnsi="宋体" w:eastAsia="宋体" w:cs="宋体"/>
          <w:spacing w:val="-3"/>
          <w:sz w:val="21"/>
          <w:szCs w:val="21"/>
          <w:highlight w:val="none"/>
        </w:rPr>
      </w:pPr>
      <w:r>
        <w:rPr>
          <w:rFonts w:hint="eastAsia" w:ascii="宋体" w:hAnsi="宋体" w:eastAsia="宋体" w:cs="宋体"/>
          <w:spacing w:val="-3"/>
          <w:sz w:val="21"/>
          <w:szCs w:val="21"/>
          <w:highlight w:val="none"/>
        </w:rPr>
        <w:t>2.合同总价即中标价，乙方提供服务所发生的一切费用</w:t>
      </w:r>
      <w:r>
        <w:rPr>
          <w:rFonts w:hint="eastAsia" w:cs="宋体"/>
          <w:spacing w:val="-3"/>
          <w:sz w:val="21"/>
          <w:szCs w:val="21"/>
          <w:highlight w:val="none"/>
          <w:lang w:eastAsia="zh-CN"/>
        </w:rPr>
        <w:t>（</w:t>
      </w:r>
      <w:r>
        <w:rPr>
          <w:rFonts w:hint="eastAsia" w:ascii="宋体" w:hAnsi="宋体" w:eastAsia="宋体" w:cs="宋体"/>
          <w:spacing w:val="-3"/>
          <w:sz w:val="21"/>
          <w:szCs w:val="21"/>
          <w:highlight w:val="none"/>
        </w:rPr>
        <w:t>包括增值税等相关税费</w:t>
      </w:r>
      <w:r>
        <w:rPr>
          <w:rFonts w:hint="eastAsia" w:cs="宋体"/>
          <w:spacing w:val="-3"/>
          <w:sz w:val="21"/>
          <w:szCs w:val="21"/>
          <w:highlight w:val="none"/>
          <w:lang w:eastAsia="zh-CN"/>
        </w:rPr>
        <w:t>）</w:t>
      </w:r>
      <w:r>
        <w:rPr>
          <w:rFonts w:hint="eastAsia" w:ascii="宋体" w:hAnsi="宋体" w:eastAsia="宋体" w:cs="宋体"/>
          <w:spacing w:val="-3"/>
          <w:sz w:val="21"/>
          <w:szCs w:val="21"/>
          <w:highlight w:val="none"/>
        </w:rPr>
        <w:t>等都已包含于合同价款中。合同总价不受市场价变化或实际工作量变化的影响，也不接受追加金额。</w:t>
      </w:r>
    </w:p>
    <w:p w14:paraId="04FDC560">
      <w:pPr>
        <w:keepNext w:val="0"/>
        <w:keepLines w:val="0"/>
        <w:pageBreakBefore w:val="0"/>
        <w:widowControl w:val="0"/>
        <w:kinsoku/>
        <w:wordWrap/>
        <w:overflowPunct/>
        <w:topLinePunct w:val="0"/>
        <w:autoSpaceDE w:val="0"/>
        <w:autoSpaceDN w:val="0"/>
        <w:bidi w:val="0"/>
        <w:adjustRightInd/>
        <w:snapToGrid w:val="0"/>
        <w:spacing w:line="360" w:lineRule="auto"/>
        <w:ind w:left="0" w:leftChars="0" w:right="0" w:firstLine="442" w:firstLineChars="217"/>
        <w:textAlignment w:val="auto"/>
        <w:rPr>
          <w:rFonts w:hint="eastAsia" w:ascii="宋体" w:hAnsi="宋体" w:eastAsia="宋体" w:cs="宋体"/>
          <w:spacing w:val="-3"/>
          <w:sz w:val="21"/>
          <w:szCs w:val="21"/>
          <w:highlight w:val="none"/>
        </w:rPr>
      </w:pPr>
      <w:r>
        <w:rPr>
          <w:rFonts w:hint="eastAsia" w:ascii="宋体" w:hAnsi="宋体" w:eastAsia="宋体" w:cs="宋体"/>
          <w:spacing w:val="-3"/>
          <w:sz w:val="21"/>
          <w:szCs w:val="21"/>
          <w:highlight w:val="none"/>
        </w:rPr>
        <w:t>3.本合同运营服务管理费用内包含工作人员的薪资待遇，以及设备设施日常维修、维护、改造及年检等费用。</w:t>
      </w:r>
    </w:p>
    <w:p w14:paraId="714E97EF">
      <w:pPr>
        <w:keepNext w:val="0"/>
        <w:keepLines w:val="0"/>
        <w:pageBreakBefore w:val="0"/>
        <w:widowControl w:val="0"/>
        <w:kinsoku/>
        <w:wordWrap/>
        <w:overflowPunct/>
        <w:topLinePunct w:val="0"/>
        <w:autoSpaceDE w:val="0"/>
        <w:autoSpaceDN w:val="0"/>
        <w:bidi w:val="0"/>
        <w:adjustRightInd/>
        <w:snapToGrid w:val="0"/>
        <w:spacing w:line="360" w:lineRule="auto"/>
        <w:ind w:left="0" w:right="0"/>
        <w:textAlignment w:val="auto"/>
        <w:rPr>
          <w:rFonts w:hint="eastAsia" w:ascii="宋体" w:hAnsi="宋体" w:eastAsia="宋体" w:cs="宋体"/>
          <w:sz w:val="21"/>
          <w:szCs w:val="21"/>
          <w:highlight w:val="none"/>
        </w:rPr>
      </w:pPr>
      <w:r>
        <w:rPr>
          <w:rFonts w:hint="eastAsia" w:ascii="宋体" w:hAnsi="宋体" w:eastAsia="宋体" w:cs="宋体"/>
          <w:b/>
          <w:bCs/>
          <w:spacing w:val="-10"/>
          <w:sz w:val="21"/>
          <w:szCs w:val="21"/>
          <w:highlight w:val="none"/>
        </w:rPr>
        <w:t>四、考核验收及付款方式</w:t>
      </w:r>
    </w:p>
    <w:p w14:paraId="36DA26BA">
      <w:pPr>
        <w:keepNext w:val="0"/>
        <w:keepLines w:val="0"/>
        <w:pageBreakBefore w:val="0"/>
        <w:kinsoku/>
        <w:wordWrap/>
        <w:overflowPunct/>
        <w:topLinePunct w:val="0"/>
        <w:bidi w:val="0"/>
        <w:snapToGrid w:val="0"/>
        <w:spacing w:line="360" w:lineRule="auto"/>
        <w:ind w:firstLine="416" w:firstLineChars="200"/>
        <w:textAlignment w:val="auto"/>
        <w:rPr>
          <w:rFonts w:hint="eastAsia" w:ascii="宋体" w:hAnsi="宋体" w:eastAsia="宋体" w:cs="宋体"/>
          <w:spacing w:val="-1"/>
          <w:sz w:val="21"/>
          <w:szCs w:val="21"/>
          <w:highlight w:val="none"/>
        </w:rPr>
      </w:pPr>
      <w:r>
        <w:rPr>
          <w:rFonts w:hint="eastAsia" w:ascii="宋体" w:hAnsi="宋体" w:eastAsia="宋体" w:cs="宋体"/>
          <w:spacing w:val="-1"/>
          <w:sz w:val="21"/>
          <w:szCs w:val="21"/>
          <w:highlight w:val="none"/>
        </w:rPr>
        <w:t>1.考核验收每半年进行一次，由甲方负责考核验收，考核形式采取定期考核</w:t>
      </w:r>
      <w:r>
        <w:rPr>
          <w:rFonts w:hint="eastAsia" w:cs="宋体"/>
          <w:spacing w:val="-1"/>
          <w:sz w:val="21"/>
          <w:szCs w:val="21"/>
          <w:highlight w:val="none"/>
          <w:lang w:eastAsia="zh-CN"/>
        </w:rPr>
        <w:t>（</w:t>
      </w:r>
      <w:r>
        <w:rPr>
          <w:rFonts w:hint="eastAsia" w:cs="宋体"/>
          <w:spacing w:val="-1"/>
          <w:sz w:val="21"/>
          <w:szCs w:val="21"/>
          <w:highlight w:val="none"/>
          <w:lang w:val="en-US" w:eastAsia="zh-CN"/>
        </w:rPr>
        <w:t>详见附表</w:t>
      </w:r>
      <w:r>
        <w:rPr>
          <w:rFonts w:hint="eastAsia" w:cs="宋体"/>
          <w:spacing w:val="-1"/>
          <w:sz w:val="21"/>
          <w:szCs w:val="21"/>
          <w:highlight w:val="none"/>
          <w:lang w:eastAsia="zh-CN"/>
        </w:rPr>
        <w:t>）</w:t>
      </w:r>
      <w:r>
        <w:rPr>
          <w:rFonts w:hint="eastAsia" w:ascii="宋体" w:hAnsi="宋体" w:eastAsia="宋体" w:cs="宋体"/>
          <w:spacing w:val="-1"/>
          <w:sz w:val="21"/>
          <w:szCs w:val="21"/>
          <w:highlight w:val="none"/>
        </w:rPr>
        <w:t>。</w:t>
      </w:r>
    </w:p>
    <w:p w14:paraId="6AEDE6C6">
      <w:pPr>
        <w:keepNext w:val="0"/>
        <w:keepLines w:val="0"/>
        <w:pageBreakBefore w:val="0"/>
        <w:kinsoku/>
        <w:wordWrap/>
        <w:overflowPunct/>
        <w:topLinePunct w:val="0"/>
        <w:bidi w:val="0"/>
        <w:snapToGrid w:val="0"/>
        <w:spacing w:line="360" w:lineRule="auto"/>
        <w:ind w:firstLine="416" w:firstLineChars="200"/>
        <w:textAlignment w:val="auto"/>
        <w:rPr>
          <w:rFonts w:hint="default" w:ascii="宋体" w:hAnsi="宋体" w:eastAsia="宋体" w:cs="宋体"/>
          <w:spacing w:val="-1"/>
          <w:sz w:val="21"/>
          <w:szCs w:val="21"/>
          <w:highlight w:val="none"/>
          <w:lang w:val="en-US" w:eastAsia="zh-CN"/>
        </w:rPr>
      </w:pPr>
      <w:r>
        <w:rPr>
          <w:rFonts w:hint="eastAsia" w:ascii="宋体" w:hAnsi="宋体" w:eastAsia="宋体" w:cs="宋体"/>
          <w:spacing w:val="-1"/>
          <w:sz w:val="21"/>
          <w:szCs w:val="21"/>
          <w:highlight w:val="none"/>
        </w:rPr>
        <w:t>2.考核内容主要为合同履行率，具体包括学习教育、安葬服务、档案管理、安全生产等。实行百分制，采取现场检查、查阅工作资料、实地调查等方式进行，根据考核情况进行综合评定，80分（含）以上为合格，80分以下为不合格。</w:t>
      </w:r>
      <w:r>
        <w:rPr>
          <w:rFonts w:hint="eastAsia" w:cs="宋体"/>
          <w:spacing w:val="-1"/>
          <w:sz w:val="21"/>
          <w:szCs w:val="21"/>
          <w:highlight w:val="none"/>
          <w:lang w:val="en-US" w:eastAsia="zh-CN"/>
        </w:rPr>
        <w:t>每次付款时甲方</w:t>
      </w:r>
      <w:r>
        <w:rPr>
          <w:rFonts w:hint="eastAsia" w:ascii="宋体" w:hAnsi="宋体" w:eastAsia="宋体" w:cs="宋体"/>
          <w:spacing w:val="-1"/>
          <w:sz w:val="21"/>
          <w:szCs w:val="21"/>
          <w:highlight w:val="none"/>
        </w:rPr>
        <w:t>按照考核</w:t>
      </w:r>
      <w:r>
        <w:rPr>
          <w:rFonts w:hint="eastAsia" w:cs="宋体"/>
          <w:spacing w:val="-1"/>
          <w:sz w:val="21"/>
          <w:szCs w:val="21"/>
          <w:highlight w:val="none"/>
          <w:lang w:val="en-US" w:eastAsia="zh-CN"/>
        </w:rPr>
        <w:t>结果支付，考核合格支付本次应付金额的100%，若考核结果为不合格，则支付本次付款金额的85%。</w:t>
      </w:r>
    </w:p>
    <w:p w14:paraId="4E61E6DC">
      <w:pPr>
        <w:keepNext w:val="0"/>
        <w:keepLines w:val="0"/>
        <w:pageBreakBefore w:val="0"/>
        <w:kinsoku/>
        <w:wordWrap/>
        <w:overflowPunct/>
        <w:topLinePunct w:val="0"/>
        <w:bidi w:val="0"/>
        <w:snapToGrid w:val="0"/>
        <w:spacing w:line="360" w:lineRule="auto"/>
        <w:ind w:firstLine="416" w:firstLineChars="200"/>
        <w:textAlignment w:val="auto"/>
        <w:rPr>
          <w:rFonts w:hint="eastAsia" w:ascii="宋体" w:hAnsi="宋体" w:eastAsia="宋体" w:cs="宋体"/>
          <w:spacing w:val="-1"/>
          <w:sz w:val="21"/>
          <w:szCs w:val="21"/>
          <w:highlight w:val="none"/>
        </w:rPr>
      </w:pPr>
      <w:r>
        <w:rPr>
          <w:rFonts w:hint="eastAsia" w:ascii="宋体" w:hAnsi="宋体" w:eastAsia="宋体" w:cs="宋体"/>
          <w:spacing w:val="-1"/>
          <w:sz w:val="21"/>
          <w:szCs w:val="21"/>
          <w:highlight w:val="none"/>
        </w:rPr>
        <w:t>3.合同价款支付条款:</w:t>
      </w:r>
    </w:p>
    <w:p w14:paraId="26876013">
      <w:pPr>
        <w:keepNext w:val="0"/>
        <w:keepLines w:val="0"/>
        <w:pageBreakBefore w:val="0"/>
        <w:kinsoku/>
        <w:wordWrap/>
        <w:overflowPunct/>
        <w:topLinePunct w:val="0"/>
        <w:bidi w:val="0"/>
        <w:snapToGrid w:val="0"/>
        <w:spacing w:line="360" w:lineRule="auto"/>
        <w:ind w:firstLine="416" w:firstLineChars="200"/>
        <w:textAlignment w:val="auto"/>
        <w:rPr>
          <w:rFonts w:hint="eastAsia" w:ascii="宋体" w:hAnsi="宋体" w:eastAsia="宋体" w:cs="宋体"/>
          <w:spacing w:val="-1"/>
          <w:sz w:val="21"/>
          <w:szCs w:val="21"/>
          <w:highlight w:val="none"/>
        </w:rPr>
      </w:pPr>
      <w:r>
        <w:rPr>
          <w:rFonts w:hint="eastAsia" w:cs="宋体"/>
          <w:spacing w:val="-1"/>
          <w:sz w:val="21"/>
          <w:szCs w:val="21"/>
          <w:highlight w:val="none"/>
          <w:lang w:eastAsia="zh-CN"/>
        </w:rPr>
        <w:t>（</w:t>
      </w:r>
      <w:r>
        <w:rPr>
          <w:rFonts w:hint="eastAsia" w:ascii="宋体" w:hAnsi="宋体" w:eastAsia="宋体" w:cs="宋体"/>
          <w:spacing w:val="-1"/>
          <w:sz w:val="21"/>
          <w:szCs w:val="21"/>
          <w:highlight w:val="none"/>
        </w:rPr>
        <w:t>1</w:t>
      </w:r>
      <w:r>
        <w:rPr>
          <w:rFonts w:hint="eastAsia" w:cs="宋体"/>
          <w:spacing w:val="-1"/>
          <w:sz w:val="21"/>
          <w:szCs w:val="21"/>
          <w:highlight w:val="none"/>
          <w:lang w:eastAsia="zh-CN"/>
        </w:rPr>
        <w:t>）</w:t>
      </w:r>
      <w:r>
        <w:rPr>
          <w:rFonts w:hint="eastAsia" w:ascii="宋体" w:hAnsi="宋体" w:eastAsia="宋体" w:cs="宋体"/>
          <w:spacing w:val="-1"/>
          <w:sz w:val="21"/>
          <w:szCs w:val="21"/>
          <w:highlight w:val="none"/>
        </w:rPr>
        <w:t>合同金额分两次支付，每半年支付一次。</w:t>
      </w:r>
    </w:p>
    <w:p w14:paraId="1B4CF000">
      <w:pPr>
        <w:keepNext w:val="0"/>
        <w:keepLines w:val="0"/>
        <w:pageBreakBefore w:val="0"/>
        <w:kinsoku/>
        <w:wordWrap/>
        <w:overflowPunct/>
        <w:topLinePunct w:val="0"/>
        <w:bidi w:val="0"/>
        <w:snapToGrid w:val="0"/>
        <w:spacing w:line="360" w:lineRule="auto"/>
        <w:ind w:firstLine="416" w:firstLineChars="200"/>
        <w:textAlignment w:val="auto"/>
        <w:rPr>
          <w:rFonts w:hint="eastAsia" w:ascii="宋体" w:hAnsi="宋体" w:eastAsia="宋体" w:cs="宋体"/>
          <w:spacing w:val="-1"/>
          <w:sz w:val="21"/>
          <w:szCs w:val="21"/>
          <w:highlight w:val="none"/>
        </w:rPr>
      </w:pPr>
      <w:r>
        <w:rPr>
          <w:rFonts w:hint="eastAsia" w:cs="宋体"/>
          <w:spacing w:val="-1"/>
          <w:sz w:val="21"/>
          <w:szCs w:val="21"/>
          <w:highlight w:val="none"/>
          <w:lang w:eastAsia="zh-CN"/>
        </w:rPr>
        <w:t>（</w:t>
      </w:r>
      <w:r>
        <w:rPr>
          <w:rFonts w:hint="eastAsia" w:ascii="宋体" w:hAnsi="宋体" w:eastAsia="宋体" w:cs="宋体"/>
          <w:spacing w:val="-1"/>
          <w:sz w:val="21"/>
          <w:szCs w:val="21"/>
          <w:highlight w:val="none"/>
        </w:rPr>
        <w:t>2</w:t>
      </w:r>
      <w:r>
        <w:rPr>
          <w:rFonts w:hint="eastAsia" w:cs="宋体"/>
          <w:spacing w:val="-1"/>
          <w:sz w:val="21"/>
          <w:szCs w:val="21"/>
          <w:highlight w:val="none"/>
          <w:lang w:eastAsia="zh-CN"/>
        </w:rPr>
        <w:t>）</w:t>
      </w:r>
      <w:r>
        <w:rPr>
          <w:rFonts w:hint="eastAsia" w:ascii="宋体" w:hAnsi="宋体" w:eastAsia="宋体" w:cs="宋体"/>
          <w:spacing w:val="-1"/>
          <w:sz w:val="21"/>
          <w:szCs w:val="21"/>
          <w:highlight w:val="none"/>
        </w:rPr>
        <w:t>每次支付的金额分为基础部分和浮动部分，基础部分为合同金额的42.5%，浮动部分为合同金额的7.5</w:t>
      </w:r>
      <w:r>
        <w:rPr>
          <w:rFonts w:hint="eastAsia" w:cs="宋体"/>
          <w:spacing w:val="-1"/>
          <w:sz w:val="21"/>
          <w:szCs w:val="21"/>
          <w:highlight w:val="none"/>
          <w:lang w:val="en-US" w:eastAsia="zh-CN"/>
        </w:rPr>
        <w:t>%</w:t>
      </w:r>
      <w:r>
        <w:rPr>
          <w:rFonts w:hint="eastAsia" w:ascii="宋体" w:hAnsi="宋体" w:eastAsia="宋体" w:cs="宋体"/>
          <w:spacing w:val="-1"/>
          <w:sz w:val="21"/>
          <w:szCs w:val="21"/>
          <w:highlight w:val="none"/>
        </w:rPr>
        <w:t>。</w:t>
      </w:r>
    </w:p>
    <w:p w14:paraId="465AEB5E">
      <w:pPr>
        <w:keepNext w:val="0"/>
        <w:keepLines w:val="0"/>
        <w:pageBreakBefore w:val="0"/>
        <w:kinsoku/>
        <w:wordWrap/>
        <w:overflowPunct/>
        <w:topLinePunct w:val="0"/>
        <w:bidi w:val="0"/>
        <w:snapToGrid w:val="0"/>
        <w:spacing w:line="360" w:lineRule="auto"/>
        <w:ind w:firstLine="416" w:firstLineChars="200"/>
        <w:textAlignment w:val="auto"/>
        <w:rPr>
          <w:rFonts w:hint="eastAsia" w:ascii="宋体" w:hAnsi="宋体" w:eastAsia="宋体" w:cs="宋体"/>
          <w:spacing w:val="-1"/>
          <w:sz w:val="21"/>
          <w:szCs w:val="21"/>
          <w:highlight w:val="none"/>
        </w:rPr>
      </w:pPr>
      <w:r>
        <w:rPr>
          <w:rFonts w:hint="eastAsia" w:cs="宋体"/>
          <w:spacing w:val="-1"/>
          <w:sz w:val="21"/>
          <w:szCs w:val="21"/>
          <w:highlight w:val="none"/>
          <w:lang w:eastAsia="zh-CN"/>
        </w:rPr>
        <w:t>（</w:t>
      </w:r>
      <w:r>
        <w:rPr>
          <w:rFonts w:hint="eastAsia" w:ascii="宋体" w:hAnsi="宋体" w:eastAsia="宋体" w:cs="宋体"/>
          <w:spacing w:val="-1"/>
          <w:sz w:val="21"/>
          <w:szCs w:val="21"/>
          <w:highlight w:val="none"/>
        </w:rPr>
        <w:t>3</w:t>
      </w:r>
      <w:r>
        <w:rPr>
          <w:rFonts w:hint="eastAsia" w:cs="宋体"/>
          <w:spacing w:val="-1"/>
          <w:sz w:val="21"/>
          <w:szCs w:val="21"/>
          <w:highlight w:val="none"/>
          <w:lang w:eastAsia="zh-CN"/>
        </w:rPr>
        <w:t>）</w:t>
      </w:r>
      <w:r>
        <w:rPr>
          <w:rFonts w:hint="eastAsia" w:ascii="宋体" w:hAnsi="宋体" w:eastAsia="宋体" w:cs="宋体"/>
          <w:spacing w:val="-1"/>
          <w:sz w:val="21"/>
          <w:szCs w:val="21"/>
          <w:highlight w:val="none"/>
        </w:rPr>
        <w:t>基础部分每次验收完成后全额支付。</w:t>
      </w:r>
    </w:p>
    <w:p w14:paraId="6F032C77">
      <w:pPr>
        <w:keepNext w:val="0"/>
        <w:keepLines w:val="0"/>
        <w:pageBreakBefore w:val="0"/>
        <w:kinsoku/>
        <w:wordWrap/>
        <w:overflowPunct/>
        <w:topLinePunct w:val="0"/>
        <w:bidi w:val="0"/>
        <w:snapToGrid w:val="0"/>
        <w:spacing w:line="360" w:lineRule="auto"/>
        <w:ind w:firstLine="416" w:firstLineChars="200"/>
        <w:textAlignment w:val="auto"/>
        <w:rPr>
          <w:rFonts w:hint="eastAsia" w:ascii="宋体" w:hAnsi="宋体" w:eastAsia="宋体" w:cs="宋体"/>
          <w:spacing w:val="-1"/>
          <w:sz w:val="21"/>
          <w:szCs w:val="21"/>
          <w:highlight w:val="none"/>
        </w:rPr>
      </w:pPr>
      <w:r>
        <w:rPr>
          <w:rFonts w:hint="eastAsia" w:cs="宋体"/>
          <w:spacing w:val="-1"/>
          <w:sz w:val="21"/>
          <w:szCs w:val="21"/>
          <w:highlight w:val="none"/>
          <w:lang w:eastAsia="zh-CN"/>
        </w:rPr>
        <w:t>（</w:t>
      </w:r>
      <w:r>
        <w:rPr>
          <w:rFonts w:hint="eastAsia" w:ascii="宋体" w:hAnsi="宋体" w:eastAsia="宋体" w:cs="宋体"/>
          <w:spacing w:val="-1"/>
          <w:sz w:val="21"/>
          <w:szCs w:val="21"/>
          <w:highlight w:val="none"/>
        </w:rPr>
        <w:t>4</w:t>
      </w:r>
      <w:r>
        <w:rPr>
          <w:rFonts w:hint="eastAsia" w:cs="宋体"/>
          <w:spacing w:val="-1"/>
          <w:sz w:val="21"/>
          <w:szCs w:val="21"/>
          <w:highlight w:val="none"/>
          <w:lang w:eastAsia="zh-CN"/>
        </w:rPr>
        <w:t>）</w:t>
      </w:r>
      <w:r>
        <w:rPr>
          <w:rFonts w:hint="eastAsia" w:ascii="宋体" w:hAnsi="宋体" w:eastAsia="宋体" w:cs="宋体"/>
          <w:spacing w:val="-1"/>
          <w:sz w:val="21"/>
          <w:szCs w:val="21"/>
          <w:highlight w:val="none"/>
        </w:rPr>
        <w:t>当次考核验收合格，浮动部分全额支付</w:t>
      </w:r>
      <w:r>
        <w:rPr>
          <w:rFonts w:hint="eastAsia" w:cs="宋体"/>
          <w:spacing w:val="-1"/>
          <w:sz w:val="21"/>
          <w:szCs w:val="21"/>
          <w:highlight w:val="none"/>
          <w:lang w:eastAsia="zh-CN"/>
        </w:rPr>
        <w:t>；</w:t>
      </w:r>
      <w:r>
        <w:rPr>
          <w:rFonts w:hint="eastAsia" w:ascii="宋体" w:hAnsi="宋体" w:eastAsia="宋体" w:cs="宋体"/>
          <w:spacing w:val="-1"/>
          <w:sz w:val="21"/>
          <w:szCs w:val="21"/>
          <w:highlight w:val="none"/>
        </w:rPr>
        <w:t>若考核验收不合格，浮动部分不予支付。</w:t>
      </w:r>
    </w:p>
    <w:p w14:paraId="4FDB5061">
      <w:pPr>
        <w:keepNext w:val="0"/>
        <w:keepLines w:val="0"/>
        <w:pageBreakBefore w:val="0"/>
        <w:kinsoku/>
        <w:wordWrap/>
        <w:overflowPunct/>
        <w:topLinePunct w:val="0"/>
        <w:bidi w:val="0"/>
        <w:snapToGrid w:val="0"/>
        <w:spacing w:line="360" w:lineRule="auto"/>
        <w:ind w:firstLine="416" w:firstLineChars="200"/>
        <w:textAlignment w:val="auto"/>
        <w:rPr>
          <w:rFonts w:hint="eastAsia" w:ascii="宋体" w:hAnsi="宋体" w:eastAsia="宋体" w:cs="宋体"/>
          <w:spacing w:val="-1"/>
          <w:sz w:val="21"/>
          <w:szCs w:val="21"/>
          <w:highlight w:val="none"/>
        </w:rPr>
      </w:pPr>
      <w:r>
        <w:rPr>
          <w:rFonts w:hint="eastAsia" w:ascii="宋体" w:hAnsi="宋体" w:eastAsia="宋体" w:cs="宋体"/>
          <w:spacing w:val="-1"/>
          <w:sz w:val="21"/>
          <w:szCs w:val="21"/>
          <w:highlight w:val="none"/>
        </w:rPr>
        <w:t>4.甲方在收到乙方等额正式发票并审核完毕后，将运营管理服务费转款于乙方指定银行账户。</w:t>
      </w:r>
    </w:p>
    <w:p w14:paraId="6FF53D43">
      <w:pPr>
        <w:keepNext w:val="0"/>
        <w:keepLines w:val="0"/>
        <w:pageBreakBefore w:val="0"/>
        <w:kinsoku/>
        <w:wordWrap/>
        <w:overflowPunct/>
        <w:topLinePunct w:val="0"/>
        <w:bidi w:val="0"/>
        <w:snapToGrid w:val="0"/>
        <w:spacing w:line="360" w:lineRule="auto"/>
        <w:ind w:firstLine="416" w:firstLineChars="200"/>
        <w:textAlignment w:val="auto"/>
        <w:rPr>
          <w:rFonts w:hint="eastAsia" w:ascii="宋体" w:hAnsi="宋体" w:eastAsia="宋体" w:cs="宋体"/>
          <w:spacing w:val="-1"/>
          <w:sz w:val="21"/>
          <w:szCs w:val="21"/>
          <w:highlight w:val="none"/>
        </w:rPr>
      </w:pPr>
      <w:r>
        <w:rPr>
          <w:rFonts w:hint="eastAsia" w:ascii="宋体" w:hAnsi="宋体" w:eastAsia="宋体" w:cs="宋体"/>
          <w:spacing w:val="-1"/>
          <w:sz w:val="21"/>
          <w:szCs w:val="21"/>
          <w:highlight w:val="none"/>
        </w:rPr>
        <w:t>账户名：</w:t>
      </w:r>
    </w:p>
    <w:p w14:paraId="70602515">
      <w:pPr>
        <w:keepNext w:val="0"/>
        <w:keepLines w:val="0"/>
        <w:pageBreakBefore w:val="0"/>
        <w:kinsoku/>
        <w:wordWrap/>
        <w:overflowPunct/>
        <w:topLinePunct w:val="0"/>
        <w:bidi w:val="0"/>
        <w:snapToGrid w:val="0"/>
        <w:spacing w:line="360" w:lineRule="auto"/>
        <w:ind w:firstLine="416" w:firstLineChars="200"/>
        <w:textAlignment w:val="auto"/>
        <w:rPr>
          <w:rFonts w:hint="eastAsia" w:ascii="宋体" w:hAnsi="宋体" w:eastAsia="宋体" w:cs="宋体"/>
          <w:spacing w:val="-1"/>
          <w:sz w:val="21"/>
          <w:szCs w:val="21"/>
          <w:highlight w:val="none"/>
        </w:rPr>
      </w:pPr>
      <w:r>
        <w:rPr>
          <w:rFonts w:hint="eastAsia" w:ascii="宋体" w:hAnsi="宋体" w:eastAsia="宋体" w:cs="宋体"/>
          <w:spacing w:val="-1"/>
          <w:sz w:val="21"/>
          <w:szCs w:val="21"/>
          <w:highlight w:val="none"/>
        </w:rPr>
        <w:t>账户信息：</w:t>
      </w:r>
    </w:p>
    <w:p w14:paraId="42836083">
      <w:pPr>
        <w:keepNext w:val="0"/>
        <w:keepLines w:val="0"/>
        <w:pageBreakBefore w:val="0"/>
        <w:kinsoku/>
        <w:wordWrap/>
        <w:overflowPunct/>
        <w:topLinePunct w:val="0"/>
        <w:bidi w:val="0"/>
        <w:snapToGrid w:val="0"/>
        <w:spacing w:line="360" w:lineRule="auto"/>
        <w:ind w:firstLine="416" w:firstLineChars="200"/>
        <w:textAlignment w:val="auto"/>
        <w:rPr>
          <w:rFonts w:ascii="宋体" w:hAnsi="宋体"/>
          <w:color w:val="000000" w:themeColor="text1"/>
          <w:szCs w:val="21"/>
          <w:highlight w:val="none"/>
          <w:lang w:val="zh-CN"/>
          <w14:textFill>
            <w14:solidFill>
              <w14:schemeClr w14:val="tx1"/>
            </w14:solidFill>
          </w14:textFill>
        </w:rPr>
      </w:pPr>
      <w:r>
        <w:rPr>
          <w:rFonts w:hint="eastAsia" w:ascii="宋体" w:hAnsi="宋体" w:eastAsia="宋体" w:cs="宋体"/>
          <w:spacing w:val="-1"/>
          <w:sz w:val="21"/>
          <w:szCs w:val="21"/>
          <w:highlight w:val="none"/>
        </w:rPr>
        <w:t>开户银行：</w:t>
      </w:r>
    </w:p>
    <w:p w14:paraId="04C3D929">
      <w:pPr>
        <w:keepNext w:val="0"/>
        <w:keepLines w:val="0"/>
        <w:pageBreakBefore w:val="0"/>
        <w:widowControl w:val="0"/>
        <w:kinsoku/>
        <w:wordWrap/>
        <w:overflowPunct/>
        <w:topLinePunct w:val="0"/>
        <w:autoSpaceDE w:val="0"/>
        <w:autoSpaceDN w:val="0"/>
        <w:bidi w:val="0"/>
        <w:adjustRightInd/>
        <w:snapToGrid w:val="0"/>
        <w:spacing w:line="360" w:lineRule="auto"/>
        <w:ind w:left="0" w:right="0"/>
        <w:textAlignment w:val="auto"/>
        <w:rPr>
          <w:rFonts w:hint="eastAsia" w:ascii="宋体" w:hAnsi="宋体" w:eastAsia="宋体" w:cs="宋体"/>
          <w:b/>
          <w:bCs/>
          <w:spacing w:val="-3"/>
          <w:sz w:val="21"/>
          <w:szCs w:val="21"/>
          <w:highlight w:val="none"/>
        </w:rPr>
      </w:pPr>
      <w:r>
        <w:rPr>
          <w:rFonts w:hint="eastAsia" w:ascii="宋体" w:hAnsi="宋体" w:eastAsia="宋体" w:cs="宋体"/>
          <w:b/>
          <w:bCs/>
          <w:spacing w:val="-3"/>
          <w:sz w:val="21"/>
          <w:szCs w:val="21"/>
          <w:highlight w:val="none"/>
        </w:rPr>
        <w:t>五、服务期限</w:t>
      </w:r>
    </w:p>
    <w:p w14:paraId="45E63575">
      <w:pPr>
        <w:keepNext w:val="0"/>
        <w:keepLines w:val="0"/>
        <w:pageBreakBefore w:val="0"/>
        <w:widowControl w:val="0"/>
        <w:kinsoku/>
        <w:wordWrap/>
        <w:overflowPunct/>
        <w:topLinePunct w:val="0"/>
        <w:autoSpaceDE w:val="0"/>
        <w:autoSpaceDN w:val="0"/>
        <w:bidi w:val="0"/>
        <w:adjustRightInd/>
        <w:snapToGrid w:val="0"/>
        <w:spacing w:line="360" w:lineRule="auto"/>
        <w:ind w:left="439" w:leftChars="194" w:right="0" w:hanging="12" w:firstLineChars="0"/>
        <w:textAlignment w:val="auto"/>
        <w:rPr>
          <w:rFonts w:hint="eastAsia" w:ascii="宋体" w:hAnsi="宋体" w:eastAsia="宋体" w:cs="宋体"/>
          <w:color w:val="auto"/>
          <w:kern w:val="2"/>
          <w:sz w:val="24"/>
          <w:szCs w:val="24"/>
          <w:highlight w:val="none"/>
          <w:u w:val="single"/>
          <w:lang w:val="en-US" w:eastAsia="zh-CN" w:bidi="ar-SA"/>
        </w:rPr>
      </w:pPr>
      <w:r>
        <w:rPr>
          <w:rFonts w:hint="eastAsia" w:ascii="宋体" w:hAnsi="宋体" w:eastAsia="宋体" w:cs="宋体"/>
          <w:color w:val="auto"/>
          <w:kern w:val="2"/>
          <w:sz w:val="24"/>
          <w:szCs w:val="24"/>
          <w:highlight w:val="none"/>
          <w:u w:val="single"/>
          <w:lang w:val="en-US" w:eastAsia="zh-CN" w:bidi="ar-SA"/>
        </w:rPr>
        <w:t xml:space="preserve">自合同签订之日起一年，自     </w:t>
      </w:r>
      <w:r>
        <w:rPr>
          <w:rFonts w:hint="eastAsia" w:ascii="宋体" w:hAnsi="宋体" w:eastAsia="宋体" w:cs="宋体"/>
          <w:color w:val="auto"/>
          <w:kern w:val="2"/>
          <w:sz w:val="24"/>
          <w:szCs w:val="24"/>
          <w:highlight w:val="none"/>
          <w:u w:val="single"/>
          <w:lang w:val="en" w:eastAsia="zh-CN" w:bidi="ar-SA"/>
        </w:rPr>
        <w:t>年</w:t>
      </w:r>
      <w:r>
        <w:rPr>
          <w:rFonts w:hint="eastAsia" w:ascii="宋体" w:hAnsi="宋体" w:eastAsia="宋体" w:cs="宋体"/>
          <w:color w:val="auto"/>
          <w:kern w:val="2"/>
          <w:sz w:val="24"/>
          <w:szCs w:val="24"/>
          <w:highlight w:val="none"/>
          <w:u w:val="single"/>
          <w:lang w:val="en-US" w:eastAsia="zh-CN" w:bidi="ar-SA"/>
        </w:rPr>
        <w:t xml:space="preserve">  月  日至    年  月   日。</w:t>
      </w:r>
    </w:p>
    <w:p w14:paraId="23A2C9C0">
      <w:pPr>
        <w:keepNext w:val="0"/>
        <w:keepLines w:val="0"/>
        <w:pageBreakBefore w:val="0"/>
        <w:widowControl w:val="0"/>
        <w:kinsoku/>
        <w:wordWrap/>
        <w:overflowPunct/>
        <w:topLinePunct w:val="0"/>
        <w:autoSpaceDE w:val="0"/>
        <w:autoSpaceDN w:val="0"/>
        <w:bidi w:val="0"/>
        <w:adjustRightInd/>
        <w:snapToGrid w:val="0"/>
        <w:spacing w:line="360" w:lineRule="auto"/>
        <w:ind w:left="0" w:right="0"/>
        <w:textAlignment w:val="auto"/>
        <w:rPr>
          <w:rFonts w:hint="eastAsia" w:ascii="宋体" w:hAnsi="宋体" w:eastAsia="宋体" w:cs="宋体"/>
          <w:sz w:val="21"/>
          <w:szCs w:val="21"/>
          <w:highlight w:val="none"/>
        </w:rPr>
      </w:pPr>
      <w:r>
        <w:rPr>
          <w:rFonts w:hint="eastAsia" w:ascii="宋体" w:hAnsi="宋体" w:eastAsia="宋体" w:cs="宋体"/>
          <w:b/>
          <w:bCs/>
          <w:spacing w:val="-2"/>
          <w:sz w:val="21"/>
          <w:szCs w:val="21"/>
          <w:highlight w:val="none"/>
        </w:rPr>
        <w:t>六、</w:t>
      </w:r>
      <w:r>
        <w:rPr>
          <w:rFonts w:hint="eastAsia" w:ascii="宋体" w:hAnsi="宋体" w:eastAsia="宋体" w:cs="宋体"/>
          <w:b/>
          <w:bCs/>
          <w:spacing w:val="-8"/>
          <w:sz w:val="21"/>
          <w:szCs w:val="21"/>
          <w:highlight w:val="none"/>
        </w:rPr>
        <w:t>维修维保费及其他费用</w:t>
      </w:r>
    </w:p>
    <w:p w14:paraId="204BD454">
      <w:pPr>
        <w:pStyle w:val="8"/>
        <w:keepNext w:val="0"/>
        <w:keepLines w:val="0"/>
        <w:pageBreakBefore w:val="0"/>
        <w:shd w:val="clear"/>
        <w:kinsoku/>
        <w:wordWrap/>
        <w:overflowPunct/>
        <w:topLinePunct w:val="0"/>
        <w:bidi w:val="0"/>
        <w:snapToGrid w:val="0"/>
        <w:spacing w:line="360" w:lineRule="auto"/>
        <w:ind w:left="0" w:leftChars="0" w:firstLine="438" w:firstLineChars="209"/>
        <w:textAlignment w:val="auto"/>
        <w:outlineLvl w:val="3"/>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1.日常维修维保费用、大型工程维修费用及不可预见的维修维保费用。乙方负责服务范围内附属建筑物、构筑物、设施、设备等的日常修维护管理费用。建筑类工程、大型维修工程及不可预见的维修维保、年检费由乙方向甲方申报，甲方书面同意后，乙方负责维修并承担维修所需的相关费用。</w:t>
      </w:r>
    </w:p>
    <w:p w14:paraId="3A39EFA7">
      <w:pPr>
        <w:pStyle w:val="8"/>
        <w:keepNext w:val="0"/>
        <w:keepLines w:val="0"/>
        <w:pageBreakBefore w:val="0"/>
        <w:shd w:val="clear"/>
        <w:kinsoku/>
        <w:wordWrap/>
        <w:overflowPunct/>
        <w:topLinePunct w:val="0"/>
        <w:bidi w:val="0"/>
        <w:snapToGrid w:val="0"/>
        <w:spacing w:line="360" w:lineRule="auto"/>
        <w:ind w:left="0" w:leftChars="0" w:firstLine="438" w:firstLineChars="209"/>
        <w:textAlignment w:val="auto"/>
        <w:outlineLvl w:val="3"/>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2.乙方承担陆港纪念公园运营过程中产生的水电网等所有能耗费用。</w:t>
      </w:r>
    </w:p>
    <w:p w14:paraId="22A5466A">
      <w:pPr>
        <w:keepNext w:val="0"/>
        <w:keepLines w:val="0"/>
        <w:pageBreakBefore w:val="0"/>
        <w:widowControl w:val="0"/>
        <w:kinsoku/>
        <w:wordWrap/>
        <w:overflowPunct/>
        <w:topLinePunct w:val="0"/>
        <w:autoSpaceDE w:val="0"/>
        <w:autoSpaceDN w:val="0"/>
        <w:bidi w:val="0"/>
        <w:adjustRightInd/>
        <w:snapToGrid w:val="0"/>
        <w:spacing w:line="360" w:lineRule="auto"/>
        <w:ind w:left="0" w:right="0"/>
        <w:textAlignment w:val="auto"/>
        <w:rPr>
          <w:rFonts w:hint="eastAsia" w:ascii="宋体" w:hAnsi="宋体" w:eastAsia="宋体" w:cs="宋体"/>
          <w:sz w:val="21"/>
          <w:szCs w:val="21"/>
          <w:highlight w:val="none"/>
        </w:rPr>
      </w:pPr>
      <w:r>
        <w:rPr>
          <w:rFonts w:hint="eastAsia" w:cs="宋体"/>
          <w:b/>
          <w:bCs/>
          <w:spacing w:val="-5"/>
          <w:sz w:val="21"/>
          <w:szCs w:val="21"/>
          <w:highlight w:val="none"/>
          <w:lang w:val="en-US" w:eastAsia="zh-CN"/>
        </w:rPr>
        <w:t>七</w:t>
      </w:r>
      <w:r>
        <w:rPr>
          <w:rFonts w:hint="eastAsia" w:ascii="宋体" w:hAnsi="宋体" w:eastAsia="宋体" w:cs="宋体"/>
          <w:b/>
          <w:bCs/>
          <w:spacing w:val="-5"/>
          <w:sz w:val="21"/>
          <w:szCs w:val="21"/>
          <w:highlight w:val="none"/>
        </w:rPr>
        <w:t>、不可抗力</w:t>
      </w:r>
    </w:p>
    <w:p w14:paraId="090CE698">
      <w:pPr>
        <w:keepNext w:val="0"/>
        <w:keepLines w:val="0"/>
        <w:pageBreakBefore w:val="0"/>
        <w:widowControl w:val="0"/>
        <w:kinsoku/>
        <w:wordWrap/>
        <w:overflowPunct/>
        <w:topLinePunct w:val="0"/>
        <w:autoSpaceDE w:val="0"/>
        <w:autoSpaceDN w:val="0"/>
        <w:bidi w:val="0"/>
        <w:adjustRightInd/>
        <w:snapToGrid w:val="0"/>
        <w:spacing w:line="360" w:lineRule="auto"/>
        <w:ind w:left="0" w:right="0" w:firstLine="490"/>
        <w:textAlignment w:val="auto"/>
        <w:rPr>
          <w:rFonts w:hint="eastAsia" w:ascii="宋体" w:hAnsi="宋体" w:eastAsia="宋体" w:cs="宋体"/>
          <w:sz w:val="21"/>
          <w:szCs w:val="21"/>
          <w:highlight w:val="none"/>
        </w:rPr>
      </w:pPr>
      <w:r>
        <w:rPr>
          <w:rFonts w:hint="eastAsia" w:ascii="宋体" w:hAnsi="宋体" w:eastAsia="宋体" w:cs="宋体"/>
          <w:spacing w:val="-1"/>
          <w:sz w:val="21"/>
          <w:szCs w:val="21"/>
          <w:highlight w:val="none"/>
        </w:rPr>
        <w:t>甲乙双方任何一方由于不可抗力原因不能履行合同时，应及时向对方通报不能履行或不能完全履行的理由，减轻可能给对方造成的损失，在取得有关机构证明后，允许延期履行、部分履行或不履行合同，并根据情况可部分或全部免予承担违约责任。</w:t>
      </w:r>
    </w:p>
    <w:p w14:paraId="77E46F83">
      <w:pPr>
        <w:keepNext w:val="0"/>
        <w:keepLines w:val="0"/>
        <w:pageBreakBefore w:val="0"/>
        <w:widowControl w:val="0"/>
        <w:kinsoku/>
        <w:wordWrap/>
        <w:overflowPunct/>
        <w:topLinePunct w:val="0"/>
        <w:autoSpaceDE w:val="0"/>
        <w:autoSpaceDN w:val="0"/>
        <w:bidi w:val="0"/>
        <w:adjustRightInd/>
        <w:snapToGrid w:val="0"/>
        <w:spacing w:line="360" w:lineRule="auto"/>
        <w:ind w:left="0" w:right="0"/>
        <w:textAlignment w:val="auto"/>
        <w:rPr>
          <w:rFonts w:hint="eastAsia" w:ascii="宋体" w:hAnsi="宋体" w:eastAsia="宋体" w:cs="宋体"/>
          <w:sz w:val="21"/>
          <w:szCs w:val="21"/>
          <w:highlight w:val="none"/>
        </w:rPr>
      </w:pPr>
      <w:r>
        <w:rPr>
          <w:rFonts w:hint="eastAsia" w:cs="宋体"/>
          <w:b/>
          <w:bCs/>
          <w:spacing w:val="-4"/>
          <w:sz w:val="21"/>
          <w:szCs w:val="21"/>
          <w:highlight w:val="none"/>
          <w:lang w:val="en-US" w:eastAsia="zh-CN"/>
        </w:rPr>
        <w:t>八</w:t>
      </w:r>
      <w:r>
        <w:rPr>
          <w:rFonts w:hint="eastAsia" w:ascii="宋体" w:hAnsi="宋体" w:eastAsia="宋体" w:cs="宋体"/>
          <w:b/>
          <w:bCs/>
          <w:spacing w:val="-4"/>
          <w:sz w:val="21"/>
          <w:szCs w:val="21"/>
          <w:highlight w:val="none"/>
        </w:rPr>
        <w:t>、争议解决</w:t>
      </w:r>
    </w:p>
    <w:p w14:paraId="3D877527">
      <w:pPr>
        <w:keepNext w:val="0"/>
        <w:keepLines w:val="0"/>
        <w:pageBreakBefore w:val="0"/>
        <w:widowControl w:val="0"/>
        <w:kinsoku/>
        <w:wordWrap/>
        <w:overflowPunct/>
        <w:topLinePunct w:val="0"/>
        <w:autoSpaceDE w:val="0"/>
        <w:autoSpaceDN w:val="0"/>
        <w:bidi w:val="0"/>
        <w:adjustRightInd/>
        <w:snapToGrid w:val="0"/>
        <w:spacing w:line="360" w:lineRule="auto"/>
        <w:ind w:left="0" w:right="0" w:firstLine="412" w:firstLineChars="200"/>
        <w:textAlignment w:val="auto"/>
        <w:rPr>
          <w:rFonts w:hint="eastAsia" w:ascii="宋体" w:hAnsi="宋体" w:eastAsia="宋体" w:cs="宋体"/>
          <w:sz w:val="21"/>
          <w:szCs w:val="21"/>
          <w:highlight w:val="none"/>
        </w:rPr>
      </w:pPr>
      <w:r>
        <w:rPr>
          <w:rFonts w:hint="eastAsia" w:ascii="宋体" w:hAnsi="宋体" w:eastAsia="宋体" w:cs="宋体"/>
          <w:spacing w:val="-2"/>
          <w:sz w:val="21"/>
          <w:szCs w:val="21"/>
          <w:highlight w:val="none"/>
        </w:rPr>
        <w:t>双方本着友好合作的态度，对合同履行过程中发生的纠纷应及时协商解决，协商不成，向甲方所在地人民法院诉讼解决。</w:t>
      </w:r>
    </w:p>
    <w:p w14:paraId="46EC664C">
      <w:pPr>
        <w:keepNext w:val="0"/>
        <w:keepLines w:val="0"/>
        <w:pageBreakBefore w:val="0"/>
        <w:widowControl w:val="0"/>
        <w:kinsoku/>
        <w:wordWrap/>
        <w:overflowPunct/>
        <w:topLinePunct w:val="0"/>
        <w:autoSpaceDE w:val="0"/>
        <w:autoSpaceDN w:val="0"/>
        <w:bidi w:val="0"/>
        <w:adjustRightInd/>
        <w:snapToGrid w:val="0"/>
        <w:spacing w:line="360" w:lineRule="auto"/>
        <w:ind w:right="0"/>
        <w:jc w:val="both"/>
        <w:textAlignment w:val="auto"/>
        <w:rPr>
          <w:rFonts w:hint="eastAsia" w:ascii="宋体" w:hAnsi="宋体" w:eastAsia="宋体" w:cs="宋体"/>
          <w:sz w:val="21"/>
          <w:szCs w:val="21"/>
          <w:highlight w:val="none"/>
        </w:rPr>
      </w:pPr>
      <w:r>
        <w:rPr>
          <w:rFonts w:hint="eastAsia" w:ascii="宋体" w:hAnsi="宋体" w:eastAsia="宋体" w:cs="宋体"/>
          <w:b/>
          <w:bCs/>
          <w:spacing w:val="-4"/>
          <w:sz w:val="21"/>
          <w:szCs w:val="21"/>
          <w:highlight w:val="none"/>
        </w:rPr>
        <w:t>九、附则</w:t>
      </w:r>
    </w:p>
    <w:p w14:paraId="2C8C6F3C">
      <w:pPr>
        <w:keepNext w:val="0"/>
        <w:keepLines w:val="0"/>
        <w:pageBreakBefore w:val="0"/>
        <w:widowControl w:val="0"/>
        <w:kinsoku/>
        <w:wordWrap/>
        <w:overflowPunct/>
        <w:topLinePunct w:val="0"/>
        <w:autoSpaceDE w:val="0"/>
        <w:autoSpaceDN w:val="0"/>
        <w:bidi w:val="0"/>
        <w:adjustRightInd/>
        <w:snapToGrid w:val="0"/>
        <w:spacing w:line="360" w:lineRule="auto"/>
        <w:ind w:left="0" w:right="0" w:firstLine="412" w:firstLineChars="200"/>
        <w:textAlignment w:val="auto"/>
        <w:rPr>
          <w:rFonts w:hint="eastAsia" w:ascii="宋体" w:hAnsi="宋体" w:eastAsia="宋体" w:cs="宋体"/>
          <w:spacing w:val="-2"/>
          <w:sz w:val="21"/>
          <w:szCs w:val="21"/>
          <w:highlight w:val="none"/>
        </w:rPr>
      </w:pPr>
      <w:r>
        <w:rPr>
          <w:rFonts w:hint="eastAsia" w:ascii="宋体" w:hAnsi="宋体" w:eastAsia="宋体" w:cs="宋体"/>
          <w:spacing w:val="-2"/>
          <w:sz w:val="21"/>
          <w:szCs w:val="21"/>
          <w:highlight w:val="none"/>
        </w:rPr>
        <w:t>1.竞争性磋商文件、成交通知书、乙方响应文件都是本合同的组成部分，甲、乙双方必须全面遵守，如有违反，承担违约责任。</w:t>
      </w:r>
    </w:p>
    <w:p w14:paraId="11A6FE51">
      <w:pPr>
        <w:keepNext w:val="0"/>
        <w:keepLines w:val="0"/>
        <w:pageBreakBefore w:val="0"/>
        <w:widowControl w:val="0"/>
        <w:kinsoku/>
        <w:wordWrap/>
        <w:overflowPunct/>
        <w:topLinePunct w:val="0"/>
        <w:autoSpaceDE w:val="0"/>
        <w:autoSpaceDN w:val="0"/>
        <w:bidi w:val="0"/>
        <w:adjustRightInd/>
        <w:snapToGrid w:val="0"/>
        <w:spacing w:line="360" w:lineRule="auto"/>
        <w:ind w:left="0" w:right="0" w:firstLine="412" w:firstLineChars="200"/>
        <w:textAlignment w:val="auto"/>
        <w:rPr>
          <w:rFonts w:hint="eastAsia" w:ascii="宋体" w:hAnsi="宋体" w:eastAsia="宋体" w:cs="宋体"/>
          <w:spacing w:val="-2"/>
          <w:sz w:val="21"/>
          <w:szCs w:val="21"/>
          <w:highlight w:val="none"/>
        </w:rPr>
      </w:pPr>
      <w:r>
        <w:rPr>
          <w:rFonts w:hint="eastAsia" w:ascii="宋体" w:hAnsi="宋体" w:eastAsia="宋体" w:cs="宋体"/>
          <w:spacing w:val="-2"/>
          <w:sz w:val="21"/>
          <w:szCs w:val="21"/>
          <w:highlight w:val="none"/>
        </w:rPr>
        <w:t>2.本合同未尽事宜，双方共同协商达成补充协议，补充协议和附件与本合同具有同等法律效力。</w:t>
      </w:r>
    </w:p>
    <w:p w14:paraId="00B11CFB">
      <w:pPr>
        <w:keepNext w:val="0"/>
        <w:keepLines w:val="0"/>
        <w:pageBreakBefore w:val="0"/>
        <w:widowControl w:val="0"/>
        <w:kinsoku/>
        <w:wordWrap/>
        <w:overflowPunct/>
        <w:topLinePunct w:val="0"/>
        <w:autoSpaceDE w:val="0"/>
        <w:autoSpaceDN w:val="0"/>
        <w:bidi w:val="0"/>
        <w:adjustRightInd/>
        <w:snapToGrid w:val="0"/>
        <w:spacing w:line="360" w:lineRule="auto"/>
        <w:ind w:left="0" w:leftChars="0" w:right="0" w:firstLine="438" w:firstLineChars="215"/>
        <w:jc w:val="left"/>
        <w:textAlignment w:val="auto"/>
        <w:rPr>
          <w:rFonts w:hint="eastAsia" w:ascii="宋体" w:hAnsi="宋体" w:eastAsia="宋体" w:cs="宋体"/>
          <w:spacing w:val="-2"/>
          <w:sz w:val="21"/>
          <w:szCs w:val="21"/>
          <w:highlight w:val="none"/>
        </w:rPr>
      </w:pPr>
      <w:r>
        <w:rPr>
          <w:rFonts w:hint="eastAsia" w:ascii="宋体" w:hAnsi="宋体" w:eastAsia="宋体" w:cs="宋体"/>
          <w:spacing w:val="-3"/>
          <w:sz w:val="21"/>
          <w:szCs w:val="21"/>
          <w:highlight w:val="none"/>
        </w:rPr>
        <w:t>3. 本合同一式</w:t>
      </w:r>
      <w:r>
        <w:rPr>
          <w:rFonts w:hint="eastAsia" w:cs="宋体"/>
          <w:spacing w:val="-3"/>
          <w:sz w:val="21"/>
          <w:szCs w:val="21"/>
          <w:highlight w:val="none"/>
          <w:u w:val="single" w:color="auto"/>
          <w:lang w:val="en-US" w:eastAsia="zh-CN"/>
        </w:rPr>
        <w:t>陆</w:t>
      </w:r>
      <w:r>
        <w:rPr>
          <w:rFonts w:hint="eastAsia" w:ascii="宋体" w:hAnsi="宋体" w:eastAsia="宋体" w:cs="宋体"/>
          <w:spacing w:val="-3"/>
          <w:sz w:val="21"/>
          <w:szCs w:val="21"/>
          <w:highlight w:val="none"/>
        </w:rPr>
        <w:t>份，双方各执</w:t>
      </w:r>
      <w:r>
        <w:rPr>
          <w:rFonts w:hint="eastAsia" w:cs="宋体"/>
          <w:spacing w:val="-3"/>
          <w:sz w:val="21"/>
          <w:szCs w:val="21"/>
          <w:highlight w:val="none"/>
          <w:u w:val="single" w:color="auto"/>
          <w:lang w:val="en-US" w:eastAsia="zh-CN"/>
        </w:rPr>
        <w:t>叁</w:t>
      </w:r>
      <w:r>
        <w:rPr>
          <w:rFonts w:hint="eastAsia" w:ascii="宋体" w:hAnsi="宋体" w:eastAsia="宋体" w:cs="宋体"/>
          <w:spacing w:val="-3"/>
          <w:sz w:val="21"/>
          <w:szCs w:val="21"/>
          <w:highlight w:val="none"/>
        </w:rPr>
        <w:t>份</w:t>
      </w:r>
      <w:r>
        <w:rPr>
          <w:rFonts w:hint="eastAsia" w:ascii="宋体" w:hAnsi="宋体" w:eastAsia="宋体" w:cs="宋体"/>
          <w:spacing w:val="-2"/>
          <w:sz w:val="21"/>
          <w:szCs w:val="21"/>
          <w:highlight w:val="none"/>
        </w:rPr>
        <w:t>。</w:t>
      </w:r>
    </w:p>
    <w:p w14:paraId="29E914A7">
      <w:pPr>
        <w:keepNext w:val="0"/>
        <w:keepLines w:val="0"/>
        <w:pageBreakBefore w:val="0"/>
        <w:kinsoku/>
        <w:wordWrap/>
        <w:overflowPunct/>
        <w:topLinePunct w:val="0"/>
        <w:bidi w:val="0"/>
        <w:snapToGrid w:val="0"/>
        <w:spacing w:line="360" w:lineRule="auto"/>
        <w:ind w:left="0" w:leftChars="0" w:firstLine="522" w:firstLineChars="244"/>
        <w:jc w:val="left"/>
        <w:textAlignment w:val="auto"/>
        <w:rPr>
          <w:rFonts w:hint="eastAsia" w:ascii="宋体" w:hAnsi="宋体" w:eastAsia="宋体" w:cs="宋体"/>
          <w:spacing w:val="2"/>
          <w:sz w:val="21"/>
          <w:szCs w:val="21"/>
          <w:highlight w:val="none"/>
          <w:lang w:eastAsia="zh-CN"/>
        </w:rPr>
      </w:pPr>
      <w:bookmarkStart w:id="1" w:name="bookmark7"/>
      <w:bookmarkEnd w:id="1"/>
      <w:bookmarkStart w:id="2" w:name="_Toc27766"/>
      <w:r>
        <w:rPr>
          <w:rFonts w:hint="eastAsia" w:cs="宋体"/>
          <w:spacing w:val="2"/>
          <w:sz w:val="21"/>
          <w:szCs w:val="21"/>
          <w:highlight w:val="none"/>
          <w:lang w:eastAsia="zh-CN"/>
        </w:rPr>
        <w:t>（</w:t>
      </w:r>
      <w:r>
        <w:rPr>
          <w:rFonts w:hint="eastAsia" w:cs="宋体"/>
          <w:spacing w:val="2"/>
          <w:sz w:val="21"/>
          <w:szCs w:val="21"/>
          <w:highlight w:val="none"/>
          <w:lang w:val="en-US" w:eastAsia="zh-CN"/>
        </w:rPr>
        <w:t>以下是无正文</w:t>
      </w:r>
      <w:r>
        <w:rPr>
          <w:rFonts w:hint="eastAsia" w:cs="宋体"/>
          <w:spacing w:val="2"/>
          <w:sz w:val="21"/>
          <w:szCs w:val="21"/>
          <w:highlight w:val="none"/>
          <w:lang w:eastAsia="zh-CN"/>
        </w:rPr>
        <w:t>）</w:t>
      </w:r>
    </w:p>
    <w:p w14:paraId="66D731F0">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spacing w:val="2"/>
          <w:sz w:val="21"/>
          <w:szCs w:val="21"/>
          <w:highlight w:val="none"/>
          <w:lang w:eastAsia="zh-CN"/>
        </w:rPr>
      </w:pPr>
    </w:p>
    <w:bookmarkEnd w:id="2"/>
    <w:p w14:paraId="6E591C85">
      <w:pPr>
        <w:keepNext w:val="0"/>
        <w:keepLines w:val="0"/>
        <w:pageBreakBefore w:val="0"/>
        <w:shd w:val="clear"/>
        <w:kinsoku/>
        <w:wordWrap/>
        <w:overflowPunct/>
        <w:topLinePunct w:val="0"/>
        <w:bidi w:val="0"/>
        <w:adjustRightInd w:val="0"/>
        <w:snapToGrid w:val="0"/>
        <w:spacing w:line="360" w:lineRule="auto"/>
        <w:ind w:left="660" w:leftChars="300" w:firstLine="0" w:firstLineChars="0"/>
        <w:textAlignment w:val="auto"/>
        <w:rPr>
          <w:rFonts w:hint="eastAsia" w:ascii="宋体" w:hAnsi="宋体" w:eastAsia="宋体" w:cs="宋体"/>
          <w:spacing w:val="2"/>
          <w:sz w:val="21"/>
          <w:szCs w:val="21"/>
          <w:highlight w:val="none"/>
          <w:lang w:eastAsia="zh-CN"/>
        </w:rPr>
      </w:pPr>
      <w:r>
        <w:rPr>
          <w:rFonts w:hint="eastAsia" w:ascii="宋体" w:hAnsi="宋体" w:eastAsia="宋体" w:cs="宋体"/>
          <w:spacing w:val="2"/>
          <w:sz w:val="21"/>
          <w:szCs w:val="21"/>
          <w:highlight w:val="none"/>
          <w:lang w:eastAsia="zh-CN"/>
        </w:rPr>
        <w:t>甲方：</w:t>
      </w:r>
      <w:r>
        <w:rPr>
          <w:rFonts w:hint="eastAsia" w:cs="宋体"/>
          <w:spacing w:val="2"/>
          <w:sz w:val="21"/>
          <w:szCs w:val="21"/>
          <w:highlight w:val="none"/>
          <w:lang w:val="en-US" w:eastAsia="zh-CN"/>
        </w:rPr>
        <w:t xml:space="preserve"> </w:t>
      </w:r>
    </w:p>
    <w:p w14:paraId="10749F3D">
      <w:pPr>
        <w:keepNext w:val="0"/>
        <w:keepLines w:val="0"/>
        <w:pageBreakBefore w:val="0"/>
        <w:shd w:val="clear"/>
        <w:kinsoku/>
        <w:wordWrap/>
        <w:overflowPunct/>
        <w:topLinePunct w:val="0"/>
        <w:bidi w:val="0"/>
        <w:adjustRightInd w:val="0"/>
        <w:snapToGrid w:val="0"/>
        <w:spacing w:line="360" w:lineRule="auto"/>
        <w:ind w:left="660" w:leftChars="300" w:firstLine="0" w:firstLineChars="0"/>
        <w:textAlignment w:val="auto"/>
        <w:rPr>
          <w:rFonts w:hint="eastAsia" w:ascii="宋体" w:hAnsi="宋体" w:eastAsia="宋体" w:cs="宋体"/>
          <w:spacing w:val="2"/>
          <w:sz w:val="21"/>
          <w:szCs w:val="21"/>
          <w:highlight w:val="none"/>
          <w:lang w:eastAsia="zh-CN"/>
        </w:rPr>
      </w:pPr>
      <w:r>
        <w:rPr>
          <w:rFonts w:hint="eastAsia" w:ascii="宋体" w:hAnsi="宋体" w:eastAsia="宋体" w:cs="宋体"/>
          <w:spacing w:val="2"/>
          <w:sz w:val="21"/>
          <w:szCs w:val="21"/>
          <w:highlight w:val="none"/>
          <w:lang w:eastAsia="zh-CN"/>
        </w:rPr>
        <w:t>法定代表人或委托代理人：</w:t>
      </w:r>
    </w:p>
    <w:p w14:paraId="5D7FC1BF">
      <w:pPr>
        <w:keepNext w:val="0"/>
        <w:keepLines w:val="0"/>
        <w:pageBreakBefore w:val="0"/>
        <w:shd w:val="clear"/>
        <w:kinsoku/>
        <w:wordWrap/>
        <w:overflowPunct/>
        <w:topLinePunct w:val="0"/>
        <w:bidi w:val="0"/>
        <w:adjustRightInd w:val="0"/>
        <w:snapToGrid w:val="0"/>
        <w:spacing w:line="360" w:lineRule="auto"/>
        <w:ind w:left="660" w:leftChars="300" w:firstLine="0" w:firstLineChars="0"/>
        <w:textAlignment w:val="auto"/>
        <w:rPr>
          <w:rFonts w:hint="eastAsia" w:ascii="宋体" w:hAnsi="宋体" w:eastAsia="宋体" w:cs="宋体"/>
          <w:spacing w:val="2"/>
          <w:sz w:val="21"/>
          <w:szCs w:val="21"/>
          <w:highlight w:val="none"/>
          <w:lang w:eastAsia="zh-CN"/>
        </w:rPr>
      </w:pPr>
    </w:p>
    <w:p w14:paraId="3A5F30EC">
      <w:pPr>
        <w:keepNext w:val="0"/>
        <w:keepLines w:val="0"/>
        <w:pageBreakBefore w:val="0"/>
        <w:shd w:val="clear"/>
        <w:kinsoku/>
        <w:wordWrap/>
        <w:overflowPunct/>
        <w:topLinePunct w:val="0"/>
        <w:bidi w:val="0"/>
        <w:adjustRightInd w:val="0"/>
        <w:snapToGrid w:val="0"/>
        <w:spacing w:line="360" w:lineRule="auto"/>
        <w:ind w:left="660" w:leftChars="300" w:firstLine="0" w:firstLineChars="0"/>
        <w:textAlignment w:val="auto"/>
        <w:rPr>
          <w:rFonts w:hint="eastAsia" w:ascii="宋体" w:hAnsi="宋体" w:eastAsia="宋体" w:cs="宋体"/>
          <w:spacing w:val="2"/>
          <w:sz w:val="21"/>
          <w:szCs w:val="21"/>
          <w:highlight w:val="none"/>
          <w:lang w:eastAsia="zh-CN"/>
        </w:rPr>
      </w:pPr>
      <w:r>
        <w:rPr>
          <w:rFonts w:hint="eastAsia" w:ascii="宋体" w:hAnsi="宋体" w:eastAsia="宋体" w:cs="宋体"/>
          <w:spacing w:val="2"/>
          <w:sz w:val="21"/>
          <w:szCs w:val="21"/>
          <w:highlight w:val="none"/>
          <w:lang w:eastAsia="zh-CN"/>
        </w:rPr>
        <w:t>乙方：</w:t>
      </w:r>
      <w:r>
        <w:rPr>
          <w:rFonts w:hint="eastAsia" w:cs="宋体"/>
          <w:spacing w:val="2"/>
          <w:sz w:val="21"/>
          <w:szCs w:val="21"/>
          <w:highlight w:val="none"/>
          <w:lang w:val="en-US" w:eastAsia="zh-CN"/>
        </w:rPr>
        <w:t xml:space="preserve"> </w:t>
      </w:r>
      <w:r>
        <w:rPr>
          <w:rFonts w:hint="eastAsia" w:ascii="宋体" w:hAnsi="宋体" w:eastAsia="宋体" w:cs="宋体"/>
          <w:spacing w:val="2"/>
          <w:sz w:val="21"/>
          <w:szCs w:val="21"/>
          <w:highlight w:val="none"/>
          <w:lang w:eastAsia="zh-CN"/>
        </w:rPr>
        <w:t xml:space="preserve">          </w:t>
      </w:r>
    </w:p>
    <w:p w14:paraId="088113C4">
      <w:pPr>
        <w:keepNext w:val="0"/>
        <w:keepLines w:val="0"/>
        <w:pageBreakBefore w:val="0"/>
        <w:shd w:val="clear"/>
        <w:kinsoku/>
        <w:wordWrap/>
        <w:overflowPunct/>
        <w:topLinePunct w:val="0"/>
        <w:bidi w:val="0"/>
        <w:adjustRightInd w:val="0"/>
        <w:snapToGrid w:val="0"/>
        <w:spacing w:line="360" w:lineRule="auto"/>
        <w:ind w:left="660" w:leftChars="300" w:firstLine="0" w:firstLineChars="0"/>
        <w:textAlignment w:val="auto"/>
        <w:rPr>
          <w:rFonts w:hint="eastAsia" w:ascii="宋体" w:hAnsi="宋体" w:eastAsia="宋体" w:cs="宋体"/>
          <w:spacing w:val="2"/>
          <w:sz w:val="21"/>
          <w:szCs w:val="21"/>
          <w:highlight w:val="none"/>
          <w:lang w:eastAsia="zh-CN"/>
        </w:rPr>
      </w:pPr>
      <w:r>
        <w:rPr>
          <w:rFonts w:hint="eastAsia" w:ascii="宋体" w:hAnsi="宋体" w:eastAsia="宋体" w:cs="宋体"/>
          <w:spacing w:val="2"/>
          <w:sz w:val="21"/>
          <w:szCs w:val="21"/>
          <w:highlight w:val="none"/>
          <w:lang w:eastAsia="zh-CN"/>
        </w:rPr>
        <w:t xml:space="preserve">法定代表人或委托代理人：                                                    </w:t>
      </w:r>
    </w:p>
    <w:p w14:paraId="0B900C42">
      <w:pPr>
        <w:keepNext w:val="0"/>
        <w:keepLines w:val="0"/>
        <w:pageBreakBefore w:val="0"/>
        <w:shd w:val="clear"/>
        <w:kinsoku/>
        <w:wordWrap/>
        <w:overflowPunct/>
        <w:topLinePunct w:val="0"/>
        <w:bidi w:val="0"/>
        <w:adjustRightInd w:val="0"/>
        <w:snapToGrid w:val="0"/>
        <w:spacing w:line="360" w:lineRule="auto"/>
        <w:ind w:left="660" w:leftChars="300" w:firstLine="0" w:firstLineChars="0"/>
        <w:textAlignment w:val="auto"/>
        <w:rPr>
          <w:rFonts w:hint="eastAsia" w:ascii="宋体" w:hAnsi="宋体" w:eastAsia="宋体" w:cs="宋体"/>
          <w:spacing w:val="2"/>
          <w:sz w:val="21"/>
          <w:szCs w:val="21"/>
          <w:highlight w:val="none"/>
          <w:lang w:eastAsia="zh-CN"/>
        </w:rPr>
      </w:pPr>
    </w:p>
    <w:p w14:paraId="05B29B9E">
      <w:pPr>
        <w:keepNext w:val="0"/>
        <w:keepLines w:val="0"/>
        <w:pageBreakBefore w:val="0"/>
        <w:shd w:val="clear"/>
        <w:kinsoku/>
        <w:wordWrap/>
        <w:overflowPunct/>
        <w:topLinePunct w:val="0"/>
        <w:bidi w:val="0"/>
        <w:adjustRightInd w:val="0"/>
        <w:snapToGrid w:val="0"/>
        <w:spacing w:line="360" w:lineRule="auto"/>
        <w:ind w:left="660" w:leftChars="300" w:firstLine="0" w:firstLineChars="0"/>
        <w:textAlignment w:val="auto"/>
        <w:rPr>
          <w:rFonts w:hint="eastAsia" w:ascii="宋体" w:hAnsi="宋体" w:eastAsia="宋体" w:cs="宋体"/>
          <w:spacing w:val="2"/>
          <w:sz w:val="21"/>
          <w:szCs w:val="21"/>
          <w:highlight w:val="none"/>
          <w:lang w:eastAsia="zh-CN"/>
        </w:rPr>
      </w:pPr>
    </w:p>
    <w:p w14:paraId="1BB55F7F">
      <w:pPr>
        <w:keepNext w:val="0"/>
        <w:keepLines w:val="0"/>
        <w:pageBreakBefore w:val="0"/>
        <w:shd w:val="clear"/>
        <w:kinsoku/>
        <w:wordWrap/>
        <w:overflowPunct/>
        <w:topLinePunct w:val="0"/>
        <w:bidi w:val="0"/>
        <w:adjustRightInd w:val="0"/>
        <w:snapToGrid w:val="0"/>
        <w:spacing w:line="360" w:lineRule="auto"/>
        <w:ind w:left="660" w:leftChars="300" w:firstLine="0" w:firstLineChars="0"/>
        <w:textAlignment w:val="auto"/>
        <w:rPr>
          <w:rFonts w:hint="eastAsia" w:ascii="宋体" w:hAnsi="宋体" w:eastAsia="宋体" w:cs="宋体"/>
          <w:sz w:val="21"/>
          <w:szCs w:val="21"/>
          <w:highlight w:val="none"/>
          <w:u w:val="single" w:color="auto"/>
        </w:rPr>
      </w:pPr>
      <w:r>
        <w:rPr>
          <w:rFonts w:hint="eastAsia" w:ascii="宋体" w:hAnsi="宋体" w:eastAsia="宋体" w:cs="宋体"/>
          <w:spacing w:val="2"/>
          <w:sz w:val="21"/>
          <w:szCs w:val="21"/>
          <w:highlight w:val="none"/>
          <w:lang w:eastAsia="zh-CN"/>
        </w:rPr>
        <w:t xml:space="preserve">                                              签订日期：    年   月   日</w:t>
      </w:r>
    </w:p>
    <w:p w14:paraId="1EC833F6">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sz w:val="21"/>
          <w:szCs w:val="21"/>
          <w:highlight w:val="none"/>
          <w:u w:val="none" w:color="auto"/>
          <w:lang w:val="en-US" w:eastAsia="zh-Hans"/>
        </w:rPr>
      </w:pPr>
      <w:r>
        <w:rPr>
          <w:rFonts w:hint="eastAsia" w:ascii="宋体" w:hAnsi="宋体" w:eastAsia="宋体" w:cs="宋体"/>
          <w:sz w:val="21"/>
          <w:szCs w:val="21"/>
          <w:highlight w:val="none"/>
          <w:u w:val="none" w:color="auto"/>
          <w:lang w:val="en-US" w:eastAsia="zh-Hans"/>
        </w:rPr>
        <w:br w:type="page"/>
      </w:r>
    </w:p>
    <w:p w14:paraId="726F981D">
      <w:pPr>
        <w:pStyle w:val="2"/>
        <w:ind w:left="0" w:leftChars="0" w:firstLine="0" w:firstLineChars="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附表：</w:t>
      </w:r>
    </w:p>
    <w:tbl>
      <w:tblPr>
        <w:tblStyle w:val="6"/>
        <w:tblW w:w="9368"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53"/>
        <w:gridCol w:w="1335"/>
        <w:gridCol w:w="6495"/>
        <w:gridCol w:w="785"/>
      </w:tblGrid>
      <w:tr w14:paraId="6A76C1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9368" w:type="dxa"/>
            <w:gridSpan w:val="4"/>
            <w:tcBorders>
              <w:top w:val="nil"/>
              <w:left w:val="nil"/>
              <w:bottom w:val="nil"/>
              <w:right w:val="nil"/>
            </w:tcBorders>
            <w:shd w:val="clear" w:color="auto" w:fill="auto"/>
            <w:noWrap/>
            <w:vAlign w:val="center"/>
          </w:tcPr>
          <w:p w14:paraId="5DA66C59">
            <w:pPr>
              <w:keepNext w:val="0"/>
              <w:keepLines w:val="0"/>
              <w:widowControl/>
              <w:suppressLineNumbers w:val="0"/>
              <w:jc w:val="center"/>
              <w:textAlignment w:val="center"/>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44"/>
                <w:szCs w:val="44"/>
                <w:u w:val="none"/>
                <w:lang w:val="en-US" w:eastAsia="zh-CN" w:bidi="ar"/>
              </w:rPr>
              <w:t>考核验收表</w:t>
            </w:r>
          </w:p>
        </w:tc>
      </w:tr>
      <w:tr w14:paraId="39B643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368" w:type="dxa"/>
            <w:gridSpan w:val="4"/>
            <w:tcBorders>
              <w:top w:val="nil"/>
              <w:left w:val="nil"/>
              <w:bottom w:val="nil"/>
              <w:right w:val="nil"/>
            </w:tcBorders>
            <w:shd w:val="clear" w:color="auto" w:fill="auto"/>
            <w:noWrap/>
            <w:vAlign w:val="center"/>
          </w:tcPr>
          <w:p w14:paraId="46303E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名称：</w:t>
            </w:r>
          </w:p>
        </w:tc>
      </w:tr>
      <w:tr w14:paraId="40D8EB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368" w:type="dxa"/>
            <w:gridSpan w:val="4"/>
            <w:tcBorders>
              <w:top w:val="nil"/>
              <w:left w:val="nil"/>
              <w:bottom w:val="nil"/>
              <w:right w:val="nil"/>
            </w:tcBorders>
            <w:shd w:val="clear" w:color="auto" w:fill="auto"/>
            <w:noWrap/>
            <w:vAlign w:val="center"/>
          </w:tcPr>
          <w:p w14:paraId="214B24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检查人员：                                               检查时间：      年  月   日</w:t>
            </w:r>
          </w:p>
        </w:tc>
      </w:tr>
      <w:tr w14:paraId="2A004A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95D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772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项目及分值</w:t>
            </w: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BD0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检查标准</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383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得分</w:t>
            </w:r>
          </w:p>
        </w:tc>
      </w:tr>
      <w:tr w14:paraId="562611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B49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A986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学习教育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（5分）</w:t>
            </w: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950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认真学习贯彻落实习近平总书记对民政工作重要论述和指示精神。共1分。未开展不得分。开展不深入扣0.5分。</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F7C85">
            <w:pPr>
              <w:rPr>
                <w:rFonts w:hint="eastAsia" w:ascii="宋体" w:hAnsi="宋体" w:eastAsia="宋体" w:cs="宋体"/>
                <w:i w:val="0"/>
                <w:iCs w:val="0"/>
                <w:color w:val="000000"/>
                <w:sz w:val="22"/>
                <w:szCs w:val="22"/>
                <w:u w:val="none"/>
              </w:rPr>
            </w:pPr>
          </w:p>
        </w:tc>
      </w:tr>
      <w:tr w14:paraId="33E772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F01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694DEF">
            <w:pPr>
              <w:jc w:val="center"/>
              <w:rPr>
                <w:rFonts w:hint="eastAsia" w:ascii="宋体" w:hAnsi="宋体" w:eastAsia="宋体" w:cs="宋体"/>
                <w:i w:val="0"/>
                <w:iCs w:val="0"/>
                <w:color w:val="000000"/>
                <w:sz w:val="22"/>
                <w:szCs w:val="22"/>
                <w:u w:val="none"/>
              </w:rPr>
            </w:pP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581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每周至少开展一次政策法规集中学习。共1分。未开展不得分。开展次数不足的，按未开展占应开展比例扣分。</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3B216">
            <w:pPr>
              <w:rPr>
                <w:rFonts w:hint="eastAsia" w:ascii="宋体" w:hAnsi="宋体" w:eastAsia="宋体" w:cs="宋体"/>
                <w:i w:val="0"/>
                <w:iCs w:val="0"/>
                <w:color w:val="000000"/>
                <w:sz w:val="22"/>
                <w:szCs w:val="22"/>
                <w:u w:val="none"/>
              </w:rPr>
            </w:pPr>
          </w:p>
        </w:tc>
      </w:tr>
      <w:tr w14:paraId="2F33D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2F8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0C7BE3">
            <w:pPr>
              <w:jc w:val="center"/>
              <w:rPr>
                <w:rFonts w:hint="eastAsia" w:ascii="宋体" w:hAnsi="宋体" w:eastAsia="宋体" w:cs="宋体"/>
                <w:i w:val="0"/>
                <w:iCs w:val="0"/>
                <w:color w:val="000000"/>
                <w:sz w:val="22"/>
                <w:szCs w:val="22"/>
                <w:u w:val="none"/>
              </w:rPr>
            </w:pP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693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每月至少开展一次形式多样、覆盖全体人员的业务培训。共1分。未开展不得分。开展次数不足的，按未开展占应开展比例扣分。</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F9E2E">
            <w:pPr>
              <w:rPr>
                <w:rFonts w:hint="eastAsia" w:ascii="宋体" w:hAnsi="宋体" w:eastAsia="宋体" w:cs="宋体"/>
                <w:i w:val="0"/>
                <w:iCs w:val="0"/>
                <w:color w:val="000000"/>
                <w:sz w:val="22"/>
                <w:szCs w:val="22"/>
                <w:u w:val="none"/>
              </w:rPr>
            </w:pPr>
          </w:p>
        </w:tc>
      </w:tr>
      <w:tr w14:paraId="1A6C21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B55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21855E">
            <w:pPr>
              <w:jc w:val="center"/>
              <w:rPr>
                <w:rFonts w:hint="eastAsia" w:ascii="宋体" w:hAnsi="宋体" w:eastAsia="宋体" w:cs="宋体"/>
                <w:i w:val="0"/>
                <w:iCs w:val="0"/>
                <w:color w:val="000000"/>
                <w:sz w:val="22"/>
                <w:szCs w:val="22"/>
                <w:u w:val="none"/>
              </w:rPr>
            </w:pP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226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熟练掌握本行业、本岗位法律法规制度及标准。共2分。随机询问，无法回答的，不得分。答案完全正确的，酌情扣分。</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89EBC">
            <w:pPr>
              <w:rPr>
                <w:rFonts w:hint="eastAsia" w:ascii="宋体" w:hAnsi="宋体" w:eastAsia="宋体" w:cs="宋体"/>
                <w:i w:val="0"/>
                <w:iCs w:val="0"/>
                <w:color w:val="000000"/>
                <w:sz w:val="22"/>
                <w:szCs w:val="22"/>
                <w:u w:val="none"/>
              </w:rPr>
            </w:pPr>
          </w:p>
        </w:tc>
      </w:tr>
      <w:tr w14:paraId="42141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EB3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9586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安葬服务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（15分）</w:t>
            </w: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A26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按照安放范围提供安放服务。共3分。超范围安放的不得分。</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5C32D">
            <w:pPr>
              <w:rPr>
                <w:rFonts w:hint="eastAsia" w:ascii="宋体" w:hAnsi="宋体" w:eastAsia="宋体" w:cs="宋体"/>
                <w:i w:val="0"/>
                <w:iCs w:val="0"/>
                <w:color w:val="000000"/>
                <w:sz w:val="22"/>
                <w:szCs w:val="22"/>
                <w:u w:val="none"/>
              </w:rPr>
            </w:pPr>
          </w:p>
        </w:tc>
      </w:tr>
      <w:tr w14:paraId="49100B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AAF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977AA2">
            <w:pPr>
              <w:jc w:val="center"/>
              <w:rPr>
                <w:rFonts w:hint="eastAsia" w:ascii="宋体" w:hAnsi="宋体" w:eastAsia="宋体" w:cs="宋体"/>
                <w:i w:val="0"/>
                <w:iCs w:val="0"/>
                <w:color w:val="000000"/>
                <w:sz w:val="22"/>
                <w:szCs w:val="22"/>
                <w:u w:val="none"/>
              </w:rPr>
            </w:pP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6CE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规范签订安放协议。共3分。发现一份不规范签订的扣1分，扣完为止。</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81E7B">
            <w:pPr>
              <w:rPr>
                <w:rFonts w:hint="eastAsia" w:ascii="宋体" w:hAnsi="宋体" w:eastAsia="宋体" w:cs="宋体"/>
                <w:i w:val="0"/>
                <w:iCs w:val="0"/>
                <w:color w:val="000000"/>
                <w:sz w:val="22"/>
                <w:szCs w:val="22"/>
                <w:u w:val="none"/>
              </w:rPr>
            </w:pPr>
          </w:p>
        </w:tc>
      </w:tr>
      <w:tr w14:paraId="24DA09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B2B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5BB5B2">
            <w:pPr>
              <w:jc w:val="center"/>
              <w:rPr>
                <w:rFonts w:hint="eastAsia" w:ascii="宋体" w:hAnsi="宋体" w:eastAsia="宋体" w:cs="宋体"/>
                <w:i w:val="0"/>
                <w:iCs w:val="0"/>
                <w:color w:val="000000"/>
                <w:sz w:val="22"/>
                <w:szCs w:val="22"/>
                <w:u w:val="none"/>
              </w:rPr>
            </w:pP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B60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安放协议和台账对应。共3分。发现一份不对应或重复合同号等情况的扣1分，扣完为止。</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15542">
            <w:pPr>
              <w:rPr>
                <w:rFonts w:hint="eastAsia" w:ascii="宋体" w:hAnsi="宋体" w:eastAsia="宋体" w:cs="宋体"/>
                <w:i w:val="0"/>
                <w:iCs w:val="0"/>
                <w:color w:val="000000"/>
                <w:sz w:val="22"/>
                <w:szCs w:val="22"/>
                <w:u w:val="none"/>
              </w:rPr>
            </w:pPr>
          </w:p>
        </w:tc>
      </w:tr>
      <w:tr w14:paraId="04DD8F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46B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77E2DB">
            <w:pPr>
              <w:jc w:val="center"/>
              <w:rPr>
                <w:rFonts w:hint="eastAsia" w:ascii="宋体" w:hAnsi="宋体" w:eastAsia="宋体" w:cs="宋体"/>
                <w:i w:val="0"/>
                <w:iCs w:val="0"/>
                <w:color w:val="000000"/>
                <w:sz w:val="22"/>
                <w:szCs w:val="22"/>
                <w:u w:val="none"/>
              </w:rPr>
            </w:pP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6E4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规范办理骨灰安放业务。共3分。发现存在不规范办理的扣1分，扣完为止。</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80B18">
            <w:pPr>
              <w:rPr>
                <w:rFonts w:hint="eastAsia" w:ascii="宋体" w:hAnsi="宋体" w:eastAsia="宋体" w:cs="宋体"/>
                <w:i w:val="0"/>
                <w:iCs w:val="0"/>
                <w:color w:val="000000"/>
                <w:sz w:val="22"/>
                <w:szCs w:val="22"/>
                <w:u w:val="none"/>
              </w:rPr>
            </w:pPr>
          </w:p>
        </w:tc>
      </w:tr>
      <w:tr w14:paraId="0163E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4FF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4EA16F">
            <w:pPr>
              <w:jc w:val="center"/>
              <w:rPr>
                <w:rFonts w:hint="eastAsia" w:ascii="宋体" w:hAnsi="宋体" w:eastAsia="宋体" w:cs="宋体"/>
                <w:i w:val="0"/>
                <w:iCs w:val="0"/>
                <w:color w:val="000000"/>
                <w:sz w:val="22"/>
                <w:szCs w:val="22"/>
                <w:u w:val="none"/>
              </w:rPr>
            </w:pP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42B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春节、清明、寒衣节服务保障到位，无安全事故，无重要舆情。共3分。发生安全事故或舆情的不得分。</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C0F38">
            <w:pPr>
              <w:rPr>
                <w:rFonts w:hint="eastAsia" w:ascii="宋体" w:hAnsi="宋体" w:eastAsia="宋体" w:cs="宋体"/>
                <w:i w:val="0"/>
                <w:iCs w:val="0"/>
                <w:color w:val="000000"/>
                <w:sz w:val="22"/>
                <w:szCs w:val="22"/>
                <w:u w:val="none"/>
              </w:rPr>
            </w:pPr>
          </w:p>
        </w:tc>
      </w:tr>
      <w:tr w14:paraId="7F055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CFE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708F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档案管理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（10分）</w:t>
            </w: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09C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一人一档，专柜、分年度存放。共2分。发现一份未规范存放的扣0.5分，扣完为止。</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D8D3D">
            <w:pPr>
              <w:rPr>
                <w:rFonts w:hint="eastAsia" w:ascii="宋体" w:hAnsi="宋体" w:eastAsia="宋体" w:cs="宋体"/>
                <w:i w:val="0"/>
                <w:iCs w:val="0"/>
                <w:color w:val="000000"/>
                <w:sz w:val="22"/>
                <w:szCs w:val="22"/>
                <w:u w:val="none"/>
              </w:rPr>
            </w:pPr>
          </w:p>
        </w:tc>
      </w:tr>
      <w:tr w14:paraId="03C722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93A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10BB2A">
            <w:pPr>
              <w:jc w:val="center"/>
              <w:rPr>
                <w:rFonts w:hint="eastAsia" w:ascii="宋体" w:hAnsi="宋体" w:eastAsia="宋体" w:cs="宋体"/>
                <w:i w:val="0"/>
                <w:iCs w:val="0"/>
                <w:color w:val="000000"/>
                <w:sz w:val="22"/>
                <w:szCs w:val="22"/>
                <w:u w:val="none"/>
              </w:rPr>
            </w:pP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153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档案资料齐全、清晰，无涂改。共4分。发现一份不齐全、有涂改等情况的扣0.5分，扣完为止。</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2B84A">
            <w:pPr>
              <w:rPr>
                <w:rFonts w:hint="eastAsia" w:ascii="宋体" w:hAnsi="宋体" w:eastAsia="宋体" w:cs="宋体"/>
                <w:i w:val="0"/>
                <w:iCs w:val="0"/>
                <w:color w:val="000000"/>
                <w:sz w:val="22"/>
                <w:szCs w:val="22"/>
                <w:u w:val="none"/>
              </w:rPr>
            </w:pPr>
          </w:p>
        </w:tc>
      </w:tr>
      <w:tr w14:paraId="7E5602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240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71905A">
            <w:pPr>
              <w:jc w:val="center"/>
              <w:rPr>
                <w:rFonts w:hint="eastAsia" w:ascii="宋体" w:hAnsi="宋体" w:eastAsia="宋体" w:cs="宋体"/>
                <w:i w:val="0"/>
                <w:iCs w:val="0"/>
                <w:color w:val="000000"/>
                <w:sz w:val="22"/>
                <w:szCs w:val="22"/>
                <w:u w:val="none"/>
              </w:rPr>
            </w:pP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D28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专柜存放。共2分。未开展不得分。</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1E672">
            <w:pPr>
              <w:rPr>
                <w:rFonts w:hint="eastAsia" w:ascii="宋体" w:hAnsi="宋体" w:eastAsia="宋体" w:cs="宋体"/>
                <w:i w:val="0"/>
                <w:iCs w:val="0"/>
                <w:color w:val="000000"/>
                <w:sz w:val="22"/>
                <w:szCs w:val="22"/>
                <w:u w:val="none"/>
              </w:rPr>
            </w:pPr>
          </w:p>
        </w:tc>
      </w:tr>
      <w:tr w14:paraId="63E29B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26F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D05C20">
            <w:pPr>
              <w:jc w:val="center"/>
              <w:rPr>
                <w:rFonts w:hint="eastAsia" w:ascii="宋体" w:hAnsi="宋体" w:eastAsia="宋体" w:cs="宋体"/>
                <w:i w:val="0"/>
                <w:iCs w:val="0"/>
                <w:color w:val="000000"/>
                <w:sz w:val="22"/>
                <w:szCs w:val="22"/>
                <w:u w:val="none"/>
              </w:rPr>
            </w:pP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F10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有人员安放电子台账。共2分。无台账不得分，台账不全扣1分，扣完为止。</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8F258">
            <w:pPr>
              <w:rPr>
                <w:rFonts w:hint="eastAsia" w:ascii="宋体" w:hAnsi="宋体" w:eastAsia="宋体" w:cs="宋体"/>
                <w:i w:val="0"/>
                <w:iCs w:val="0"/>
                <w:color w:val="000000"/>
                <w:sz w:val="22"/>
                <w:szCs w:val="22"/>
                <w:u w:val="none"/>
              </w:rPr>
            </w:pPr>
          </w:p>
        </w:tc>
      </w:tr>
      <w:tr w14:paraId="7320FB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D1D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84AE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安全生产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（20分）</w:t>
            </w: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61E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有安全生产例会学习教育记录；有安全生产制度；有监控设备，主要出入口主干道等监控全覆盖。共2分。缺一项扣0.5分，扣完为止。</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9E06C">
            <w:pPr>
              <w:rPr>
                <w:rFonts w:hint="eastAsia" w:ascii="宋体" w:hAnsi="宋体" w:eastAsia="宋体" w:cs="宋体"/>
                <w:i w:val="0"/>
                <w:iCs w:val="0"/>
                <w:color w:val="000000"/>
                <w:sz w:val="22"/>
                <w:szCs w:val="22"/>
                <w:u w:val="none"/>
              </w:rPr>
            </w:pPr>
          </w:p>
        </w:tc>
      </w:tr>
      <w:tr w14:paraId="686955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294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DA7C65">
            <w:pPr>
              <w:jc w:val="center"/>
              <w:rPr>
                <w:rFonts w:hint="eastAsia" w:ascii="宋体" w:hAnsi="宋体" w:eastAsia="宋体" w:cs="宋体"/>
                <w:i w:val="0"/>
                <w:iCs w:val="0"/>
                <w:color w:val="000000"/>
                <w:sz w:val="22"/>
                <w:szCs w:val="22"/>
                <w:u w:val="none"/>
              </w:rPr>
            </w:pP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E1E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园内道路平整，路肩整齐，无大坑或井盖缺失，无建筑垃圾挡路园内电路、水路运行正常。共2分。未做到酌情扣分。</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CFD06">
            <w:pPr>
              <w:rPr>
                <w:rFonts w:hint="eastAsia" w:ascii="宋体" w:hAnsi="宋体" w:eastAsia="宋体" w:cs="宋体"/>
                <w:i w:val="0"/>
                <w:iCs w:val="0"/>
                <w:color w:val="000000"/>
                <w:sz w:val="22"/>
                <w:szCs w:val="22"/>
                <w:u w:val="none"/>
              </w:rPr>
            </w:pPr>
          </w:p>
        </w:tc>
      </w:tr>
      <w:tr w14:paraId="1CE7B7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41D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4648F2">
            <w:pPr>
              <w:jc w:val="center"/>
              <w:rPr>
                <w:rFonts w:hint="eastAsia" w:ascii="宋体" w:hAnsi="宋体" w:eastAsia="宋体" w:cs="宋体"/>
                <w:i w:val="0"/>
                <w:iCs w:val="0"/>
                <w:color w:val="000000"/>
                <w:sz w:val="22"/>
                <w:szCs w:val="22"/>
                <w:u w:val="none"/>
              </w:rPr>
            </w:pP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A90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蓄水池、基坑、变电站等危险地带有警示标语。共2分。未做到酌情扣分。</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9EA5E">
            <w:pPr>
              <w:rPr>
                <w:rFonts w:hint="eastAsia" w:ascii="宋体" w:hAnsi="宋体" w:eastAsia="宋体" w:cs="宋体"/>
                <w:i w:val="0"/>
                <w:iCs w:val="0"/>
                <w:color w:val="000000"/>
                <w:sz w:val="22"/>
                <w:szCs w:val="22"/>
                <w:u w:val="none"/>
              </w:rPr>
            </w:pPr>
          </w:p>
        </w:tc>
      </w:tr>
      <w:tr w14:paraId="389E21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A5F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BCE717">
            <w:pPr>
              <w:jc w:val="center"/>
              <w:rPr>
                <w:rFonts w:hint="eastAsia" w:ascii="宋体" w:hAnsi="宋体" w:eastAsia="宋体" w:cs="宋体"/>
                <w:i w:val="0"/>
                <w:iCs w:val="0"/>
                <w:color w:val="000000"/>
                <w:sz w:val="22"/>
                <w:szCs w:val="22"/>
                <w:u w:val="none"/>
              </w:rPr>
            </w:pP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E63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园内各区域均配备有灭火器且压力正常，按时年检；有消防系统的保持系统运行正常。共2分。未做到酌情扣分。</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77411">
            <w:pPr>
              <w:rPr>
                <w:rFonts w:hint="eastAsia" w:ascii="宋体" w:hAnsi="宋体" w:eastAsia="宋体" w:cs="宋体"/>
                <w:i w:val="0"/>
                <w:iCs w:val="0"/>
                <w:color w:val="000000"/>
                <w:sz w:val="22"/>
                <w:szCs w:val="22"/>
                <w:u w:val="none"/>
              </w:rPr>
            </w:pPr>
          </w:p>
        </w:tc>
      </w:tr>
      <w:tr w14:paraId="441EB8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5AD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06E35D">
            <w:pPr>
              <w:jc w:val="center"/>
              <w:rPr>
                <w:rFonts w:hint="eastAsia" w:ascii="宋体" w:hAnsi="宋体" w:eastAsia="宋体" w:cs="宋体"/>
                <w:i w:val="0"/>
                <w:iCs w:val="0"/>
                <w:color w:val="000000"/>
                <w:sz w:val="22"/>
                <w:szCs w:val="22"/>
                <w:u w:val="none"/>
              </w:rPr>
            </w:pP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ED5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园区有消防水源，有配备消防使用的水管、铁锨、沙土等。共2分。未做到酌情扣分。</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894C0">
            <w:pPr>
              <w:rPr>
                <w:rFonts w:hint="eastAsia" w:ascii="宋体" w:hAnsi="宋体" w:eastAsia="宋体" w:cs="宋体"/>
                <w:i w:val="0"/>
                <w:iCs w:val="0"/>
                <w:color w:val="000000"/>
                <w:sz w:val="22"/>
                <w:szCs w:val="22"/>
                <w:u w:val="none"/>
              </w:rPr>
            </w:pPr>
          </w:p>
        </w:tc>
      </w:tr>
      <w:tr w14:paraId="4CA8EE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BF9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2D89A1">
            <w:pPr>
              <w:jc w:val="center"/>
              <w:rPr>
                <w:rFonts w:hint="eastAsia" w:ascii="宋体" w:hAnsi="宋体" w:eastAsia="宋体" w:cs="宋体"/>
                <w:i w:val="0"/>
                <w:iCs w:val="0"/>
                <w:color w:val="000000"/>
                <w:sz w:val="22"/>
                <w:szCs w:val="22"/>
                <w:u w:val="none"/>
              </w:rPr>
            </w:pP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58B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有突发事件（内容包括消防）应急预案，并有开展应急演练证明材料。共2分。未做到酌情扣分。</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5EC81">
            <w:pPr>
              <w:rPr>
                <w:rFonts w:hint="eastAsia" w:ascii="宋体" w:hAnsi="宋体" w:eastAsia="宋体" w:cs="宋体"/>
                <w:i w:val="0"/>
                <w:iCs w:val="0"/>
                <w:color w:val="000000"/>
                <w:sz w:val="22"/>
                <w:szCs w:val="22"/>
                <w:u w:val="none"/>
              </w:rPr>
            </w:pPr>
          </w:p>
        </w:tc>
      </w:tr>
      <w:tr w14:paraId="047DBC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5F4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16DC0F">
            <w:pPr>
              <w:jc w:val="center"/>
              <w:rPr>
                <w:rFonts w:hint="eastAsia" w:ascii="宋体" w:hAnsi="宋体" w:eastAsia="宋体" w:cs="宋体"/>
                <w:i w:val="0"/>
                <w:iCs w:val="0"/>
                <w:color w:val="000000"/>
                <w:sz w:val="22"/>
                <w:szCs w:val="22"/>
                <w:u w:val="none"/>
              </w:rPr>
            </w:pP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12E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保安人员配备到位，落实24小时门岗值班制度，日常巡查到位，对安全隐患能及时发现上报或处置。积极协助公安机关处理公墓内各类纠纷、治安、违规案件。共2分。未做到不得分。部分未做到酌情扣分。</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5D90F">
            <w:pPr>
              <w:rPr>
                <w:rFonts w:hint="eastAsia" w:ascii="宋体" w:hAnsi="宋体" w:eastAsia="宋体" w:cs="宋体"/>
                <w:i w:val="0"/>
                <w:iCs w:val="0"/>
                <w:color w:val="000000"/>
                <w:sz w:val="22"/>
                <w:szCs w:val="22"/>
                <w:u w:val="none"/>
              </w:rPr>
            </w:pPr>
          </w:p>
        </w:tc>
      </w:tr>
      <w:tr w14:paraId="2D89B3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56B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6288F9">
            <w:pPr>
              <w:jc w:val="center"/>
              <w:rPr>
                <w:rFonts w:hint="eastAsia" w:ascii="宋体" w:hAnsi="宋体" w:eastAsia="宋体" w:cs="宋体"/>
                <w:i w:val="0"/>
                <w:iCs w:val="0"/>
                <w:color w:val="000000"/>
                <w:sz w:val="22"/>
                <w:szCs w:val="22"/>
                <w:u w:val="none"/>
              </w:rPr>
            </w:pP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D54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水电设施正常运转，出现问题一般性的当日完成维修，复杂的一周内完成维修。共1分。未做到不得分。部分做到酌情扣分。</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2BF82">
            <w:pPr>
              <w:rPr>
                <w:rFonts w:hint="eastAsia" w:ascii="宋体" w:hAnsi="宋体" w:eastAsia="宋体" w:cs="宋体"/>
                <w:i w:val="0"/>
                <w:iCs w:val="0"/>
                <w:color w:val="000000"/>
                <w:sz w:val="22"/>
                <w:szCs w:val="22"/>
                <w:u w:val="none"/>
              </w:rPr>
            </w:pPr>
          </w:p>
        </w:tc>
      </w:tr>
      <w:tr w14:paraId="4DA81A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188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CC6983">
            <w:pPr>
              <w:jc w:val="center"/>
              <w:rPr>
                <w:rFonts w:hint="eastAsia" w:ascii="宋体" w:hAnsi="宋体" w:eastAsia="宋体" w:cs="宋体"/>
                <w:i w:val="0"/>
                <w:iCs w:val="0"/>
                <w:color w:val="000000"/>
                <w:sz w:val="22"/>
                <w:szCs w:val="22"/>
                <w:u w:val="none"/>
              </w:rPr>
            </w:pP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95A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日常工作无安全事件、事故发生，无12345等投诉、无舆情，共5分，发生一例扣1分，扣完为止。</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BA4CF">
            <w:pPr>
              <w:rPr>
                <w:rFonts w:hint="eastAsia" w:ascii="宋体" w:hAnsi="宋体" w:eastAsia="宋体" w:cs="宋体"/>
                <w:i w:val="0"/>
                <w:iCs w:val="0"/>
                <w:color w:val="000000"/>
                <w:sz w:val="22"/>
                <w:szCs w:val="22"/>
                <w:u w:val="none"/>
              </w:rPr>
            </w:pPr>
          </w:p>
        </w:tc>
      </w:tr>
      <w:tr w14:paraId="42AF94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838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C036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环境卫生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（10分）</w:t>
            </w: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CCD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大门前及周边环境卫生整洁，无积存垃圾、杂草、污水等。共2分。未做到酌情扣分。</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D5ADB">
            <w:pPr>
              <w:rPr>
                <w:rFonts w:hint="eastAsia" w:ascii="宋体" w:hAnsi="宋体" w:eastAsia="宋体" w:cs="宋体"/>
                <w:i w:val="0"/>
                <w:iCs w:val="0"/>
                <w:color w:val="000000"/>
                <w:sz w:val="22"/>
                <w:szCs w:val="22"/>
                <w:u w:val="none"/>
              </w:rPr>
            </w:pPr>
          </w:p>
        </w:tc>
      </w:tr>
      <w:tr w14:paraId="6C8FA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597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22D351">
            <w:pPr>
              <w:jc w:val="center"/>
              <w:rPr>
                <w:rFonts w:hint="eastAsia" w:ascii="宋体" w:hAnsi="宋体" w:eastAsia="宋体" w:cs="宋体"/>
                <w:i w:val="0"/>
                <w:iCs w:val="0"/>
                <w:color w:val="000000"/>
                <w:sz w:val="22"/>
                <w:szCs w:val="22"/>
                <w:u w:val="none"/>
              </w:rPr>
            </w:pP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E23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园区内主干道环境卫生整洁、无积存垃圾、杂草、污水等。共2分。未做到酌情扣分。</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9E995">
            <w:pPr>
              <w:rPr>
                <w:rFonts w:hint="eastAsia" w:ascii="宋体" w:hAnsi="宋体" w:eastAsia="宋体" w:cs="宋体"/>
                <w:i w:val="0"/>
                <w:iCs w:val="0"/>
                <w:color w:val="000000"/>
                <w:sz w:val="22"/>
                <w:szCs w:val="22"/>
                <w:u w:val="none"/>
              </w:rPr>
            </w:pPr>
          </w:p>
        </w:tc>
      </w:tr>
      <w:tr w14:paraId="1A1A2B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4FA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F35AFE">
            <w:pPr>
              <w:jc w:val="center"/>
              <w:rPr>
                <w:rFonts w:hint="eastAsia" w:ascii="宋体" w:hAnsi="宋体" w:eastAsia="宋体" w:cs="宋体"/>
                <w:i w:val="0"/>
                <w:iCs w:val="0"/>
                <w:color w:val="000000"/>
                <w:sz w:val="22"/>
                <w:szCs w:val="22"/>
                <w:u w:val="none"/>
              </w:rPr>
            </w:pP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B71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园内树木、灌木修剪整齐、草地平整、花坛无垃圾杂物。共2分。未做到酌情扣分。</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9EA6E">
            <w:pPr>
              <w:rPr>
                <w:rFonts w:hint="eastAsia" w:ascii="宋体" w:hAnsi="宋体" w:eastAsia="宋体" w:cs="宋体"/>
                <w:i w:val="0"/>
                <w:iCs w:val="0"/>
                <w:color w:val="000000"/>
                <w:sz w:val="22"/>
                <w:szCs w:val="22"/>
                <w:u w:val="none"/>
              </w:rPr>
            </w:pPr>
          </w:p>
        </w:tc>
      </w:tr>
      <w:tr w14:paraId="2DD2DF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E27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AC1C69">
            <w:pPr>
              <w:jc w:val="center"/>
              <w:rPr>
                <w:rFonts w:hint="eastAsia" w:ascii="宋体" w:hAnsi="宋体" w:eastAsia="宋体" w:cs="宋体"/>
                <w:i w:val="0"/>
                <w:iCs w:val="0"/>
                <w:color w:val="000000"/>
                <w:sz w:val="22"/>
                <w:szCs w:val="22"/>
                <w:u w:val="none"/>
              </w:rPr>
            </w:pP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960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办公区、公厕、公示栏等清扫保洁到位、无明显污垢、无杂物。共2分。未做到酌情扣分。</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FFB9C">
            <w:pPr>
              <w:rPr>
                <w:rFonts w:hint="eastAsia" w:ascii="宋体" w:hAnsi="宋体" w:eastAsia="宋体" w:cs="宋体"/>
                <w:i w:val="0"/>
                <w:iCs w:val="0"/>
                <w:color w:val="000000"/>
                <w:sz w:val="22"/>
                <w:szCs w:val="22"/>
                <w:u w:val="none"/>
              </w:rPr>
            </w:pPr>
          </w:p>
        </w:tc>
      </w:tr>
      <w:tr w14:paraId="3130D3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886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9A7464">
            <w:pPr>
              <w:jc w:val="center"/>
              <w:rPr>
                <w:rFonts w:hint="eastAsia" w:ascii="宋体" w:hAnsi="宋体" w:eastAsia="宋体" w:cs="宋体"/>
                <w:i w:val="0"/>
                <w:iCs w:val="0"/>
                <w:color w:val="000000"/>
                <w:sz w:val="22"/>
                <w:szCs w:val="22"/>
                <w:u w:val="none"/>
              </w:rPr>
            </w:pP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3CE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日常垃圾定点存放，定期消杀，及时清理。共1分。未做到不得分。部分做到酌情扣分。</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A798F">
            <w:pPr>
              <w:rPr>
                <w:rFonts w:hint="eastAsia" w:ascii="宋体" w:hAnsi="宋体" w:eastAsia="宋体" w:cs="宋体"/>
                <w:i w:val="0"/>
                <w:iCs w:val="0"/>
                <w:color w:val="000000"/>
                <w:sz w:val="22"/>
                <w:szCs w:val="22"/>
                <w:u w:val="none"/>
              </w:rPr>
            </w:pPr>
          </w:p>
        </w:tc>
      </w:tr>
      <w:tr w14:paraId="24CAB1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723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083E2A">
            <w:pPr>
              <w:jc w:val="center"/>
              <w:rPr>
                <w:rFonts w:hint="eastAsia" w:ascii="宋体" w:hAnsi="宋体" w:eastAsia="宋体" w:cs="宋体"/>
                <w:i w:val="0"/>
                <w:iCs w:val="0"/>
                <w:color w:val="000000"/>
                <w:sz w:val="22"/>
                <w:szCs w:val="22"/>
                <w:u w:val="none"/>
              </w:rPr>
            </w:pP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D92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工作人员车辆、祭祀群众车辆定点存放。严禁机动车通行。共1分。未做到不得分。部分做到酌情扣分。</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A5FB3">
            <w:pPr>
              <w:rPr>
                <w:rFonts w:hint="eastAsia" w:ascii="宋体" w:hAnsi="宋体" w:eastAsia="宋体" w:cs="宋体"/>
                <w:i w:val="0"/>
                <w:iCs w:val="0"/>
                <w:color w:val="000000"/>
                <w:sz w:val="22"/>
                <w:szCs w:val="22"/>
                <w:u w:val="none"/>
              </w:rPr>
            </w:pPr>
          </w:p>
        </w:tc>
      </w:tr>
      <w:tr w14:paraId="0E9CC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CDC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7964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信息化建设（15分）</w:t>
            </w: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5BF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有互联网专线或移动网络，办公设备接入互联网。共1分。未做到不得分。部分做到酌情扣分。</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8C6D2">
            <w:pPr>
              <w:rPr>
                <w:rFonts w:hint="eastAsia" w:ascii="宋体" w:hAnsi="宋体" w:eastAsia="宋体" w:cs="宋体"/>
                <w:i w:val="0"/>
                <w:iCs w:val="0"/>
                <w:color w:val="000000"/>
                <w:sz w:val="22"/>
                <w:szCs w:val="22"/>
                <w:u w:val="none"/>
              </w:rPr>
            </w:pPr>
          </w:p>
        </w:tc>
      </w:tr>
      <w:tr w14:paraId="58FC7D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CCA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9F80FF">
            <w:pPr>
              <w:jc w:val="center"/>
              <w:rPr>
                <w:rFonts w:hint="eastAsia" w:ascii="宋体" w:hAnsi="宋体" w:eastAsia="宋体" w:cs="宋体"/>
                <w:i w:val="0"/>
                <w:iCs w:val="0"/>
                <w:color w:val="000000"/>
                <w:sz w:val="22"/>
                <w:szCs w:val="22"/>
                <w:u w:val="none"/>
              </w:rPr>
            </w:pP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C2A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建设、应用及日常管理“西安市殡葬服务平台”。共10分。未做到不得分。部分做到酌情扣分。</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9E19D">
            <w:pPr>
              <w:rPr>
                <w:rFonts w:hint="eastAsia" w:ascii="宋体" w:hAnsi="宋体" w:eastAsia="宋体" w:cs="宋体"/>
                <w:i w:val="0"/>
                <w:iCs w:val="0"/>
                <w:color w:val="000000"/>
                <w:sz w:val="22"/>
                <w:szCs w:val="22"/>
                <w:u w:val="none"/>
              </w:rPr>
            </w:pPr>
          </w:p>
        </w:tc>
      </w:tr>
      <w:tr w14:paraId="40165A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246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1E3FD1">
            <w:pPr>
              <w:jc w:val="center"/>
              <w:rPr>
                <w:rFonts w:hint="eastAsia" w:ascii="宋体" w:hAnsi="宋体" w:eastAsia="宋体" w:cs="宋体"/>
                <w:i w:val="0"/>
                <w:iCs w:val="0"/>
                <w:color w:val="000000"/>
                <w:sz w:val="22"/>
                <w:szCs w:val="22"/>
                <w:u w:val="none"/>
              </w:rPr>
            </w:pP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108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熟练使用全省“智慧民政”殡葬管理系统。共2分。未做到不得分。部分做到酌情扣分。</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70051">
            <w:pPr>
              <w:rPr>
                <w:rFonts w:hint="eastAsia" w:ascii="宋体" w:hAnsi="宋体" w:eastAsia="宋体" w:cs="宋体"/>
                <w:i w:val="0"/>
                <w:iCs w:val="0"/>
                <w:color w:val="000000"/>
                <w:sz w:val="22"/>
                <w:szCs w:val="22"/>
                <w:u w:val="none"/>
              </w:rPr>
            </w:pPr>
          </w:p>
        </w:tc>
      </w:tr>
      <w:tr w14:paraId="678030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F27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35D77F">
            <w:pPr>
              <w:jc w:val="center"/>
              <w:rPr>
                <w:rFonts w:hint="eastAsia" w:ascii="宋体" w:hAnsi="宋体" w:eastAsia="宋体" w:cs="宋体"/>
                <w:i w:val="0"/>
                <w:iCs w:val="0"/>
                <w:color w:val="000000"/>
                <w:sz w:val="22"/>
                <w:szCs w:val="22"/>
                <w:u w:val="none"/>
              </w:rPr>
            </w:pP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46F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积极推进网上祭祀、代客祭祀。共2分。未做到不得分。部分做到酌情扣分。</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40102">
            <w:pPr>
              <w:rPr>
                <w:rFonts w:hint="eastAsia" w:ascii="宋体" w:hAnsi="宋体" w:eastAsia="宋体" w:cs="宋体"/>
                <w:i w:val="0"/>
                <w:iCs w:val="0"/>
                <w:color w:val="000000"/>
                <w:sz w:val="22"/>
                <w:szCs w:val="22"/>
                <w:u w:val="none"/>
              </w:rPr>
            </w:pPr>
          </w:p>
        </w:tc>
      </w:tr>
      <w:tr w14:paraId="0CF578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8FC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021F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资产管理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（10分）</w:t>
            </w: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C8A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有固定资产台账，并实行卡片式管理。共3分。未做到不得分。部分做到酌情扣分。</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3B304">
            <w:pPr>
              <w:rPr>
                <w:rFonts w:hint="eastAsia" w:ascii="宋体" w:hAnsi="宋体" w:eastAsia="宋体" w:cs="宋体"/>
                <w:i w:val="0"/>
                <w:iCs w:val="0"/>
                <w:color w:val="000000"/>
                <w:sz w:val="22"/>
                <w:szCs w:val="22"/>
                <w:u w:val="none"/>
              </w:rPr>
            </w:pPr>
          </w:p>
        </w:tc>
      </w:tr>
      <w:tr w14:paraId="5097C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F4C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27419B">
            <w:pPr>
              <w:jc w:val="center"/>
              <w:rPr>
                <w:rFonts w:hint="eastAsia" w:ascii="宋体" w:hAnsi="宋体" w:eastAsia="宋体" w:cs="宋体"/>
                <w:i w:val="0"/>
                <w:iCs w:val="0"/>
                <w:color w:val="000000"/>
                <w:sz w:val="22"/>
                <w:szCs w:val="22"/>
                <w:u w:val="none"/>
              </w:rPr>
            </w:pP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6FD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固定资产按要求管理，做好日常维护，定期盘点，做到账实相符。损坏无法使用，按规定处置。共3分。未做到不得分。部分做到酌情扣分。</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B0CB5">
            <w:pPr>
              <w:rPr>
                <w:rFonts w:hint="eastAsia" w:ascii="宋体" w:hAnsi="宋体" w:eastAsia="宋体" w:cs="宋体"/>
                <w:i w:val="0"/>
                <w:iCs w:val="0"/>
                <w:color w:val="000000"/>
                <w:sz w:val="22"/>
                <w:szCs w:val="22"/>
                <w:u w:val="none"/>
              </w:rPr>
            </w:pPr>
          </w:p>
        </w:tc>
      </w:tr>
      <w:tr w14:paraId="1A5BBD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774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24F5B5">
            <w:pPr>
              <w:jc w:val="center"/>
              <w:rPr>
                <w:rFonts w:hint="eastAsia" w:ascii="宋体" w:hAnsi="宋体" w:eastAsia="宋体" w:cs="宋体"/>
                <w:i w:val="0"/>
                <w:iCs w:val="0"/>
                <w:color w:val="000000"/>
                <w:sz w:val="22"/>
                <w:szCs w:val="22"/>
                <w:u w:val="none"/>
              </w:rPr>
            </w:pP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E47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骨灰格位台账式管理，定期盘点，做到账实相符。共4分。未做到不得分。部分做到酌情扣分。</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D8A94">
            <w:pPr>
              <w:rPr>
                <w:rFonts w:hint="eastAsia" w:ascii="宋体" w:hAnsi="宋体" w:eastAsia="宋体" w:cs="宋体"/>
                <w:i w:val="0"/>
                <w:iCs w:val="0"/>
                <w:color w:val="000000"/>
                <w:sz w:val="22"/>
                <w:szCs w:val="22"/>
                <w:u w:val="none"/>
              </w:rPr>
            </w:pPr>
          </w:p>
        </w:tc>
      </w:tr>
      <w:tr w14:paraId="586F4C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C13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9559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政策宣传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（5分）</w:t>
            </w: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CD2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主动为群众讲解新区殡葬改革、移风易俗有关政策。共2分。未做到不得分。部分做到酌情扣分。</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B5123">
            <w:pPr>
              <w:rPr>
                <w:rFonts w:hint="eastAsia" w:ascii="宋体" w:hAnsi="宋体" w:eastAsia="宋体" w:cs="宋体"/>
                <w:i w:val="0"/>
                <w:iCs w:val="0"/>
                <w:color w:val="000000"/>
                <w:sz w:val="22"/>
                <w:szCs w:val="22"/>
                <w:u w:val="none"/>
              </w:rPr>
            </w:pPr>
          </w:p>
        </w:tc>
      </w:tr>
      <w:tr w14:paraId="3B860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55C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C92797">
            <w:pPr>
              <w:jc w:val="center"/>
              <w:rPr>
                <w:rFonts w:hint="eastAsia" w:ascii="宋体" w:hAnsi="宋体" w:eastAsia="宋体" w:cs="宋体"/>
                <w:i w:val="0"/>
                <w:iCs w:val="0"/>
                <w:color w:val="000000"/>
                <w:sz w:val="22"/>
                <w:szCs w:val="22"/>
                <w:u w:val="none"/>
              </w:rPr>
            </w:pP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7B2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园内设有殡葬改革、文明殡葬宣传标语，氛围较为浓厚。共3分。未做到不得分。部分做到酌情扣分。</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FF596">
            <w:pPr>
              <w:rPr>
                <w:rFonts w:hint="eastAsia" w:ascii="宋体" w:hAnsi="宋体" w:eastAsia="宋体" w:cs="宋体"/>
                <w:i w:val="0"/>
                <w:iCs w:val="0"/>
                <w:color w:val="000000"/>
                <w:sz w:val="22"/>
                <w:szCs w:val="22"/>
                <w:u w:val="none"/>
              </w:rPr>
            </w:pPr>
          </w:p>
        </w:tc>
      </w:tr>
      <w:tr w14:paraId="09B33D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0ED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3F1E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禁燃禁放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（5分）</w:t>
            </w: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4A2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园内日常安葬、祭祀不得燃放烟花爆竹，不得焚烧冥币、纸钱、花圈。共2分。未做到不得分。部分做到酌情扣分。</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889BE">
            <w:pPr>
              <w:rPr>
                <w:rFonts w:hint="eastAsia" w:ascii="宋体" w:hAnsi="宋体" w:eastAsia="宋体" w:cs="宋体"/>
                <w:i w:val="0"/>
                <w:iCs w:val="0"/>
                <w:color w:val="000000"/>
                <w:sz w:val="22"/>
                <w:szCs w:val="22"/>
                <w:u w:val="none"/>
              </w:rPr>
            </w:pPr>
          </w:p>
        </w:tc>
      </w:tr>
      <w:tr w14:paraId="3F7E01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8D8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E9C52E">
            <w:pPr>
              <w:jc w:val="center"/>
              <w:rPr>
                <w:rFonts w:hint="eastAsia" w:ascii="宋体" w:hAnsi="宋体" w:eastAsia="宋体" w:cs="宋体"/>
                <w:i w:val="0"/>
                <w:iCs w:val="0"/>
                <w:color w:val="000000"/>
                <w:sz w:val="22"/>
                <w:szCs w:val="22"/>
                <w:u w:val="none"/>
              </w:rPr>
            </w:pP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E89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春节，清明、寒衣节祭祀，开展鲜花换烧纸活动，不得燃放烟花爆竹，不得焚烧冥币、纸钱、花圈。共3分。未做到不得分。部分做到酌情扣分。</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921C6">
            <w:pPr>
              <w:rPr>
                <w:rFonts w:hint="eastAsia" w:ascii="宋体" w:hAnsi="宋体" w:eastAsia="宋体" w:cs="宋体"/>
                <w:i w:val="0"/>
                <w:iCs w:val="0"/>
                <w:color w:val="000000"/>
                <w:sz w:val="22"/>
                <w:szCs w:val="22"/>
                <w:u w:val="none"/>
              </w:rPr>
            </w:pPr>
          </w:p>
        </w:tc>
      </w:tr>
      <w:tr w14:paraId="189E2C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DC2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A5F78F">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工作纪律</w:t>
            </w:r>
          </w:p>
          <w:p w14:paraId="2B52CE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（5分）</w:t>
            </w: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40E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人员定岗定责。共1分。没有不得分。不完善扣</w:t>
            </w:r>
            <w:r>
              <w:rPr>
                <w:rStyle w:val="9"/>
                <w:lang w:val="en-US" w:eastAsia="zh-CN" w:bidi="ar"/>
              </w:rPr>
              <w:t>1分。</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B2907">
            <w:pPr>
              <w:rPr>
                <w:rFonts w:hint="eastAsia" w:ascii="宋体" w:hAnsi="宋体" w:eastAsia="宋体" w:cs="宋体"/>
                <w:i w:val="0"/>
                <w:iCs w:val="0"/>
                <w:color w:val="000000"/>
                <w:sz w:val="22"/>
                <w:szCs w:val="22"/>
                <w:u w:val="none"/>
              </w:rPr>
            </w:pPr>
          </w:p>
        </w:tc>
      </w:tr>
      <w:tr w14:paraId="4CC2A2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236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18078F">
            <w:pPr>
              <w:jc w:val="center"/>
              <w:rPr>
                <w:rFonts w:hint="eastAsia" w:ascii="宋体" w:hAnsi="宋体" w:eastAsia="宋体" w:cs="宋体"/>
                <w:i w:val="0"/>
                <w:iCs w:val="0"/>
                <w:color w:val="000000"/>
                <w:sz w:val="22"/>
                <w:szCs w:val="22"/>
                <w:u w:val="none"/>
              </w:rPr>
            </w:pP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526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无迟到、缺岗、旷工现象。请假有手续。共1分。出现迟到等现象，无请假手续不得分。</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1CF13">
            <w:pPr>
              <w:rPr>
                <w:rFonts w:hint="eastAsia" w:ascii="宋体" w:hAnsi="宋体" w:eastAsia="宋体" w:cs="宋体"/>
                <w:i w:val="0"/>
                <w:iCs w:val="0"/>
                <w:color w:val="000000"/>
                <w:sz w:val="22"/>
                <w:szCs w:val="22"/>
                <w:u w:val="none"/>
              </w:rPr>
            </w:pPr>
          </w:p>
        </w:tc>
      </w:tr>
      <w:tr w14:paraId="566A05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D62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BCB06E">
            <w:pPr>
              <w:jc w:val="center"/>
              <w:rPr>
                <w:rFonts w:hint="eastAsia" w:ascii="宋体" w:hAnsi="宋体" w:eastAsia="宋体" w:cs="宋体"/>
                <w:i w:val="0"/>
                <w:iCs w:val="0"/>
                <w:color w:val="000000"/>
                <w:sz w:val="22"/>
                <w:szCs w:val="22"/>
                <w:u w:val="none"/>
              </w:rPr>
            </w:pP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89B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牢固树立“丧属至上的理念，服务团队工作人员统一着装、佩戴标志，行为规范，服务热情，态度和善，无”生、冷、硬、推“等现象。共1分。未做到不得分。部分做到酌情扣分。</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B1F1A">
            <w:pPr>
              <w:rPr>
                <w:rFonts w:hint="eastAsia" w:ascii="宋体" w:hAnsi="宋体" w:eastAsia="宋体" w:cs="宋体"/>
                <w:i w:val="0"/>
                <w:iCs w:val="0"/>
                <w:color w:val="000000"/>
                <w:sz w:val="22"/>
                <w:szCs w:val="22"/>
                <w:u w:val="none"/>
              </w:rPr>
            </w:pPr>
          </w:p>
        </w:tc>
      </w:tr>
      <w:tr w14:paraId="4450EA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8F1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C37ADA">
            <w:pPr>
              <w:jc w:val="center"/>
              <w:rPr>
                <w:rFonts w:hint="eastAsia" w:ascii="宋体" w:hAnsi="宋体" w:eastAsia="宋体" w:cs="宋体"/>
                <w:i w:val="0"/>
                <w:iCs w:val="0"/>
                <w:color w:val="000000"/>
                <w:sz w:val="22"/>
                <w:szCs w:val="22"/>
                <w:u w:val="none"/>
              </w:rPr>
            </w:pP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04C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在显著位置设立意见箱，及时回应群众意见建议。共1分，未设置或未回复扣0.5分。</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57067">
            <w:pPr>
              <w:rPr>
                <w:rFonts w:hint="eastAsia" w:ascii="宋体" w:hAnsi="宋体" w:eastAsia="宋体" w:cs="宋体"/>
                <w:i w:val="0"/>
                <w:iCs w:val="0"/>
                <w:color w:val="000000"/>
                <w:sz w:val="22"/>
                <w:szCs w:val="22"/>
                <w:u w:val="none"/>
              </w:rPr>
            </w:pPr>
          </w:p>
        </w:tc>
      </w:tr>
      <w:tr w14:paraId="0DB93F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E56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69E8F4">
            <w:pPr>
              <w:jc w:val="center"/>
              <w:rPr>
                <w:rFonts w:hint="eastAsia" w:ascii="宋体" w:hAnsi="宋体" w:eastAsia="宋体" w:cs="宋体"/>
                <w:i w:val="0"/>
                <w:iCs w:val="0"/>
                <w:color w:val="000000"/>
                <w:sz w:val="22"/>
                <w:szCs w:val="22"/>
                <w:u w:val="none"/>
              </w:rPr>
            </w:pP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EAA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工作人员廉洁自律，无优亲厚友，吃拿卡要等行为。共1分。未做到不得分。</w:t>
            </w: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5B2DC">
            <w:pPr>
              <w:rPr>
                <w:rFonts w:hint="eastAsia" w:ascii="宋体" w:hAnsi="宋体" w:eastAsia="宋体" w:cs="宋体"/>
                <w:i w:val="0"/>
                <w:iCs w:val="0"/>
                <w:color w:val="000000"/>
                <w:sz w:val="22"/>
                <w:szCs w:val="22"/>
                <w:u w:val="none"/>
              </w:rPr>
            </w:pPr>
          </w:p>
        </w:tc>
      </w:tr>
      <w:tr w14:paraId="32FF4B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A3A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63D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100分</w:t>
            </w:r>
          </w:p>
        </w:tc>
        <w:tc>
          <w:tcPr>
            <w:tcW w:w="64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F8B56">
            <w:pPr>
              <w:rPr>
                <w:rFonts w:hint="eastAsia" w:ascii="宋体" w:hAnsi="宋体" w:eastAsia="宋体" w:cs="宋体"/>
                <w:i w:val="0"/>
                <w:iCs w:val="0"/>
                <w:color w:val="000000"/>
                <w:sz w:val="22"/>
                <w:szCs w:val="22"/>
                <w:u w:val="none"/>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035FC">
            <w:pPr>
              <w:rPr>
                <w:rFonts w:hint="eastAsia" w:ascii="宋体" w:hAnsi="宋体" w:eastAsia="宋体" w:cs="宋体"/>
                <w:i w:val="0"/>
                <w:iCs w:val="0"/>
                <w:color w:val="000000"/>
                <w:sz w:val="22"/>
                <w:szCs w:val="22"/>
                <w:u w:val="none"/>
              </w:rPr>
            </w:pPr>
          </w:p>
        </w:tc>
      </w:tr>
    </w:tbl>
    <w:p w14:paraId="642D68F7">
      <w:pPr>
        <w:rPr>
          <w:rFonts w:hint="eastAsia"/>
          <w:lang w:val="en-US" w:eastAsia="zh-CN"/>
        </w:rPr>
      </w:pPr>
    </w:p>
    <w:p w14:paraId="1F2B83FF">
      <w:bookmarkStart w:id="3" w:name="_GoBack"/>
      <w:bookmarkEnd w:id="3"/>
    </w:p>
    <w:sectPr>
      <w:headerReference r:id="rId4" w:type="default"/>
      <w:footerReference r:id="rId5" w:type="default"/>
      <w:pgSz w:w="11906" w:h="16838"/>
      <w:pgMar w:top="1440" w:right="1366" w:bottom="1440" w:left="1520" w:header="964" w:footer="964"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62BC24">
    <w:pPr>
      <w:tabs>
        <w:tab w:val="left" w:pos="4223"/>
      </w:tabs>
      <w:spacing w:line="209" w:lineRule="auto"/>
      <w:ind w:left="4183"/>
      <w:rPr>
        <w:rFonts w:hint="eastAsia" w:ascii="宋体" w:hAnsi="宋体" w:eastAsia="宋体" w:cs="宋体"/>
        <w:sz w:val="18"/>
        <w:szCs w:val="18"/>
        <w:lang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F63F0C">
                          <w:pPr>
                            <w:pStyle w:val="5"/>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02F63F0C">
                    <w:pPr>
                      <w:pStyle w:val="5"/>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DF96A4">
    <w:pPr>
      <w:pStyle w:val="4"/>
      <w:spacing w:line="14" w:lineRule="auto"/>
      <w:ind w:left="0"/>
      <w:rPr>
        <w:sz w:val="20"/>
      </w:rPr>
    </w:pPr>
    <w:r>
      <w:rPr>
        <w:sz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CEBE63">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11CEBE63">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466888">
    <w:pPr>
      <w:pStyle w:val="4"/>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AE33D8"/>
    <w:rsid w:val="1BAE5F23"/>
    <w:rsid w:val="1DD846CA"/>
    <w:rsid w:val="3B8D689A"/>
    <w:rsid w:val="47AE33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paragraph" w:styleId="3">
    <w:name w:val="heading 1"/>
    <w:basedOn w:val="1"/>
    <w:next w:val="1"/>
    <w:qFormat/>
    <w:uiPriority w:val="0"/>
    <w:pPr>
      <w:keepNext/>
      <w:keepLines/>
      <w:spacing w:beforeLines="0" w:afterLines="0" w:line="480" w:lineRule="auto"/>
      <w:jc w:val="center"/>
      <w:outlineLvl w:val="0"/>
    </w:pPr>
    <w:rPr>
      <w:rFonts w:ascii="宋体" w:hAnsi="宋体" w:eastAsia="宋体" w:cs="宋体"/>
      <w:b/>
      <w:bCs/>
      <w:snapToGrid w:val="0"/>
      <w:color w:val="000000"/>
      <w:spacing w:val="-4"/>
      <w:kern w:val="44"/>
      <w:sz w:val="36"/>
      <w:szCs w:val="30"/>
      <w:lang w:eastAsia="en-US"/>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TOC 标题1"/>
    <w:basedOn w:val="3"/>
    <w:next w:val="1"/>
    <w:qFormat/>
    <w:uiPriority w:val="99"/>
    <w:pPr>
      <w:spacing w:before="480" w:after="0" w:line="276" w:lineRule="auto"/>
      <w:outlineLvl w:val="9"/>
    </w:pPr>
    <w:rPr>
      <w:rFonts w:ascii="仿宋" w:hAnsi="仿宋" w:eastAsia="仿宋"/>
      <w:color w:val="000000"/>
      <w:kern w:val="0"/>
      <w:szCs w:val="32"/>
    </w:rPr>
  </w:style>
  <w:style w:type="paragraph" w:styleId="4">
    <w:name w:val="Body Text"/>
    <w:basedOn w:val="1"/>
    <w:next w:val="1"/>
    <w:qFormat/>
    <w:uiPriority w:val="1"/>
    <w:pPr>
      <w:ind w:left="490"/>
    </w:pPr>
    <w:rPr>
      <w:sz w:val="19"/>
      <w:szCs w:val="19"/>
    </w:rPr>
  </w:style>
  <w:style w:type="paragraph" w:styleId="5">
    <w:name w:val="footer"/>
    <w:basedOn w:val="1"/>
    <w:qFormat/>
    <w:uiPriority w:val="0"/>
    <w:pPr>
      <w:tabs>
        <w:tab w:val="center" w:pos="4153"/>
        <w:tab w:val="right" w:pos="8306"/>
      </w:tabs>
      <w:snapToGrid w:val="0"/>
    </w:pPr>
    <w:rPr>
      <w:sz w:val="18"/>
    </w:rPr>
  </w:style>
  <w:style w:type="paragraph" w:customStyle="1" w:styleId="8">
    <w:name w:val="null3"/>
    <w:autoRedefine/>
    <w:hidden/>
    <w:qFormat/>
    <w:uiPriority w:val="0"/>
    <w:rPr>
      <w:rFonts w:hint="eastAsia" w:asciiTheme="minorHAnsi" w:hAnsiTheme="minorHAnsi" w:eastAsiaTheme="minorEastAsia" w:cstheme="minorBidi"/>
      <w:lang w:val="en-US" w:eastAsia="zh-Hans"/>
    </w:rPr>
  </w:style>
  <w:style w:type="character" w:customStyle="1" w:styleId="9">
    <w:name w:val="font41"/>
    <w:basedOn w:val="7"/>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2025-01-07T07:33:00Z</dcterms:created>
  <dc:creator>纵横招标</dc:creator>
  <cp:lastModifiedBy>纵横招标</cp:lastModifiedBy>
  <dcterms:modified xsi:type="dcterms:W3CDTF">2025-01-07T07:33:34Z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0A859D27A48841CDBD9DD6719AAE450F_11</vt:lpwstr>
  </property>
  <property fmtid="{D5CDD505-2E9C-101B-9397-08002B2CF9AE}" pid="4" name="KSOTemplateDocerSaveRecord">
    <vt:lpwstr>eyJoZGlkIjoiMzVmMmY1MmRiMzBjZDQxYzkyYzYxYWIwYTJhNzFmMDMiLCJ1c2VySWQiOiIyNjQ2NDU1NDQifQ==</vt:lpwstr>
  </property>
</Properties>
</file>