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3C387">
      <w:pPr>
        <w:spacing w:line="360" w:lineRule="auto"/>
        <w:jc w:val="center"/>
        <w:rPr>
          <w:rFonts w:hint="eastAsia" w:ascii="宋体" w:hAnsi="宋体"/>
          <w:b/>
          <w:sz w:val="30"/>
          <w:szCs w:val="30"/>
        </w:rPr>
      </w:pPr>
      <w:r>
        <w:rPr>
          <w:rFonts w:hint="eastAsia" w:ascii="宋体" w:hAnsi="宋体"/>
          <w:b/>
          <w:sz w:val="30"/>
          <w:szCs w:val="30"/>
        </w:rPr>
        <w:t>资格证明文件</w:t>
      </w:r>
    </w:p>
    <w:p w14:paraId="739F6E46">
      <w:pPr>
        <w:pStyle w:val="5"/>
      </w:pPr>
    </w:p>
    <w:p w14:paraId="78BB163C">
      <w:pPr>
        <w:pStyle w:val="12"/>
        <w:spacing w:line="360" w:lineRule="auto"/>
        <w:rPr>
          <w:rFonts w:ascii="宋体" w:hAnsi="宋体"/>
          <w:kern w:val="2"/>
          <w:sz w:val="24"/>
        </w:rPr>
      </w:pPr>
      <w:r>
        <w:rPr>
          <w:rFonts w:hint="eastAsia" w:ascii="宋体" w:hAnsi="宋体"/>
          <w:kern w:val="2"/>
          <w:sz w:val="24"/>
        </w:rPr>
        <w:t>一、供应商应具备《中华人民共和国政府采购法》第二十二条规定的条件：</w:t>
      </w:r>
    </w:p>
    <w:p w14:paraId="77DBB8F6">
      <w:pPr>
        <w:pStyle w:val="12"/>
        <w:spacing w:line="360" w:lineRule="auto"/>
        <w:ind w:firstLine="480"/>
        <w:rPr>
          <w:rFonts w:hint="eastAsia" w:ascii="宋体" w:hAnsi="宋体"/>
          <w:kern w:val="2"/>
          <w:sz w:val="24"/>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p>
    <w:p w14:paraId="44A6D7FB">
      <w:pPr>
        <w:pStyle w:val="12"/>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w:t>
      </w:r>
      <w:r>
        <w:rPr>
          <w:rFonts w:hint="eastAsia" w:ascii="宋体" w:hAnsi="宋体"/>
          <w:kern w:val="2"/>
          <w:sz w:val="24"/>
          <w:lang w:eastAsia="zh-CN"/>
        </w:rPr>
        <w:t>；</w:t>
      </w:r>
      <w:r>
        <w:rPr>
          <w:rFonts w:hint="eastAsia" w:ascii="宋体" w:hAnsi="宋体"/>
          <w:kern w:val="2"/>
          <w:sz w:val="24"/>
        </w:rPr>
        <w:t xml:space="preserve"> </w:t>
      </w:r>
    </w:p>
    <w:p w14:paraId="13B59193">
      <w:pPr>
        <w:pStyle w:val="12"/>
        <w:spacing w:line="360" w:lineRule="auto"/>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5210C9BF">
      <w:pPr>
        <w:pStyle w:val="12"/>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53968BD9">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2B92DD1D">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0E11845F">
      <w:pPr>
        <w:pStyle w:val="12"/>
        <w:numPr>
          <w:numId w:val="0"/>
        </w:numPr>
        <w:spacing w:line="360" w:lineRule="auto"/>
        <w:ind w:firstLine="480" w:firstLineChars="200"/>
        <w:rPr>
          <w:rFonts w:hint="eastAsia" w:ascii="宋体" w:hAnsi="宋体"/>
          <w:kern w:val="2"/>
          <w:sz w:val="24"/>
        </w:rPr>
      </w:pPr>
      <w:r>
        <w:rPr>
          <w:rFonts w:hint="eastAsia" w:ascii="宋体" w:hAnsi="宋体"/>
          <w:kern w:val="2"/>
          <w:sz w:val="24"/>
          <w:lang w:val="en-US" w:eastAsia="zh-CN"/>
        </w:rPr>
        <w:t>二、</w:t>
      </w: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63BDEB30">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7A6B3ECB">
      <w:pPr>
        <w:pStyle w:val="12"/>
        <w:spacing w:line="360" w:lineRule="auto"/>
        <w:ind w:firstLine="480"/>
        <w:rPr>
          <w:rFonts w:ascii="宋体" w:hAnsi="宋体"/>
          <w:kern w:val="2"/>
          <w:sz w:val="24"/>
        </w:rPr>
      </w:pPr>
      <w:r>
        <w:rPr>
          <w:rFonts w:hint="eastAsia" w:ascii="宋体" w:hAnsi="宋体"/>
          <w:kern w:val="2"/>
          <w:sz w:val="24"/>
          <w:lang w:eastAsia="zh-CN"/>
        </w:rPr>
        <w:t>三</w:t>
      </w:r>
      <w:r>
        <w:rPr>
          <w:rFonts w:hint="eastAsia" w:ascii="宋体" w:hAnsi="宋体"/>
          <w:kern w:val="2"/>
          <w:sz w:val="24"/>
        </w:rPr>
        <w:t>、本项目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14:paraId="30D292A3">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四</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74628FBE">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600B8710">
      <w:pPr>
        <w:widowControl/>
        <w:numPr>
          <w:ilvl w:val="0"/>
          <w:numId w:val="1"/>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法定代表人或单位负责人参加投标的，应提供法定代表人或单位负责人身份证明。授权代表参加投标的，应提供法定代表人或单位负责人身份证明、授权委托书及授权代表在本单位近一年内任意时段缴纳养老保险的证明。</w:t>
      </w:r>
    </w:p>
    <w:p w14:paraId="71538389">
      <w:pPr>
        <w:pStyle w:val="12"/>
        <w:spacing w:line="360" w:lineRule="auto"/>
        <w:rPr>
          <w:rFonts w:hint="default" w:ascii="宋体" w:hAnsi="宋体"/>
          <w:sz w:val="24"/>
          <w:lang w:val="en-US" w:eastAsia="zh-CN"/>
        </w:rPr>
      </w:pPr>
      <w:r>
        <w:rPr>
          <w:rFonts w:hint="eastAsia" w:ascii="宋体" w:hAnsi="宋体"/>
          <w:kern w:val="2"/>
          <w:sz w:val="24"/>
        </w:rPr>
        <w:t>注：供应商需在项目电子化交易系统中按要求上传相应证明文件并进行电子签章。</w:t>
      </w:r>
    </w:p>
    <w:p w14:paraId="1731FC82">
      <w:pPr>
        <w:widowControl/>
        <w:numPr>
          <w:ilvl w:val="0"/>
          <w:numId w:val="0"/>
        </w:numPr>
        <w:wordWrap w:val="0"/>
        <w:spacing w:line="360" w:lineRule="auto"/>
        <w:ind w:right="-197" w:rightChars="-94"/>
        <w:jc w:val="left"/>
        <w:rPr>
          <w:rFonts w:hint="eastAsia" w:ascii="宋体" w:hAnsi="宋体"/>
          <w:sz w:val="24"/>
          <w:lang w:eastAsia="zh-CN"/>
        </w:rPr>
      </w:pPr>
      <w:r>
        <w:rPr>
          <w:rFonts w:hint="eastAsia" w:ascii="宋体" w:hAnsi="宋体"/>
          <w:sz w:val="24"/>
          <w:lang w:val="en-US" w:eastAsia="zh-CN"/>
        </w:rPr>
        <w:t xml:space="preserve">    六、</w:t>
      </w:r>
      <w:r>
        <w:rPr>
          <w:rFonts w:hint="eastAsia" w:ascii="宋体" w:hAnsi="宋体"/>
          <w:sz w:val="24"/>
        </w:rPr>
        <w:t>企业资质</w:t>
      </w:r>
      <w:r>
        <w:rPr>
          <w:rFonts w:hint="eastAsia" w:ascii="宋体" w:hAnsi="宋体"/>
          <w:sz w:val="24"/>
          <w:lang w:eastAsia="zh-CN"/>
        </w:rPr>
        <w:t>：供应商具备建筑工程施工总承包三级及以上资质,同时具有有效的安全生产许可证。</w:t>
      </w:r>
    </w:p>
    <w:p w14:paraId="0E43A57F">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028092DF">
      <w:pPr>
        <w:pStyle w:val="12"/>
        <w:numPr>
          <w:ilvl w:val="0"/>
          <w:numId w:val="1"/>
        </w:numPr>
        <w:spacing w:line="360" w:lineRule="auto"/>
        <w:ind w:left="0" w:leftChars="0" w:firstLine="480" w:firstLineChars="200"/>
        <w:rPr>
          <w:rFonts w:hint="eastAsia" w:ascii="宋体" w:hAnsi="宋体"/>
          <w:sz w:val="24"/>
          <w:lang w:eastAsia="zh-CN"/>
        </w:rPr>
      </w:pPr>
      <w:r>
        <w:rPr>
          <w:rFonts w:hint="eastAsia" w:ascii="宋体" w:hAnsi="宋体"/>
          <w:sz w:val="24"/>
          <w:lang w:eastAsia="zh-CN"/>
        </w:rPr>
        <w:t>拟派项目经理资格要求：供应商拟派项目经理具备建筑工程专业注册二级及以上建造师资格（电子化证书与纸质证书具有同等效力），同时具有有效的安全生产考核合格证（安全考核B证），在本单位注册且无在建工程（提供承诺书）；</w:t>
      </w:r>
    </w:p>
    <w:p w14:paraId="24B44B4C">
      <w:pPr>
        <w:pStyle w:val="12"/>
        <w:numPr>
          <w:numId w:val="0"/>
        </w:numPr>
        <w:spacing w:line="360" w:lineRule="auto"/>
        <w:ind w:firstLine="480" w:firstLineChars="200"/>
        <w:rPr>
          <w:rFonts w:hint="eastAsia" w:ascii="宋体" w:hAnsi="宋体"/>
          <w:sz w:val="24"/>
          <w:lang w:eastAsia="zh-CN"/>
        </w:rPr>
      </w:pPr>
      <w:r>
        <w:rPr>
          <w:rFonts w:hint="eastAsia" w:ascii="宋体" w:hAnsi="宋体"/>
          <w:kern w:val="2"/>
          <w:sz w:val="24"/>
        </w:rPr>
        <w:t>注：供应商需在项目电子化交易系统中按要求上传相应证明文件并进行电子签章。</w:t>
      </w:r>
    </w:p>
    <w:p w14:paraId="22358709">
      <w:pPr>
        <w:numPr>
          <w:ilvl w:val="0"/>
          <w:numId w:val="1"/>
        </w:numPr>
        <w:spacing w:line="360" w:lineRule="auto"/>
        <w:ind w:left="0" w:leftChars="0" w:firstLine="480" w:firstLineChars="200"/>
        <w:rPr>
          <w:rFonts w:hint="eastAsia" w:ascii="宋体" w:hAnsi="宋体"/>
          <w:sz w:val="24"/>
          <w:lang w:val="en-US" w:eastAsia="zh-CN"/>
        </w:rPr>
      </w:pPr>
      <w:r>
        <w:rPr>
          <w:rFonts w:hint="eastAsia" w:ascii="宋体" w:hAnsi="宋体"/>
          <w:sz w:val="24"/>
          <w:lang w:val="en-US" w:eastAsia="zh-CN"/>
        </w:rPr>
        <w:t>供应商基本信息及项目经理的基本信息在“陕西省住房和城乡建设厅”（https://js.shaanxi.gov.cn/）或全国建筑市场监管公共服务平台（https://jzsc.mohurd.gov.cn/）可查询；</w:t>
      </w:r>
    </w:p>
    <w:p w14:paraId="48602355">
      <w:pPr>
        <w:pStyle w:val="12"/>
        <w:spacing w:line="360" w:lineRule="auto"/>
        <w:rPr>
          <w:rFonts w:hint="eastAsia" w:ascii="宋体" w:hAnsi="宋体"/>
          <w:sz w:val="24"/>
          <w:lang w:val="en-US" w:eastAsia="zh-CN"/>
        </w:rPr>
      </w:pPr>
      <w:r>
        <w:rPr>
          <w:rFonts w:hint="eastAsia" w:ascii="宋体" w:hAnsi="宋体"/>
          <w:kern w:val="2"/>
          <w:sz w:val="24"/>
        </w:rPr>
        <w:t>注：供应商需在项目电子化交易系统中按要求上传相应证明文件并进行电子签章。</w:t>
      </w:r>
    </w:p>
    <w:p w14:paraId="0A46BE95">
      <w:pPr>
        <w:spacing w:line="360" w:lineRule="auto"/>
        <w:ind w:firstLine="480" w:firstLineChars="200"/>
      </w:pPr>
      <w:r>
        <w:rPr>
          <w:rFonts w:hint="eastAsia" w:ascii="宋体" w:hAnsi="宋体"/>
          <w:sz w:val="24"/>
          <w:lang w:val="en-US" w:eastAsia="zh-CN"/>
        </w:rPr>
        <w:t>九、</w:t>
      </w:r>
      <w:r>
        <w:rPr>
          <w:rFonts w:hint="eastAsia" w:ascii="宋体" w:hAnsi="宋体"/>
          <w:sz w:val="24"/>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r>
        <w:rPr>
          <w:rFonts w:hint="eastAsia"/>
        </w:rPr>
        <w:br w:type="page"/>
      </w:r>
    </w:p>
    <w:p w14:paraId="0EE77B58">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1</w:t>
      </w:r>
      <w:r>
        <w:rPr>
          <w:rFonts w:hint="eastAsia" w:ascii="宋体" w:hAnsi="宋体"/>
          <w:b/>
          <w:kern w:val="0"/>
          <w:sz w:val="24"/>
          <w:szCs w:val="24"/>
        </w:rPr>
        <w:t>：</w:t>
      </w:r>
    </w:p>
    <w:p w14:paraId="5FA7B319">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960D83B">
      <w:pPr>
        <w:autoSpaceDE w:val="0"/>
        <w:autoSpaceDN w:val="0"/>
        <w:adjustRightInd w:val="0"/>
        <w:spacing w:line="360" w:lineRule="auto"/>
        <w:ind w:firstLine="420" w:firstLineChars="200"/>
        <w:jc w:val="left"/>
        <w:rPr>
          <w:rFonts w:ascii="宋体" w:hAnsi="宋体" w:cs="宋体"/>
          <w:szCs w:val="21"/>
          <w:lang w:val="zh-CN"/>
        </w:rPr>
      </w:pPr>
    </w:p>
    <w:p w14:paraId="18542353">
      <w:pPr>
        <w:spacing w:line="360" w:lineRule="auto"/>
        <w:rPr>
          <w:rFonts w:ascii="宋体" w:hAnsi="宋体" w:cs="宋体"/>
          <w:sz w:val="24"/>
          <w:szCs w:val="24"/>
        </w:rPr>
      </w:pPr>
      <w:r>
        <w:rPr>
          <w:rFonts w:hint="eastAsia" w:ascii="宋体" w:hAnsi="宋体" w:cs="宋体"/>
          <w:sz w:val="24"/>
          <w:szCs w:val="24"/>
        </w:rPr>
        <w:t>龙寰项目管理咨询有限公司：</w:t>
      </w:r>
    </w:p>
    <w:p w14:paraId="10F2CCBC">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3796A820">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73557A9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41CA009C">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1CEF11D3">
      <w:pPr>
        <w:autoSpaceDE w:val="0"/>
        <w:autoSpaceDN w:val="0"/>
        <w:adjustRightInd w:val="0"/>
        <w:spacing w:line="360" w:lineRule="auto"/>
        <w:ind w:firstLine="480" w:firstLineChars="200"/>
        <w:rPr>
          <w:rFonts w:ascii="宋体" w:hAnsi="宋体" w:cs="宋体"/>
          <w:sz w:val="24"/>
          <w:szCs w:val="24"/>
        </w:rPr>
      </w:pPr>
    </w:p>
    <w:p w14:paraId="38EF754A">
      <w:pPr>
        <w:autoSpaceDE w:val="0"/>
        <w:autoSpaceDN w:val="0"/>
        <w:adjustRightInd w:val="0"/>
        <w:spacing w:line="360" w:lineRule="auto"/>
        <w:ind w:firstLine="480" w:firstLineChars="200"/>
        <w:rPr>
          <w:rFonts w:ascii="宋体" w:hAnsi="宋体" w:cs="宋体"/>
          <w:sz w:val="24"/>
          <w:szCs w:val="24"/>
        </w:rPr>
      </w:pPr>
    </w:p>
    <w:p w14:paraId="1BF1E29D">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2397E4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DA384A1">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60B0B997">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w:t>
      </w:r>
      <w:r>
        <w:rPr>
          <w:rFonts w:hint="eastAsia" w:ascii="宋体" w:hAnsi="宋体"/>
          <w:b/>
          <w:kern w:val="0"/>
          <w:sz w:val="24"/>
          <w:szCs w:val="24"/>
          <w:lang w:val="en-US" w:eastAsia="zh-CN"/>
        </w:rPr>
        <w:t>2</w:t>
      </w:r>
      <w:r>
        <w:rPr>
          <w:rFonts w:hint="eastAsia" w:ascii="宋体" w:hAnsi="宋体"/>
          <w:b/>
          <w:kern w:val="0"/>
          <w:sz w:val="24"/>
          <w:szCs w:val="24"/>
        </w:rPr>
        <w:t>：</w:t>
      </w:r>
    </w:p>
    <w:p w14:paraId="48B3655E">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2F1B827">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790A748A">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14080FE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5B80BDD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6F1A45C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633FA7A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C55F87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FB98B8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9E399B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7B27A3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4D4B78A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337D738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45D56BDB">
      <w:pPr>
        <w:widowControl/>
        <w:jc w:val="left"/>
        <w:rPr>
          <w:rFonts w:ascii="宋体" w:hAnsi="宋体" w:cs="Calibri Light"/>
          <w:b/>
          <w:bCs/>
          <w:kern w:val="0"/>
          <w:sz w:val="28"/>
          <w:szCs w:val="28"/>
        </w:rPr>
      </w:pPr>
    </w:p>
    <w:p w14:paraId="52A00C57">
      <w:pPr>
        <w:autoSpaceDE w:val="0"/>
        <w:autoSpaceDN w:val="0"/>
        <w:adjustRightInd w:val="0"/>
        <w:spacing w:line="360" w:lineRule="auto"/>
        <w:jc w:val="right"/>
        <w:rPr>
          <w:rFonts w:ascii="宋体" w:hAnsi="宋体"/>
          <w:szCs w:val="21"/>
          <w:lang w:val="zh-CN"/>
        </w:rPr>
      </w:pPr>
    </w:p>
    <w:p w14:paraId="01942F60">
      <w:pPr>
        <w:rPr>
          <w:lang w:val="zh-CN"/>
        </w:rPr>
      </w:pPr>
    </w:p>
    <w:p w14:paraId="57795963">
      <w:pPr>
        <w:pStyle w:val="5"/>
        <w:ind w:left="-395" w:right="-773"/>
        <w:rPr>
          <w:lang w:val="zh-CN"/>
        </w:rPr>
      </w:pPr>
    </w:p>
    <w:p w14:paraId="32D6F93B">
      <w:pPr>
        <w:pStyle w:val="5"/>
        <w:ind w:left="-395" w:right="-773"/>
        <w:rPr>
          <w:lang w:val="zh-CN"/>
        </w:rPr>
      </w:pPr>
    </w:p>
    <w:p w14:paraId="238DDDC4">
      <w:pPr>
        <w:pStyle w:val="5"/>
        <w:ind w:left="-395" w:right="-773"/>
        <w:rPr>
          <w:lang w:val="zh-CN"/>
        </w:rPr>
      </w:pPr>
    </w:p>
    <w:p w14:paraId="1A3BE0A2">
      <w:pPr>
        <w:pStyle w:val="5"/>
        <w:ind w:left="-395" w:right="-773"/>
        <w:rPr>
          <w:lang w:val="zh-CN"/>
        </w:rPr>
      </w:pPr>
    </w:p>
    <w:p w14:paraId="58641B92">
      <w:pPr>
        <w:pStyle w:val="5"/>
        <w:ind w:left="-395" w:right="-773"/>
        <w:rPr>
          <w:lang w:val="zh-CN"/>
        </w:rPr>
      </w:pPr>
    </w:p>
    <w:p w14:paraId="2F79A7E9">
      <w:pPr>
        <w:pStyle w:val="5"/>
        <w:ind w:left="-395" w:right="-773"/>
        <w:rPr>
          <w:lang w:val="zh-CN"/>
        </w:rPr>
      </w:pPr>
    </w:p>
    <w:p w14:paraId="4F914951">
      <w:pPr>
        <w:pStyle w:val="5"/>
        <w:ind w:left="-395" w:right="-773" w:firstLine="562"/>
        <w:rPr>
          <w:rFonts w:ascii="宋体" w:hAnsi="宋体" w:cs="宋体"/>
          <w:b/>
          <w:szCs w:val="28"/>
          <w:lang w:val="zh-CN"/>
        </w:rPr>
      </w:pPr>
      <w:r>
        <w:rPr>
          <w:rFonts w:ascii="宋体" w:hAnsi="宋体" w:cs="宋体"/>
          <w:b/>
          <w:szCs w:val="28"/>
          <w:lang w:val="zh-CN"/>
        </w:rPr>
        <w:br w:type="page"/>
      </w:r>
    </w:p>
    <w:p w14:paraId="594B601F">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4A91BBBE">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AD30B03">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请填写代理机构名称</w:t>
      </w:r>
      <w:r>
        <w:rPr>
          <w:rFonts w:cs="DejaVuSans" w:asciiTheme="minorEastAsia" w:hAnsiTheme="minorEastAsia" w:eastAsiaTheme="minorEastAsia"/>
          <w:kern w:val="0"/>
          <w:szCs w:val="21"/>
          <w:u w:val="single"/>
        </w:rPr>
        <w:t>}</w:t>
      </w:r>
    </w:p>
    <w:p w14:paraId="737F4A8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6159F9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68EE9E8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558234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71A566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7581135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5DD2E70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7C535F2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1ACE5D2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10EE20D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6AD31F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AD3E39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238AB8A6">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03CF3F6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06CE93F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02D82D4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5913443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471820C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6BCA0B8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8BFAC5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31DDF9C9">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05E19BE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5E7F827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22FB542B">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118E7B8">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2CC0025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DC4F8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3ABEE1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AF24FC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78D55E43">
      <w:pPr>
        <w:numPr>
          <w:ilvl w:val="0"/>
          <w:numId w:val="3"/>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p w14:paraId="77F46ABD">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57A88029">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0CC97A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7723E613">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1DD3F4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7020B9B">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13435A1F">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2C176B8D">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244210EB">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598ACD7E">
      <w:pPr>
        <w:keepNext w:val="0"/>
        <w:keepLines w:val="0"/>
        <w:widowControl/>
        <w:suppressLineNumbers w:val="0"/>
        <w:jc w:val="center"/>
      </w:pPr>
      <w:r>
        <w:rPr>
          <w:rFonts w:hint="eastAsia" w:ascii="宋体" w:hAnsi="宋体" w:eastAsia="宋体" w:cs="宋体"/>
          <w:color w:val="000000"/>
          <w:kern w:val="0"/>
          <w:sz w:val="38"/>
          <w:szCs w:val="38"/>
          <w:lang w:val="en-US" w:eastAsia="zh-CN" w:bidi="ar"/>
        </w:rPr>
        <w:t>中小企业声明函</w:t>
      </w:r>
    </w:p>
    <w:p w14:paraId="4FC73DE6">
      <w:pPr>
        <w:keepNext w:val="0"/>
        <w:keepLines w:val="0"/>
        <w:widowControl/>
        <w:suppressLineNumbers w:val="0"/>
        <w:jc w:val="left"/>
      </w:pPr>
    </w:p>
    <w:p w14:paraId="549D1CDC">
      <w:pPr>
        <w:keepNext w:val="0"/>
        <w:keepLines w:val="0"/>
        <w:widowControl/>
        <w:suppressLineNumbers w:val="0"/>
        <w:spacing w:line="360" w:lineRule="auto"/>
        <w:ind w:firstLine="384" w:firstLineChars="200"/>
        <w:jc w:val="left"/>
      </w:pPr>
      <w:r>
        <w:rPr>
          <w:rFonts w:hint="eastAsia" w:ascii="宋体" w:hAnsi="宋体" w:eastAsia="宋体" w:cs="宋体"/>
          <w:color w:val="000000"/>
          <w:kern w:val="0"/>
          <w:sz w:val="19"/>
          <w:szCs w:val="19"/>
          <w:lang w:val="en-US" w:eastAsia="zh-CN" w:bidi="ar"/>
        </w:rPr>
        <w:t>本公司（联合体）郑重声明，根据《政府采购促进中小企业发展管理办法》（财库﹝2020﹞46 号）的规 定，本公司（联合体）参加</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b/>
          <w:bCs/>
          <w:color w:val="000000"/>
          <w:kern w:val="0"/>
          <w:sz w:val="19"/>
          <w:szCs w:val="19"/>
          <w:u w:val="single"/>
          <w:lang w:val="en-US" w:eastAsia="zh-CN" w:bidi="ar"/>
        </w:rPr>
        <w:t>西安市浐灞第十学校</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的</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b/>
          <w:bCs/>
          <w:color w:val="000000"/>
          <w:kern w:val="0"/>
          <w:sz w:val="19"/>
          <w:szCs w:val="19"/>
          <w:u w:val="single"/>
          <w:lang w:val="en-US" w:eastAsia="zh-CN" w:bidi="ar"/>
        </w:rPr>
        <w:t xml:space="preserve">西安市浐灞第十学校教学楼文化建设项目 </w:t>
      </w:r>
      <w:r>
        <w:rPr>
          <w:rFonts w:hint="eastAsia" w:ascii="宋体" w:hAnsi="宋体" w:eastAsia="宋体" w:cs="宋体"/>
          <w:color w:val="000000"/>
          <w:kern w:val="0"/>
          <w:sz w:val="19"/>
          <w:szCs w:val="19"/>
          <w:lang w:val="en-US" w:eastAsia="zh-CN" w:bidi="ar"/>
        </w:rPr>
        <w:t xml:space="preserve">采购活动，工程的施工单位全部为符合政策要求 的中小企业。相关企业（含联合体中的中小企业、签订分包意向协议的中小企业）的具体情况如下： </w:t>
      </w:r>
    </w:p>
    <w:p w14:paraId="62904F25">
      <w:pPr>
        <w:keepNext w:val="0"/>
        <w:keepLines w:val="0"/>
        <w:widowControl/>
        <w:suppressLineNumbers w:val="0"/>
        <w:spacing w:line="360" w:lineRule="auto"/>
        <w:ind w:firstLine="384" w:firstLineChars="200"/>
        <w:jc w:val="left"/>
      </w:pPr>
      <w:r>
        <w:rPr>
          <w:rFonts w:hint="eastAsia" w:ascii="宋体" w:hAnsi="宋体" w:eastAsia="宋体" w:cs="宋体"/>
          <w:color w:val="000000"/>
          <w:kern w:val="0"/>
          <w:sz w:val="19"/>
          <w:szCs w:val="19"/>
          <w:lang w:val="en-US" w:eastAsia="zh-CN" w:bidi="ar"/>
        </w:rPr>
        <w:t>1.</w:t>
      </w:r>
      <w:r>
        <w:rPr>
          <w:rFonts w:hint="eastAsia" w:ascii="宋体" w:hAnsi="宋体" w:eastAsia="宋体" w:cs="宋体"/>
          <w:b/>
          <w:bCs/>
          <w:color w:val="000000"/>
          <w:kern w:val="0"/>
          <w:sz w:val="19"/>
          <w:szCs w:val="19"/>
          <w:u w:val="single"/>
          <w:lang w:val="en-US" w:eastAsia="zh-CN" w:bidi="ar"/>
        </w:rPr>
        <w:t xml:space="preserve"> 西安市浐灞第十学校教学楼文化建设项目</w:t>
      </w:r>
      <w:r>
        <w:rPr>
          <w:rFonts w:hint="eastAsia" w:ascii="宋体" w:hAnsi="宋体" w:eastAsia="宋体" w:cs="宋体"/>
          <w:color w:val="000000"/>
          <w:kern w:val="0"/>
          <w:sz w:val="19"/>
          <w:szCs w:val="19"/>
          <w:lang w:val="en-US" w:eastAsia="zh-CN" w:bidi="ar"/>
        </w:rPr>
        <w:t>，属于</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b/>
          <w:bCs/>
          <w:color w:val="000000"/>
          <w:kern w:val="0"/>
          <w:sz w:val="19"/>
          <w:szCs w:val="19"/>
          <w:u w:val="single"/>
          <w:lang w:val="en-US" w:eastAsia="zh-CN" w:bidi="ar"/>
        </w:rPr>
        <w:t xml:space="preserve">建筑业  </w:t>
      </w:r>
      <w:r>
        <w:rPr>
          <w:rFonts w:hint="eastAsia" w:ascii="宋体" w:hAnsi="宋体" w:eastAsia="宋体" w:cs="宋体"/>
          <w:color w:val="000000"/>
          <w:kern w:val="0"/>
          <w:sz w:val="19"/>
          <w:szCs w:val="19"/>
          <w:lang w:val="en-US" w:eastAsia="zh-CN" w:bidi="ar"/>
        </w:rPr>
        <w:t>；承建企业为</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，从业人员</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人，营业收入为</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万元，资产总额为</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万元</w:t>
      </w:r>
      <w:r>
        <w:rPr>
          <w:rFonts w:hint="eastAsia" w:ascii="宋体" w:hAnsi="宋体" w:eastAsia="宋体" w:cs="宋体"/>
          <w:color w:val="000000"/>
          <w:kern w:val="0"/>
          <w:sz w:val="19"/>
          <w:szCs w:val="19"/>
          <w:lang w:val="en-US" w:eastAsia="zh-CN" w:bidi="ar"/>
        </w:rPr>
        <w:t>，属于</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u w:val="single"/>
          <w:lang w:val="en-US" w:eastAsia="zh-CN" w:bidi="ar"/>
        </w:rPr>
        <w:t xml:space="preserve">    </w:t>
      </w:r>
      <w:r>
        <w:rPr>
          <w:rFonts w:hint="eastAsia" w:ascii="宋体" w:hAnsi="宋体" w:eastAsia="宋体" w:cs="宋体"/>
          <w:color w:val="000000"/>
          <w:kern w:val="0"/>
          <w:sz w:val="19"/>
          <w:szCs w:val="19"/>
          <w:lang w:val="en-US" w:eastAsia="zh-CN" w:bidi="ar"/>
        </w:rPr>
        <w:t xml:space="preserve">； </w:t>
      </w:r>
    </w:p>
    <w:p w14:paraId="1A132ED5">
      <w:pPr>
        <w:keepNext w:val="0"/>
        <w:keepLines w:val="0"/>
        <w:widowControl/>
        <w:suppressLineNumbers w:val="0"/>
        <w:spacing w:line="360" w:lineRule="auto"/>
        <w:ind w:firstLine="384" w:firstLineChars="200"/>
        <w:jc w:val="left"/>
      </w:pPr>
      <w:r>
        <w:rPr>
          <w:rFonts w:hint="eastAsia" w:ascii="宋体" w:hAnsi="宋体" w:eastAsia="宋体" w:cs="宋体"/>
          <w:color w:val="000000"/>
          <w:kern w:val="0"/>
          <w:sz w:val="19"/>
          <w:szCs w:val="19"/>
          <w:lang w:val="en-US" w:eastAsia="zh-CN" w:bidi="ar"/>
        </w:rPr>
        <w:t xml:space="preserve">以上企业，不属于大企业的分支机构，不存在控股股东为大企业的情形，也不存在与大企业的负责人为同一人的情形。 </w:t>
      </w:r>
    </w:p>
    <w:p w14:paraId="2B38FE96">
      <w:pPr>
        <w:keepNext w:val="0"/>
        <w:keepLines w:val="0"/>
        <w:widowControl/>
        <w:suppressLineNumbers w:val="0"/>
        <w:spacing w:line="360" w:lineRule="auto"/>
        <w:ind w:firstLine="384" w:firstLineChars="200"/>
        <w:jc w:val="left"/>
      </w:pPr>
      <w:r>
        <w:rPr>
          <w:rFonts w:hint="eastAsia" w:ascii="宋体" w:hAnsi="宋体" w:eastAsia="宋体" w:cs="宋体"/>
          <w:color w:val="000000"/>
          <w:kern w:val="0"/>
          <w:sz w:val="19"/>
          <w:szCs w:val="19"/>
          <w:lang w:val="en-US" w:eastAsia="zh-CN" w:bidi="ar"/>
        </w:rPr>
        <w:t xml:space="preserve">本企业对上述声明内容的真实性负责。如有虚假，将依法承担相应责任。 </w:t>
      </w:r>
    </w:p>
    <w:p w14:paraId="72AA3D02">
      <w:pPr>
        <w:keepNext w:val="0"/>
        <w:keepLines w:val="0"/>
        <w:widowControl/>
        <w:suppressLineNumbers w:val="0"/>
        <w:spacing w:line="360" w:lineRule="auto"/>
        <w:jc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 </w:t>
      </w:r>
    </w:p>
    <w:p w14:paraId="0C15800B">
      <w:pPr>
        <w:keepNext w:val="0"/>
        <w:keepLines w:val="0"/>
        <w:widowControl/>
        <w:suppressLineNumbers w:val="0"/>
        <w:spacing w:line="360" w:lineRule="auto"/>
        <w:jc w:val="center"/>
        <w:rPr>
          <w:rFonts w:hint="eastAsia" w:ascii="宋体" w:hAnsi="宋体" w:eastAsia="宋体" w:cs="宋体"/>
          <w:color w:val="000000"/>
          <w:kern w:val="0"/>
          <w:sz w:val="20"/>
          <w:szCs w:val="20"/>
          <w:lang w:val="en-US" w:eastAsia="zh-CN" w:bidi="ar"/>
        </w:rPr>
      </w:pPr>
    </w:p>
    <w:p w14:paraId="52D1915D">
      <w:pPr>
        <w:keepNext w:val="0"/>
        <w:keepLines w:val="0"/>
        <w:widowControl/>
        <w:suppressLineNumbers w:val="0"/>
        <w:ind w:firstLine="5508" w:firstLineChars="2700"/>
        <w:jc w:val="left"/>
      </w:pPr>
      <w:r>
        <w:rPr>
          <w:rFonts w:hint="eastAsia" w:ascii="宋体" w:hAnsi="宋体" w:eastAsia="宋体" w:cs="宋体"/>
          <w:color w:val="000000"/>
          <w:kern w:val="0"/>
          <w:sz w:val="20"/>
          <w:szCs w:val="20"/>
          <w:lang w:val="en-US" w:eastAsia="zh-CN" w:bidi="ar"/>
        </w:rPr>
        <w:t>企业名称(签章)：</w:t>
      </w:r>
    </w:p>
    <w:p w14:paraId="25B9CD40">
      <w:pPr>
        <w:keepNext w:val="0"/>
        <w:keepLines w:val="0"/>
        <w:widowControl/>
        <w:suppressLineNumbers w:val="0"/>
        <w:ind w:firstLine="6324" w:firstLineChars="3100"/>
        <w:jc w:val="left"/>
      </w:pPr>
      <w:r>
        <w:rPr>
          <w:rFonts w:hint="eastAsia" w:ascii="宋体" w:hAnsi="宋体" w:eastAsia="宋体" w:cs="宋体"/>
          <w:color w:val="000000"/>
          <w:kern w:val="0"/>
          <w:sz w:val="20"/>
          <w:szCs w:val="20"/>
          <w:lang w:val="en-US" w:eastAsia="zh-CN" w:bidi="ar"/>
        </w:rPr>
        <w:t xml:space="preserve">日 期: </w:t>
      </w:r>
    </w:p>
    <w:p w14:paraId="7E59A0CF">
      <w:pPr>
        <w:keepNext w:val="0"/>
        <w:keepLines w:val="0"/>
        <w:widowControl/>
        <w:suppressLineNumbers w:val="0"/>
        <w:spacing w:line="360" w:lineRule="auto"/>
        <w:jc w:val="center"/>
        <w:rPr>
          <w:rFonts w:hint="eastAsia" w:ascii="宋体" w:hAnsi="宋体" w:eastAsia="宋体" w:cs="宋体"/>
          <w:color w:val="000000"/>
          <w:kern w:val="0"/>
          <w:sz w:val="20"/>
          <w:szCs w:val="20"/>
          <w:lang w:val="en-US" w:eastAsia="zh-CN" w:bidi="ar"/>
        </w:rPr>
      </w:pPr>
    </w:p>
    <w:p w14:paraId="5BED5466">
      <w:pPr>
        <w:keepNext w:val="0"/>
        <w:keepLines w:val="0"/>
        <w:widowControl/>
        <w:suppressLineNumbers w:val="0"/>
        <w:spacing w:line="360" w:lineRule="auto"/>
        <w:jc w:val="left"/>
        <w:rPr>
          <w:rFonts w:hint="eastAsia" w:ascii="宋体" w:hAnsi="宋体" w:eastAsia="宋体" w:cs="宋体"/>
          <w:color w:val="000000"/>
          <w:kern w:val="0"/>
          <w:sz w:val="19"/>
          <w:szCs w:val="19"/>
          <w:lang w:val="en-US" w:eastAsia="zh-CN" w:bidi="ar"/>
        </w:rPr>
      </w:pPr>
    </w:p>
    <w:p w14:paraId="1FC575B7">
      <w:pPr>
        <w:keepNext w:val="0"/>
        <w:keepLines w:val="0"/>
        <w:widowControl/>
        <w:suppressLineNumbers w:val="0"/>
        <w:spacing w:line="360" w:lineRule="auto"/>
        <w:jc w:val="left"/>
        <w:rPr>
          <w:rFonts w:hint="eastAsia" w:ascii="宋体" w:hAnsi="宋体" w:eastAsia="宋体" w:cs="宋体"/>
          <w:color w:val="000000"/>
          <w:kern w:val="0"/>
          <w:sz w:val="19"/>
          <w:szCs w:val="19"/>
          <w:lang w:val="en-US" w:eastAsia="zh-CN" w:bidi="ar"/>
        </w:rPr>
      </w:pPr>
    </w:p>
    <w:p w14:paraId="4B60ED75">
      <w:pPr>
        <w:keepNext w:val="0"/>
        <w:keepLines w:val="0"/>
        <w:widowControl/>
        <w:suppressLineNumbers w:val="0"/>
        <w:spacing w:line="360" w:lineRule="auto"/>
        <w:jc w:val="left"/>
        <w:rPr>
          <w:rFonts w:hint="eastAsia" w:ascii="宋体" w:hAnsi="宋体" w:eastAsia="宋体" w:cs="宋体"/>
          <w:color w:val="000000"/>
          <w:kern w:val="0"/>
          <w:sz w:val="19"/>
          <w:szCs w:val="19"/>
          <w:lang w:val="en-US" w:eastAsia="zh-CN" w:bidi="ar"/>
        </w:rPr>
      </w:pPr>
    </w:p>
    <w:p w14:paraId="5486CF13">
      <w:pPr>
        <w:keepNext w:val="0"/>
        <w:keepLines w:val="0"/>
        <w:widowControl/>
        <w:suppressLineNumbers w:val="0"/>
        <w:spacing w:line="360" w:lineRule="auto"/>
        <w:jc w:val="left"/>
      </w:pPr>
      <w:r>
        <w:rPr>
          <w:rFonts w:hint="eastAsia" w:ascii="宋体" w:hAnsi="宋体" w:eastAsia="宋体" w:cs="宋体"/>
          <w:color w:val="000000"/>
          <w:kern w:val="0"/>
          <w:sz w:val="19"/>
          <w:szCs w:val="19"/>
          <w:lang w:val="en-US" w:eastAsia="zh-CN" w:bidi="ar"/>
        </w:rPr>
        <w:t xml:space="preserve">注： </w:t>
      </w:r>
    </w:p>
    <w:p w14:paraId="560B6C7F">
      <w:pPr>
        <w:keepNext w:val="0"/>
        <w:keepLines w:val="0"/>
        <w:widowControl/>
        <w:suppressLineNumbers w:val="0"/>
        <w:spacing w:line="360" w:lineRule="auto"/>
        <w:jc w:val="left"/>
      </w:pPr>
      <w:r>
        <w:rPr>
          <w:rFonts w:hint="eastAsia" w:ascii="宋体" w:hAnsi="宋体" w:eastAsia="宋体" w:cs="宋体"/>
          <w:color w:val="000000"/>
          <w:kern w:val="0"/>
          <w:sz w:val="19"/>
          <w:szCs w:val="19"/>
          <w:lang w:val="en-US" w:eastAsia="zh-CN" w:bidi="ar"/>
        </w:rPr>
        <w:t xml:space="preserve">1、供应商根据《工业和信息化部、国家统计局、国家发展和改革委员会、财政部关于印发中小企业划型标 准规定的通知》（工信部联企业〔2011〕300号）规定，结合自身实际，确定对应的中小企业划型。 </w:t>
      </w:r>
    </w:p>
    <w:p w14:paraId="4B7B532B">
      <w:pPr>
        <w:keepNext w:val="0"/>
        <w:keepLines w:val="0"/>
        <w:widowControl/>
        <w:suppressLineNumbers w:val="0"/>
        <w:spacing w:line="360" w:lineRule="auto"/>
        <w:jc w:val="left"/>
      </w:pPr>
      <w:r>
        <w:rPr>
          <w:rFonts w:hint="eastAsia" w:ascii="宋体" w:hAnsi="宋体" w:eastAsia="宋体" w:cs="宋体"/>
          <w:color w:val="000000"/>
          <w:kern w:val="0"/>
          <w:sz w:val="19"/>
          <w:szCs w:val="19"/>
          <w:lang w:val="en-US" w:eastAsia="zh-CN" w:bidi="ar"/>
        </w:rPr>
        <w:t xml:space="preserve">2、从业人员、营业收入、资产总额填报上一年度数据，无上一年度数据的新成立企业从业人员、营业收 入、资产总额均填0，根据提交投标（响应）文件时的实际情况填写企业类型。 </w:t>
      </w:r>
    </w:p>
    <w:p w14:paraId="7624F335">
      <w:pPr>
        <w:keepNext w:val="0"/>
        <w:keepLines w:val="0"/>
        <w:widowControl/>
        <w:suppressLineNumbers w:val="0"/>
        <w:spacing w:line="360" w:lineRule="auto"/>
        <w:jc w:val="left"/>
      </w:pPr>
      <w:r>
        <w:rPr>
          <w:rFonts w:hint="eastAsia" w:ascii="宋体" w:hAnsi="宋体" w:eastAsia="宋体" w:cs="宋体"/>
          <w:color w:val="000000"/>
          <w:kern w:val="0"/>
          <w:sz w:val="19"/>
          <w:szCs w:val="19"/>
          <w:lang w:val="en-US" w:eastAsia="zh-CN" w:bidi="ar"/>
        </w:rPr>
        <w:t>3、供应商不属于中小企业的，无需提供此声明。</w:t>
      </w:r>
    </w:p>
    <w:p w14:paraId="387DE0AF">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DAC2281">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5EB5185D">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46436B0">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CD28D8F">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4C81259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373202B">
      <w:pPr>
        <w:spacing w:line="588" w:lineRule="exact"/>
        <w:ind w:firstLine="643" w:firstLineChars="200"/>
        <w:jc w:val="center"/>
        <w:rPr>
          <w:rFonts w:ascii="宋体" w:hAnsi="宋体" w:cs="宋体"/>
          <w:b/>
          <w:sz w:val="32"/>
          <w:szCs w:val="32"/>
        </w:rPr>
      </w:pPr>
      <w:r>
        <w:rPr>
          <w:rFonts w:hint="eastAsia" w:ascii="宋体" w:hAnsi="宋体" w:cs="宋体"/>
          <w:b/>
          <w:sz w:val="32"/>
          <w:szCs w:val="32"/>
        </w:rPr>
        <w:t>监狱企业的证明</w:t>
      </w:r>
    </w:p>
    <w:p w14:paraId="24D19ADC">
      <w:pPr>
        <w:widowControl/>
        <w:jc w:val="left"/>
        <w:rPr>
          <w:rFonts w:ascii="宋体" w:hAnsi="宋体" w:cs="宋体"/>
          <w:b/>
          <w:bCs/>
          <w:sz w:val="28"/>
          <w:szCs w:val="28"/>
        </w:rPr>
      </w:pPr>
    </w:p>
    <w:p w14:paraId="182EBF31">
      <w:pPr>
        <w:rPr>
          <w:rFonts w:ascii="宋体" w:hAnsi="宋体" w:cs="宋体"/>
          <w:spacing w:val="6"/>
          <w:sz w:val="18"/>
          <w:szCs w:val="18"/>
        </w:rPr>
      </w:pPr>
      <w:r>
        <w:rPr>
          <w:rFonts w:hint="eastAsia" w:ascii="宋体" w:hAnsi="宋体" w:cs="宋体"/>
          <w:spacing w:val="6"/>
          <w:sz w:val="18"/>
          <w:szCs w:val="18"/>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54698966">
      <w:pPr>
        <w:tabs>
          <w:tab w:val="left" w:pos="312"/>
        </w:tabs>
        <w:rPr>
          <w:rFonts w:ascii="宋体" w:hAnsi="宋体" w:cs="宋体"/>
          <w:spacing w:val="6"/>
          <w:sz w:val="18"/>
          <w:szCs w:val="18"/>
        </w:rPr>
      </w:pPr>
      <w:r>
        <w:rPr>
          <w:rFonts w:hint="eastAsia" w:ascii="宋体" w:hAnsi="宋体" w:cs="宋体"/>
          <w:spacing w:val="6"/>
          <w:sz w:val="18"/>
          <w:szCs w:val="18"/>
        </w:rPr>
        <w:t>2、监狱企业视同小型、微型企业，享受预留份额、评审中价格扣除等政府采购促进中小企业发展的政府采购政策。监狱企业属于小型、微型企业的，不重复享受政策。</w:t>
      </w:r>
    </w:p>
    <w:p w14:paraId="5CCA9A64">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39EA2F8">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239DF413">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07058E8F">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07314D03">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5F493A6">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0D327A31">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2632005E">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787FB78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087C1497">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5252B7C">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B954A6F">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44E4E0A2">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264C761B">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0BB235D">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23F4F0A">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43F7A167">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0D8829A">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4F939E8E">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F1364AA">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1E66A2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D422B61">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62F51541">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39655221">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4D878695">
      <w:pPr>
        <w:widowControl w:val="0"/>
        <w:numPr>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582F9DBF">
      <w:pPr>
        <w:spacing w:line="588" w:lineRule="exact"/>
        <w:ind w:firstLine="643" w:firstLineChars="200"/>
        <w:jc w:val="center"/>
        <w:rPr>
          <w:rFonts w:hint="eastAsia" w:ascii="宋体" w:hAnsi="宋体" w:cs="宋体"/>
          <w:b/>
          <w:sz w:val="32"/>
          <w:szCs w:val="32"/>
        </w:rPr>
      </w:pPr>
      <w:r>
        <w:rPr>
          <w:rFonts w:hint="eastAsia" w:ascii="宋体" w:hAnsi="宋体" w:cs="宋体"/>
          <w:b/>
          <w:sz w:val="32"/>
          <w:szCs w:val="32"/>
          <w:lang w:val="en-US" w:eastAsia="zh-CN"/>
        </w:rPr>
        <w:t xml:space="preserve">残疾人福利性单位声明函 </w:t>
      </w:r>
    </w:p>
    <w:p w14:paraId="3B99F90E">
      <w:pPr>
        <w:spacing w:line="588" w:lineRule="exact"/>
        <w:ind w:firstLine="643" w:firstLineChars="200"/>
        <w:jc w:val="center"/>
        <w:rPr>
          <w:rFonts w:hint="eastAsia" w:ascii="宋体" w:hAnsi="宋体" w:cs="宋体"/>
          <w:b/>
          <w:sz w:val="32"/>
          <w:szCs w:val="32"/>
        </w:rPr>
      </w:pPr>
    </w:p>
    <w:p w14:paraId="10B2C953">
      <w:pPr>
        <w:keepNext w:val="0"/>
        <w:keepLines w:val="0"/>
        <w:widowControl/>
        <w:suppressLineNumbers w:val="0"/>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本单位郑重声明，根据《财政部 民政部 中国残疾人联合会关于促进残疾人就业政府采购政策的通知》（财 库〔2017〕 141号）的规定，本单位为符合条件的残疾人福利性单位，且本单位参加</w:t>
      </w:r>
      <w:r>
        <w:rPr>
          <w:rFonts w:hint="eastAsia" w:asciiTheme="majorEastAsia" w:hAnsiTheme="majorEastAsia" w:eastAsiaTheme="majorEastAsia" w:cstheme="majorEastAsia"/>
          <w:color w:val="000000"/>
          <w:kern w:val="0"/>
          <w:sz w:val="18"/>
          <w:szCs w:val="18"/>
          <w:u w:val="single"/>
          <w:lang w:val="en-US" w:eastAsia="zh-CN" w:bidi="ar"/>
        </w:rPr>
        <w:t xml:space="preserve"> {采购单位名称} </w:t>
      </w:r>
      <w:r>
        <w:rPr>
          <w:rFonts w:hint="eastAsia" w:asciiTheme="majorEastAsia" w:hAnsiTheme="majorEastAsia" w:eastAsiaTheme="majorEastAsia" w:cstheme="majorEastAsia"/>
          <w:color w:val="000000"/>
          <w:kern w:val="0"/>
          <w:sz w:val="18"/>
          <w:szCs w:val="18"/>
          <w:lang w:val="en-US" w:eastAsia="zh-CN" w:bidi="ar"/>
        </w:rPr>
        <w:t>单位的</w:t>
      </w:r>
      <w:r>
        <w:rPr>
          <w:rFonts w:hint="eastAsia" w:asciiTheme="majorEastAsia" w:hAnsiTheme="majorEastAsia" w:eastAsiaTheme="majorEastAsia" w:cstheme="majorEastAsia"/>
          <w:color w:val="000000"/>
          <w:kern w:val="0"/>
          <w:sz w:val="18"/>
          <w:szCs w:val="18"/>
          <w:u w:val="single"/>
          <w:lang w:val="en-US" w:eastAsia="zh-CN" w:bidi="ar"/>
        </w:rPr>
        <w:t xml:space="preserve"> {项目名称} </w:t>
      </w:r>
      <w:r>
        <w:rPr>
          <w:rFonts w:hint="eastAsia" w:asciiTheme="majorEastAsia" w:hAnsiTheme="majorEastAsia" w:eastAsiaTheme="majorEastAsia" w:cstheme="majorEastAsia"/>
          <w:color w:val="000000"/>
          <w:kern w:val="0"/>
          <w:sz w:val="18"/>
          <w:szCs w:val="18"/>
          <w:lang w:val="en-US" w:eastAsia="zh-CN" w:bidi="ar"/>
        </w:rPr>
        <w:t xml:space="preserve">采购活动由本单位承建工程。 </w:t>
      </w:r>
    </w:p>
    <w:p w14:paraId="1B213A54">
      <w:pPr>
        <w:keepNext w:val="0"/>
        <w:keepLines w:val="0"/>
        <w:widowControl/>
        <w:suppressLineNumbers w:val="0"/>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 xml:space="preserve">本单位对上述声明的真实性负责。如有虚假，将依法承担相应责任。 </w:t>
      </w:r>
    </w:p>
    <w:p w14:paraId="7CBA815F">
      <w:pPr>
        <w:keepNext w:val="0"/>
        <w:keepLines w:val="0"/>
        <w:widowControl/>
        <w:suppressLineNumbers w:val="0"/>
        <w:ind w:firstLine="360" w:firstLineChars="200"/>
        <w:jc w:val="left"/>
        <w:rPr>
          <w:rFonts w:hint="eastAsia" w:asciiTheme="majorEastAsia" w:hAnsiTheme="majorEastAsia" w:eastAsiaTheme="majorEastAsia" w:cstheme="majorEastAsia"/>
          <w:color w:val="000000"/>
          <w:kern w:val="0"/>
          <w:sz w:val="18"/>
          <w:szCs w:val="18"/>
          <w:lang w:val="en-US" w:eastAsia="zh-CN" w:bidi="ar"/>
        </w:rPr>
      </w:pPr>
    </w:p>
    <w:p w14:paraId="659E9131">
      <w:pPr>
        <w:keepNext w:val="0"/>
        <w:keepLines w:val="0"/>
        <w:widowControl/>
        <w:suppressLineNumbers w:val="0"/>
        <w:ind w:firstLine="480" w:firstLineChars="200"/>
        <w:jc w:val="left"/>
        <w:rPr>
          <w:rFonts w:hint="eastAsia" w:asciiTheme="majorEastAsia" w:hAnsiTheme="majorEastAsia" w:eastAsiaTheme="majorEastAsia" w:cstheme="majorEastAsia"/>
          <w:color w:val="000000"/>
          <w:kern w:val="0"/>
          <w:sz w:val="24"/>
          <w:szCs w:val="24"/>
          <w:lang w:val="en-US" w:eastAsia="zh-CN" w:bidi="ar"/>
        </w:rPr>
      </w:pPr>
    </w:p>
    <w:p w14:paraId="64081ED4">
      <w:pPr>
        <w:keepNext w:val="0"/>
        <w:keepLines w:val="0"/>
        <w:widowControl/>
        <w:suppressLineNumbers w:val="0"/>
        <w:ind w:firstLine="480" w:firstLineChars="200"/>
        <w:jc w:val="left"/>
        <w:rPr>
          <w:rFonts w:hint="eastAsia" w:asciiTheme="majorEastAsia" w:hAnsiTheme="majorEastAsia" w:eastAsiaTheme="majorEastAsia" w:cstheme="majorEastAsia"/>
          <w:color w:val="000000"/>
          <w:kern w:val="0"/>
          <w:sz w:val="24"/>
          <w:szCs w:val="24"/>
          <w:lang w:val="en-US" w:eastAsia="zh-CN" w:bidi="ar"/>
        </w:rPr>
      </w:pPr>
    </w:p>
    <w:p w14:paraId="713152C3">
      <w:pPr>
        <w:keepNext w:val="0"/>
        <w:keepLines w:val="0"/>
        <w:widowControl/>
        <w:suppressLineNumbers w:val="0"/>
        <w:ind w:firstLine="5400" w:firstLineChars="2700"/>
        <w:jc w:val="left"/>
      </w:pPr>
      <w:r>
        <w:rPr>
          <w:rFonts w:hint="eastAsia" w:ascii="宋体" w:hAnsi="宋体" w:eastAsia="宋体" w:cs="宋体"/>
          <w:color w:val="000000"/>
          <w:kern w:val="0"/>
          <w:sz w:val="20"/>
          <w:szCs w:val="20"/>
          <w:lang w:val="en-US" w:eastAsia="zh-CN" w:bidi="ar"/>
        </w:rPr>
        <w:t>企业名称(签章)：</w:t>
      </w:r>
    </w:p>
    <w:p w14:paraId="04C2A013">
      <w:pPr>
        <w:keepNext w:val="0"/>
        <w:keepLines w:val="0"/>
        <w:widowControl/>
        <w:suppressLineNumbers w:val="0"/>
        <w:ind w:firstLine="6200" w:firstLineChars="3100"/>
        <w:jc w:val="left"/>
      </w:pPr>
      <w:bookmarkStart w:id="0" w:name="_GoBack"/>
      <w:r>
        <w:rPr>
          <w:rFonts w:hint="eastAsia" w:ascii="宋体" w:hAnsi="宋体" w:eastAsia="宋体" w:cs="宋体"/>
          <w:color w:val="000000"/>
          <w:kern w:val="0"/>
          <w:sz w:val="20"/>
          <w:szCs w:val="20"/>
          <w:lang w:val="en-US" w:eastAsia="zh-CN" w:bidi="ar"/>
        </w:rPr>
        <w:t xml:space="preserve">日 期: </w:t>
      </w:r>
    </w:p>
    <w:bookmarkEnd w:id="0"/>
    <w:p w14:paraId="20C92627">
      <w:pPr>
        <w:keepNext w:val="0"/>
        <w:keepLines w:val="0"/>
        <w:widowControl/>
        <w:suppressLineNumbers w:val="0"/>
        <w:ind w:firstLine="480" w:firstLineChars="200"/>
        <w:jc w:val="left"/>
        <w:rPr>
          <w:rFonts w:hint="eastAsia" w:asciiTheme="majorEastAsia" w:hAnsiTheme="majorEastAsia" w:eastAsiaTheme="majorEastAsia" w:cstheme="majorEastAsia"/>
          <w:color w:val="000000"/>
          <w:kern w:val="0"/>
          <w:sz w:val="24"/>
          <w:szCs w:val="24"/>
          <w:lang w:val="en-US" w:eastAsia="zh-CN" w:bidi="ar"/>
        </w:rPr>
      </w:pPr>
    </w:p>
    <w:p w14:paraId="5B3E2F0E">
      <w:pPr>
        <w:keepNext w:val="0"/>
        <w:keepLines w:val="0"/>
        <w:widowControl/>
        <w:suppressLineNumbers w:val="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 xml:space="preserve">注： </w:t>
      </w:r>
    </w:p>
    <w:p w14:paraId="69C5DE58">
      <w:pPr>
        <w:keepNext w:val="0"/>
        <w:keepLines w:val="0"/>
        <w:widowControl/>
        <w:suppressLineNumbers w:val="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51C51DED">
      <w:pPr>
        <w:keepNext w:val="0"/>
        <w:keepLines w:val="0"/>
        <w:widowControl/>
        <w:suppressLineNumbers w:val="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2.供应商不属于残疾人福利性单位的，不提供此声明。</w:t>
      </w:r>
    </w:p>
    <w:p w14:paraId="0F69A68E">
      <w:pPr>
        <w:widowControl w:val="0"/>
        <w:numPr>
          <w:numId w:val="0"/>
        </w:numPr>
        <w:autoSpaceDE w:val="0"/>
        <w:autoSpaceDN w:val="0"/>
        <w:adjustRightInd w:val="0"/>
        <w:snapToGrid w:val="0"/>
        <w:spacing w:line="360" w:lineRule="auto"/>
        <w:jc w:val="left"/>
        <w:rPr>
          <w:rFonts w:hint="eastAsia" w:asciiTheme="majorEastAsia" w:hAnsiTheme="majorEastAsia" w:eastAsiaTheme="majorEastAsia" w:cstheme="maj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A8CA4"/>
    <w:multiLevelType w:val="singleLevel"/>
    <w:tmpl w:val="AD7A8CA4"/>
    <w:lvl w:ilvl="0" w:tentative="0">
      <w:start w:val="1"/>
      <w:numFmt w:val="decimal"/>
      <w:lvlText w:val="%1."/>
      <w:lvlJc w:val="left"/>
      <w:pPr>
        <w:tabs>
          <w:tab w:val="left" w:pos="312"/>
        </w:tabs>
      </w:pPr>
    </w:lvl>
  </w:abstractNum>
  <w:abstractNum w:abstractNumId="1">
    <w:nsid w:val="DB6793F9"/>
    <w:multiLevelType w:val="singleLevel"/>
    <w:tmpl w:val="DB6793F9"/>
    <w:lvl w:ilvl="0" w:tentative="0">
      <w:start w:val="5"/>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10F1DA1"/>
    <w:rsid w:val="045910D7"/>
    <w:rsid w:val="04AD1A44"/>
    <w:rsid w:val="05EA4B8A"/>
    <w:rsid w:val="072F3EA5"/>
    <w:rsid w:val="07A62D33"/>
    <w:rsid w:val="0AFB3396"/>
    <w:rsid w:val="0B7373D0"/>
    <w:rsid w:val="0F024D24"/>
    <w:rsid w:val="11D31115"/>
    <w:rsid w:val="12E80B33"/>
    <w:rsid w:val="147625FA"/>
    <w:rsid w:val="15205AC9"/>
    <w:rsid w:val="162D74F3"/>
    <w:rsid w:val="17F11DA8"/>
    <w:rsid w:val="18155A97"/>
    <w:rsid w:val="1D4110DC"/>
    <w:rsid w:val="1DEA25B4"/>
    <w:rsid w:val="1F7237CF"/>
    <w:rsid w:val="2277734E"/>
    <w:rsid w:val="22C84129"/>
    <w:rsid w:val="22D365AF"/>
    <w:rsid w:val="246110A3"/>
    <w:rsid w:val="24CB7360"/>
    <w:rsid w:val="27536943"/>
    <w:rsid w:val="2A10107F"/>
    <w:rsid w:val="2A5A5A35"/>
    <w:rsid w:val="2A84315F"/>
    <w:rsid w:val="2A8E16D9"/>
    <w:rsid w:val="2BA84B32"/>
    <w:rsid w:val="2E222864"/>
    <w:rsid w:val="2FE32782"/>
    <w:rsid w:val="35374E47"/>
    <w:rsid w:val="36EE3C2B"/>
    <w:rsid w:val="3A06128C"/>
    <w:rsid w:val="3B003F2D"/>
    <w:rsid w:val="3C0F6B8E"/>
    <w:rsid w:val="3C7E15AD"/>
    <w:rsid w:val="3D1A34DD"/>
    <w:rsid w:val="3F0C10F2"/>
    <w:rsid w:val="3F493C6F"/>
    <w:rsid w:val="426D00FA"/>
    <w:rsid w:val="45E06E35"/>
    <w:rsid w:val="48076BBF"/>
    <w:rsid w:val="4D743FD3"/>
    <w:rsid w:val="4F8C3B89"/>
    <w:rsid w:val="50AB01C1"/>
    <w:rsid w:val="51782617"/>
    <w:rsid w:val="569021B1"/>
    <w:rsid w:val="57120E18"/>
    <w:rsid w:val="57157714"/>
    <w:rsid w:val="5B1A1E2F"/>
    <w:rsid w:val="5C050F4B"/>
    <w:rsid w:val="5DE65E07"/>
    <w:rsid w:val="608E05D9"/>
    <w:rsid w:val="61F02074"/>
    <w:rsid w:val="62D11B87"/>
    <w:rsid w:val="63B55005"/>
    <w:rsid w:val="649E1F3D"/>
    <w:rsid w:val="66B37BD4"/>
    <w:rsid w:val="698536CB"/>
    <w:rsid w:val="6A0960AB"/>
    <w:rsid w:val="6A391DF1"/>
    <w:rsid w:val="6B7439F8"/>
    <w:rsid w:val="6D8B3589"/>
    <w:rsid w:val="6FAF753B"/>
    <w:rsid w:val="6FC232BC"/>
    <w:rsid w:val="77AD4519"/>
    <w:rsid w:val="789329D6"/>
    <w:rsid w:val="7B8C08E9"/>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3150</Words>
  <Characters>3178</Characters>
  <Lines>8</Lines>
  <Paragraphs>11</Paragraphs>
  <TotalTime>0</TotalTime>
  <ScaleCrop>false</ScaleCrop>
  <LinksUpToDate>false</LinksUpToDate>
  <CharactersWithSpaces>3294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宁</cp:lastModifiedBy>
  <dcterms:modified xsi:type="dcterms:W3CDTF">2025-11-04T03:14:52Z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