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版本号：YSGS-2025ZB103020251106001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新合街办街道基层工作人员体检服务项目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YSGS-2025ZB1030</w:t>
      </w:r>
      <w:r>
        <w:br/>
      </w:r>
      <w:r>
        <w:br/>
      </w:r>
      <w:r>
        <w:br/>
      </w:r>
    </w:p>
    <w:p>
      <w:pPr>
        <w:pStyle w:val="null3"/>
        <w:jc w:val="center"/>
        <w:outlineLvl w:val="2"/>
      </w:pPr>
      <w:r>
        <w:rPr>
          <w:rFonts w:ascii="仿宋_GB2312" w:hAnsi="仿宋_GB2312" w:cs="仿宋_GB2312" w:eastAsia="仿宋_GB2312"/>
          <w:sz w:val="28"/>
          <w:b/>
        </w:rPr>
        <w:t>新合街道办事处</w:t>
      </w:r>
    </w:p>
    <w:p>
      <w:pPr>
        <w:pStyle w:val="null3"/>
        <w:jc w:val="center"/>
        <w:outlineLvl w:val="2"/>
      </w:pPr>
      <w:r>
        <w:rPr>
          <w:rFonts w:ascii="仿宋_GB2312" w:hAnsi="仿宋_GB2312" w:cs="仿宋_GB2312" w:eastAsia="仿宋_GB2312"/>
          <w:sz w:val="28"/>
          <w:b/>
        </w:rPr>
        <w:t>陕西衍森项目管理有限公司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陕西衍森项目管理有限公司</w:t>
      </w:r>
      <w:r>
        <w:rPr>
          <w:rFonts w:ascii="仿宋_GB2312" w:hAnsi="仿宋_GB2312" w:cs="仿宋_GB2312" w:eastAsia="仿宋_GB2312"/>
        </w:rPr>
        <w:t>（以下简称“代理机构”）受</w:t>
      </w:r>
      <w:r>
        <w:rPr>
          <w:rFonts w:ascii="仿宋_GB2312" w:hAnsi="仿宋_GB2312" w:cs="仿宋_GB2312" w:eastAsia="仿宋_GB2312"/>
        </w:rPr>
        <w:t>新合街道办事处</w:t>
      </w:r>
      <w:r>
        <w:rPr>
          <w:rFonts w:ascii="仿宋_GB2312" w:hAnsi="仿宋_GB2312" w:cs="仿宋_GB2312" w:eastAsia="仿宋_GB2312"/>
        </w:rPr>
        <w:t>委托，拟对</w:t>
      </w:r>
      <w:r>
        <w:rPr>
          <w:rFonts w:ascii="仿宋_GB2312" w:hAnsi="仿宋_GB2312" w:cs="仿宋_GB2312" w:eastAsia="仿宋_GB2312"/>
        </w:rPr>
        <w:t>新合街办街道基层工作人员体检服务项目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YSGS-2025ZB1030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新合街办街道基层工作人员体检服务项目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新合街办街道基层工作人员体检服务。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报告：提供2023年度或2024年度经审计的财务报告（成立时间至提交投标文件截止时间不足一年的可提供成立后任意时段的资产负债表），或提交开标日期前六个月内银行出具的资信证明（需附开户许可证或基本存款账户信息），或信用担保机构出具的投标担保函（以上三种形式的资料提供任何一种即可）；</w:t>
      </w:r>
    </w:p>
    <w:p>
      <w:pPr>
        <w:pStyle w:val="null3"/>
      </w:pPr>
      <w:r>
        <w:rPr>
          <w:rFonts w:ascii="仿宋_GB2312" w:hAnsi="仿宋_GB2312" w:cs="仿宋_GB2312" w:eastAsia="仿宋_GB2312"/>
        </w:rPr>
        <w:t>3、纳税证明或完税证明：提供投标截止之日前近六个月内至少一个月的纳税证明或完税证明，依法免税的单位应提供相关证明材料；</w:t>
      </w:r>
    </w:p>
    <w:p>
      <w:pPr>
        <w:pStyle w:val="null3"/>
      </w:pPr>
      <w:r>
        <w:rPr>
          <w:rFonts w:ascii="仿宋_GB2312" w:hAnsi="仿宋_GB2312" w:cs="仿宋_GB2312" w:eastAsia="仿宋_GB2312"/>
        </w:rPr>
        <w:t>4、社会保障资金缴存证明：提供投标截止之日前近六个月内至少一个月的社会保障资金缴存单据或社保机构开具的社会保险参保缴费情况证明，依法不需要缴纳社会保障资金的单位应提供相关证明材料；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5、资质要求：供应商须具有卫生行政主管部门核准登记的《医疗机构执业许可证》和《放射诊疗许可证》。</w:t>
      </w:r>
    </w:p>
    <w:p>
      <w:pPr>
        <w:pStyle w:val="null3"/>
      </w:pPr>
      <w:r>
        <w:rPr>
          <w:rFonts w:ascii="仿宋_GB2312" w:hAnsi="仿宋_GB2312" w:cs="仿宋_GB2312" w:eastAsia="仿宋_GB2312"/>
        </w:rPr>
        <w:t>6、设备及专业技术能力的声明：提供具有履行本合同所必需的设备和专业技术能力的声明；</w:t>
      </w:r>
    </w:p>
    <w:p>
      <w:pPr>
        <w:pStyle w:val="null3"/>
      </w:pPr>
      <w:r>
        <w:rPr>
          <w:rFonts w:ascii="仿宋_GB2312" w:hAnsi="仿宋_GB2312" w:cs="仿宋_GB2312" w:eastAsia="仿宋_GB2312"/>
        </w:rPr>
        <w:t>7、3年内在经营活动中没有重大违法记录的书面声明：出具参加政府采购活动前3年内在经营活动中没有重大违法记录的书面声明；</w:t>
      </w:r>
    </w:p>
    <w:p>
      <w:pPr>
        <w:pStyle w:val="null3"/>
      </w:pPr>
      <w:r>
        <w:rPr>
          <w:rFonts w:ascii="仿宋_GB2312" w:hAnsi="仿宋_GB2312" w:cs="仿宋_GB2312" w:eastAsia="仿宋_GB2312"/>
        </w:rPr>
        <w:t>8、授权委托书：被授权人参与磋商的需提供法定代表人身份证明书及授权委托书；法定代表人或负责人直接参与磋商的，须出具法定代表人身份证明书；</w:t>
      </w:r>
    </w:p>
    <w:p>
      <w:pPr>
        <w:pStyle w:val="null3"/>
      </w:pPr>
      <w:r>
        <w:rPr>
          <w:rFonts w:ascii="仿宋_GB2312" w:hAnsi="仿宋_GB2312" w:cs="仿宋_GB2312" w:eastAsia="仿宋_GB2312"/>
        </w:rPr>
        <w:t>9、供应商信誉要求：供应商应在中国执行信息公开网网站(http://zxgk.court.gov.cn/)中未列入失信被执行人，在信用中国网站(www.creditchina.gov.cn)中未列入重大税收违法失信主体，在中国政府采购网(www.ccgp.gov.cn)未被列入政府采购严重失信行为记录名单(处罚期限届满的除外，如相关失信记录已失效，供应商需提供相关证明资料)；</w:t>
      </w:r>
    </w:p>
    <w:p>
      <w:pPr>
        <w:pStyle w:val="null3"/>
      </w:pPr>
      <w:r>
        <w:rPr>
          <w:rFonts w:ascii="仿宋_GB2312" w:hAnsi="仿宋_GB2312" w:cs="仿宋_GB2312" w:eastAsia="仿宋_GB2312"/>
        </w:rPr>
        <w:t>10、联合体：本项目不接受联合体磋商。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新合街道办事处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西安市灞桥区新合街道24号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13572291995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陕西衍森项目管理有限公司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陕西省西安市浐灞生态区欧亚大道3399号欧亚国际一期B座0712室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白琪琪、张乐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13363975680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西安浐灞国际港管理委员会政府采购管理股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马重霄</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029-83332439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采购包1：280,800.00元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及《国家发展和改革委员会办公厅关于招标代理服务收费有关问题的通知》（发改办价格〔2003〕857号）文件中服务类收费标准收取，由中标（成交）供应商向采购代理机构支付。 账户名称：陕西衍森项目管理有限公司 开户银行：平安银行西安分行营业部 帐号：15122099180091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新合街道办事处</w:t>
      </w:r>
      <w:r>
        <w:rPr>
          <w:rFonts w:ascii="仿宋_GB2312" w:hAnsi="仿宋_GB2312" w:cs="仿宋_GB2312" w:eastAsia="仿宋_GB2312"/>
        </w:rPr>
        <w:t>和</w:t>
      </w:r>
      <w:r>
        <w:rPr>
          <w:rFonts w:ascii="仿宋_GB2312" w:hAnsi="仿宋_GB2312" w:cs="仿宋_GB2312" w:eastAsia="仿宋_GB2312"/>
        </w:rPr>
        <w:t>陕西衍森项目管理有限公司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新合街道办事处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陕西衍森项目管理有限公司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新合街道办事处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陕西衍森项目管理有限公司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按照国家规定的相关医疗规范标准执行。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陕西衍森项目管理有限公司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陕西衍森项目管理有限公司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陕西衍森项目管理有限公司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联系人：白琪琪、张乐</w:t>
      </w:r>
    </w:p>
    <w:p>
      <w:pPr>
        <w:pStyle w:val="null3"/>
      </w:pPr>
      <w:r>
        <w:rPr>
          <w:rFonts w:ascii="仿宋_GB2312" w:hAnsi="仿宋_GB2312" w:cs="仿宋_GB2312" w:eastAsia="仿宋_GB2312"/>
        </w:rPr>
        <w:t>联系电话：13363975680</w:t>
      </w:r>
    </w:p>
    <w:p>
      <w:pPr>
        <w:pStyle w:val="null3"/>
      </w:pPr>
      <w:r>
        <w:rPr>
          <w:rFonts w:ascii="仿宋_GB2312" w:hAnsi="仿宋_GB2312" w:cs="仿宋_GB2312" w:eastAsia="仿宋_GB2312"/>
        </w:rPr>
        <w:t>地址：陕西省西安市浐灞生态区欧亚大道3399号欧亚国际一期B座0712室</w:t>
      </w:r>
    </w:p>
    <w:p>
      <w:pPr>
        <w:pStyle w:val="null3"/>
      </w:pPr>
      <w:r>
        <w:rPr>
          <w:rFonts w:ascii="仿宋_GB2312" w:hAnsi="仿宋_GB2312" w:cs="仿宋_GB2312" w:eastAsia="仿宋_GB2312"/>
        </w:rPr>
        <w:t>邮编：710024</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新合街办街道基层工作人员体检服务项目，具体详见采购文件。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280,800.00</w:t>
      </w:r>
    </w:p>
    <w:p>
      <w:pPr>
        <w:pStyle w:val="null3"/>
      </w:pPr>
      <w:r>
        <w:rPr>
          <w:rFonts w:ascii="仿宋_GB2312" w:hAnsi="仿宋_GB2312" w:cs="仿宋_GB2312" w:eastAsia="仿宋_GB2312"/>
        </w:rPr>
        <w:t>采购包最高限价（元）: 280,800.00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新合街办街道基层工作人员体检服务项目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280,800.00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标的名称：新合街办街道基层工作人员体检服务项目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after="120"/>
            </w:pPr>
            <w:r>
              <w:rPr>
                <w:rFonts w:ascii="仿宋_GB2312" w:hAnsi="仿宋_GB2312" w:cs="仿宋_GB2312" w:eastAsia="仿宋_GB2312"/>
                <w:sz w:val="28"/>
                <w:b/>
              </w:rPr>
              <w:t>一、服务内容</w:t>
            </w:r>
          </w:p>
          <w:tbl>
            <w:tblPr>
              <w:tblBorders>
                <w:top w:val="none" w:color="000000" w:sz="4"/>
                <w:left w:val="none" w:color="000000" w:sz="4"/>
                <w:bottom w:val="none" w:color="000000" w:sz="4"/>
                <w:right w:val="none" w:color="000000" w:sz="4"/>
                <w:insideH w:val="none"/>
                <w:insideV w:val="none"/>
              </w:tblBorders>
            </w:tblPr>
            <w:tblGrid>
              <w:gridCol w:w="638"/>
              <w:gridCol w:w="638"/>
              <w:gridCol w:w="638"/>
              <w:gridCol w:w="638"/>
            </w:tblGrid>
            <w:tr>
              <w:tc>
                <w:tcPr>
                  <w:tcW w:type="dxa" w:w="6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2"/>
                    </w:rPr>
                    <w:t>序号</w:t>
                  </w:r>
                </w:p>
              </w:tc>
              <w:tc>
                <w:tcPr>
                  <w:tcW w:type="dxa" w:w="6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2"/>
                    </w:rPr>
                    <w:t>名称</w:t>
                  </w:r>
                </w:p>
              </w:tc>
              <w:tc>
                <w:tcPr>
                  <w:tcW w:type="dxa" w:w="6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2"/>
                    </w:rPr>
                    <w:t>人数</w:t>
                  </w:r>
                </w:p>
              </w:tc>
              <w:tc>
                <w:tcPr>
                  <w:tcW w:type="dxa" w:w="6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2"/>
                    </w:rPr>
                    <w:t>备注</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2"/>
                    </w:rPr>
                    <w:t>1</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2"/>
                    </w:rPr>
                    <w:t>体检服务</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2"/>
                    </w:rPr>
                    <w:t>234人</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2"/>
                    </w:rPr>
                    <w:t>/</w:t>
                  </w:r>
                </w:p>
              </w:tc>
            </w:tr>
          </w:tbl>
          <w:p>
            <w:pPr>
              <w:pStyle w:val="null3"/>
              <w:spacing w:after="120"/>
            </w:pPr>
            <w:r>
              <w:rPr>
                <w:rFonts w:ascii="仿宋_GB2312" w:hAnsi="仿宋_GB2312" w:cs="仿宋_GB2312" w:eastAsia="仿宋_GB2312"/>
                <w:sz w:val="28"/>
                <w:b/>
              </w:rPr>
              <w:t>二、技术要求</w:t>
            </w:r>
          </w:p>
          <w:p>
            <w:pPr>
              <w:pStyle w:val="null3"/>
              <w:spacing w:before="180" w:after="195"/>
              <w:ind w:right="60" w:firstLine="481"/>
              <w:jc w:val="both"/>
            </w:pPr>
            <w:r>
              <w:rPr>
                <w:rFonts w:ascii="仿宋_GB2312" w:hAnsi="仿宋_GB2312" w:cs="仿宋_GB2312" w:eastAsia="仿宋_GB2312"/>
                <w:sz w:val="24"/>
              </w:rPr>
              <w:t>要求医疗机构</w:t>
            </w:r>
            <w:r>
              <w:rPr>
                <w:rFonts w:ascii="仿宋_GB2312" w:hAnsi="仿宋_GB2312" w:cs="仿宋_GB2312" w:eastAsia="仿宋_GB2312"/>
                <w:sz w:val="24"/>
              </w:rPr>
              <w:t>/体检机构/医院能完成</w:t>
            </w:r>
            <w:r>
              <w:rPr>
                <w:rFonts w:ascii="仿宋_GB2312" w:hAnsi="仿宋_GB2312" w:cs="仿宋_GB2312" w:eastAsia="仿宋_GB2312"/>
                <w:sz w:val="24"/>
              </w:rPr>
              <w:t>新合街道办事处街道基层工作人员体检服务项目</w:t>
            </w:r>
            <w:r>
              <w:rPr>
                <w:rFonts w:ascii="仿宋_GB2312" w:hAnsi="仿宋_GB2312" w:cs="仿宋_GB2312" w:eastAsia="仿宋_GB2312"/>
                <w:sz w:val="24"/>
              </w:rPr>
              <w:t>，</w:t>
            </w:r>
            <w:r>
              <w:rPr>
                <w:rFonts w:ascii="仿宋_GB2312" w:hAnsi="仿宋_GB2312" w:cs="仿宋_GB2312" w:eastAsia="仿宋_GB2312"/>
                <w:sz w:val="24"/>
              </w:rPr>
              <w:t>有独立的体检科室和场所。如给采购人造成负面影响或后果，应承担相应的法律</w:t>
            </w:r>
            <w:r>
              <w:rPr>
                <w:rFonts w:ascii="仿宋_GB2312" w:hAnsi="仿宋_GB2312" w:cs="仿宋_GB2312" w:eastAsia="仿宋_GB2312"/>
                <w:sz w:val="24"/>
              </w:rPr>
              <w:t>责任。</w:t>
            </w:r>
          </w:p>
          <w:p>
            <w:pPr>
              <w:pStyle w:val="null3"/>
              <w:spacing w:after="120"/>
            </w:pPr>
            <w:r>
              <w:rPr>
                <w:rFonts w:ascii="仿宋_GB2312" w:hAnsi="仿宋_GB2312" w:cs="仿宋_GB2312" w:eastAsia="仿宋_GB2312"/>
                <w:sz w:val="28"/>
                <w:b/>
              </w:rPr>
              <w:t>三、服务要求</w:t>
            </w:r>
          </w:p>
          <w:p>
            <w:pPr>
              <w:pStyle w:val="null3"/>
              <w:ind w:left="480"/>
            </w:pPr>
            <w:r>
              <w:rPr>
                <w:rFonts w:ascii="仿宋_GB2312" w:hAnsi="仿宋_GB2312" w:cs="仿宋_GB2312" w:eastAsia="仿宋_GB2312"/>
                <w:sz w:val="24"/>
              </w:rPr>
              <w:t>1.体检地点</w:t>
            </w:r>
          </w:p>
          <w:p>
            <w:pPr>
              <w:pStyle w:val="null3"/>
              <w:ind w:firstLine="456"/>
              <w:jc w:val="both"/>
            </w:pPr>
            <w:r>
              <w:rPr>
                <w:rFonts w:ascii="仿宋_GB2312" w:hAnsi="仿宋_GB2312" w:cs="仿宋_GB2312" w:eastAsia="仿宋_GB2312"/>
                <w:sz w:val="24"/>
              </w:rPr>
              <w:t>1.1医疗机构/体检机构/医院服务点应具备完成所有体</w:t>
            </w:r>
            <w:r>
              <w:rPr>
                <w:rFonts w:ascii="仿宋_GB2312" w:hAnsi="仿宋_GB2312" w:cs="仿宋_GB2312" w:eastAsia="仿宋_GB2312"/>
                <w:sz w:val="24"/>
              </w:rPr>
              <w:t>检项目的设备及人员。</w:t>
            </w:r>
          </w:p>
          <w:p>
            <w:pPr>
              <w:pStyle w:val="null3"/>
              <w:ind w:firstLine="444"/>
            </w:pPr>
            <w:r>
              <w:rPr>
                <w:rFonts w:ascii="仿宋_GB2312" w:hAnsi="仿宋_GB2312" w:cs="仿宋_GB2312" w:eastAsia="仿宋_GB2312"/>
                <w:sz w:val="24"/>
              </w:rPr>
              <w:t>1.2</w:t>
            </w:r>
            <w:r>
              <w:rPr>
                <w:rFonts w:ascii="仿宋_GB2312" w:hAnsi="仿宋_GB2312" w:cs="仿宋_GB2312" w:eastAsia="仿宋_GB2312"/>
                <w:sz w:val="22"/>
              </w:rPr>
              <w:t xml:space="preserve"> </w:t>
            </w:r>
            <w:r>
              <w:rPr>
                <w:rFonts w:ascii="仿宋_GB2312" w:hAnsi="仿宋_GB2312" w:cs="仿宋_GB2312" w:eastAsia="仿宋_GB2312"/>
                <w:sz w:val="24"/>
              </w:rPr>
              <w:t>交通便捷，环境良好。</w:t>
            </w:r>
          </w:p>
          <w:p>
            <w:pPr>
              <w:pStyle w:val="null3"/>
              <w:ind w:left="480"/>
            </w:pPr>
            <w:r>
              <w:rPr>
                <w:rFonts w:ascii="仿宋_GB2312" w:hAnsi="仿宋_GB2312" w:cs="仿宋_GB2312" w:eastAsia="仿宋_GB2312"/>
                <w:sz w:val="24"/>
              </w:rPr>
              <w:t>2．体检设备</w:t>
            </w:r>
          </w:p>
          <w:p>
            <w:pPr>
              <w:pStyle w:val="null3"/>
              <w:ind w:left="480"/>
            </w:pPr>
            <w:r>
              <w:rPr>
                <w:rFonts w:ascii="仿宋_GB2312" w:hAnsi="仿宋_GB2312" w:cs="仿宋_GB2312" w:eastAsia="仿宋_GB2312"/>
                <w:sz w:val="24"/>
              </w:rPr>
              <w:t>2.1体检地点具有体检专用设备，且覆盖本次体检所有项目。</w:t>
            </w:r>
          </w:p>
          <w:p>
            <w:pPr>
              <w:pStyle w:val="null3"/>
              <w:ind w:left="480"/>
            </w:pPr>
            <w:r>
              <w:rPr>
                <w:rFonts w:ascii="仿宋_GB2312" w:hAnsi="仿宋_GB2312" w:cs="仿宋_GB2312" w:eastAsia="仿宋_GB2312"/>
                <w:sz w:val="24"/>
              </w:rPr>
              <w:t>3.人员要求</w:t>
            </w:r>
          </w:p>
          <w:p>
            <w:pPr>
              <w:pStyle w:val="null3"/>
              <w:ind w:firstLine="472"/>
              <w:jc w:val="both"/>
            </w:pPr>
            <w:r>
              <w:rPr>
                <w:rFonts w:ascii="仿宋_GB2312" w:hAnsi="仿宋_GB2312" w:cs="仿宋_GB2312" w:eastAsia="仿宋_GB2312"/>
                <w:sz w:val="24"/>
              </w:rPr>
              <w:t>3.1所有体检项目由具有相应资质的医护人员负责。（须提供相关人员证书）</w:t>
            </w:r>
          </w:p>
          <w:p>
            <w:pPr>
              <w:pStyle w:val="null3"/>
              <w:ind w:left="465"/>
            </w:pPr>
            <w:r>
              <w:rPr>
                <w:rFonts w:ascii="仿宋_GB2312" w:hAnsi="仿宋_GB2312" w:cs="仿宋_GB2312" w:eastAsia="仿宋_GB2312"/>
                <w:sz w:val="24"/>
              </w:rPr>
              <w:t>4.服务要求</w:t>
            </w:r>
          </w:p>
          <w:p>
            <w:pPr>
              <w:pStyle w:val="null3"/>
              <w:ind w:right="60" w:firstLine="480"/>
            </w:pPr>
            <w:r>
              <w:rPr>
                <w:rFonts w:ascii="仿宋_GB2312" w:hAnsi="仿宋_GB2312" w:cs="仿宋_GB2312" w:eastAsia="仿宋_GB2312"/>
                <w:sz w:val="24"/>
              </w:rPr>
              <w:t>4.1医疗机构/体检机构/医院须建立电子</w:t>
            </w:r>
            <w:r>
              <w:rPr>
                <w:rFonts w:ascii="仿宋_GB2312" w:hAnsi="仿宋_GB2312" w:cs="仿宋_GB2312" w:eastAsia="仿宋_GB2312"/>
                <w:sz w:val="24"/>
              </w:rPr>
              <w:t>健康档案，具有相应的体检信息管</w:t>
            </w:r>
            <w:r>
              <w:rPr>
                <w:rFonts w:ascii="仿宋_GB2312" w:hAnsi="仿宋_GB2312" w:cs="仿宋_GB2312" w:eastAsia="仿宋_GB2312"/>
                <w:sz w:val="24"/>
              </w:rPr>
              <w:t>理系统可进行体检预约和体检信息综合管理。</w:t>
            </w:r>
          </w:p>
          <w:p>
            <w:pPr>
              <w:pStyle w:val="null3"/>
              <w:ind w:firstLine="440"/>
            </w:pPr>
            <w:r>
              <w:rPr>
                <w:rFonts w:ascii="仿宋_GB2312" w:hAnsi="仿宋_GB2312" w:cs="仿宋_GB2312" w:eastAsia="仿宋_GB2312"/>
                <w:sz w:val="24"/>
              </w:rPr>
              <w:t>4.</w:t>
            </w:r>
            <w:r>
              <w:rPr>
                <w:rFonts w:ascii="仿宋_GB2312" w:hAnsi="仿宋_GB2312" w:cs="仿宋_GB2312" w:eastAsia="仿宋_GB2312"/>
                <w:sz w:val="24"/>
              </w:rPr>
              <w:t>2</w:t>
            </w:r>
            <w:r>
              <w:rPr>
                <w:rFonts w:ascii="仿宋_GB2312" w:hAnsi="仿宋_GB2312" w:cs="仿宋_GB2312" w:eastAsia="仿宋_GB2312"/>
                <w:sz w:val="24"/>
              </w:rPr>
              <w:t xml:space="preserve"> </w:t>
            </w:r>
            <w:r>
              <w:rPr>
                <w:rFonts w:ascii="仿宋_GB2312" w:hAnsi="仿宋_GB2312" w:cs="仿宋_GB2312" w:eastAsia="仿宋_GB2312"/>
                <w:sz w:val="24"/>
              </w:rPr>
              <w:t>体检过程中所需要的设备</w:t>
            </w:r>
            <w:r>
              <w:rPr>
                <w:rFonts w:ascii="仿宋_GB2312" w:hAnsi="仿宋_GB2312" w:cs="仿宋_GB2312" w:eastAsia="仿宋_GB2312"/>
                <w:sz w:val="24"/>
              </w:rPr>
              <w:t>等</w:t>
            </w:r>
            <w:r>
              <w:rPr>
                <w:rFonts w:ascii="仿宋_GB2312" w:hAnsi="仿宋_GB2312" w:cs="仿宋_GB2312" w:eastAsia="仿宋_GB2312"/>
                <w:sz w:val="24"/>
              </w:rPr>
              <w:t>，全部由供应商提供；体检表、化验单、报告单由体检医疗机构提供；妇科检查和实验室检查均要求使用一次性材料。</w:t>
            </w:r>
          </w:p>
          <w:p>
            <w:pPr>
              <w:pStyle w:val="null3"/>
              <w:ind w:left="480"/>
            </w:pPr>
            <w:r>
              <w:rPr>
                <w:rFonts w:ascii="仿宋_GB2312" w:hAnsi="仿宋_GB2312" w:cs="仿宋_GB2312" w:eastAsia="仿宋_GB2312"/>
                <w:sz w:val="24"/>
              </w:rPr>
              <w:t>4.</w:t>
            </w:r>
            <w:r>
              <w:rPr>
                <w:rFonts w:ascii="仿宋_GB2312" w:hAnsi="仿宋_GB2312" w:cs="仿宋_GB2312" w:eastAsia="仿宋_GB2312"/>
                <w:sz w:val="24"/>
              </w:rPr>
              <w:t>3</w:t>
            </w:r>
            <w:r>
              <w:rPr>
                <w:rFonts w:ascii="仿宋_GB2312" w:hAnsi="仿宋_GB2312" w:cs="仿宋_GB2312" w:eastAsia="仿宋_GB2312"/>
                <w:sz w:val="24"/>
              </w:rPr>
              <w:t>体检期间提供免费早餐。</w:t>
            </w:r>
          </w:p>
          <w:p>
            <w:pPr>
              <w:pStyle w:val="null3"/>
              <w:ind w:firstLine="440"/>
            </w:pPr>
            <w:r>
              <w:rPr>
                <w:rFonts w:ascii="仿宋_GB2312" w:hAnsi="仿宋_GB2312" w:cs="仿宋_GB2312" w:eastAsia="仿宋_GB2312"/>
                <w:sz w:val="24"/>
              </w:rPr>
              <w:t>4.</w:t>
            </w:r>
            <w:r>
              <w:rPr>
                <w:rFonts w:ascii="仿宋_GB2312" w:hAnsi="仿宋_GB2312" w:cs="仿宋_GB2312" w:eastAsia="仿宋_GB2312"/>
                <w:sz w:val="24"/>
              </w:rPr>
              <w:t>4</w:t>
            </w:r>
            <w:r>
              <w:rPr>
                <w:rFonts w:ascii="仿宋_GB2312" w:hAnsi="仿宋_GB2312" w:cs="仿宋_GB2312" w:eastAsia="仿宋_GB2312"/>
                <w:sz w:val="24"/>
              </w:rPr>
              <w:t>供应商应在体检结束后</w:t>
            </w:r>
            <w:r>
              <w:rPr>
                <w:rFonts w:ascii="仿宋_GB2312" w:hAnsi="仿宋_GB2312" w:cs="仿宋_GB2312" w:eastAsia="仿宋_GB2312"/>
                <w:sz w:val="24"/>
              </w:rPr>
              <w:t>15日内，向用户方提交体检报告，体检报告须进行密封，体检结束30日内向用户单位提供所查人员的疾患名单和疾病汇总分析，报告送达方式包括但不限于电子邮件或纸质报告送达。供应商应进行一次上门体检报告解析答疑。</w:t>
            </w:r>
            <w:r>
              <w:rPr>
                <w:rFonts w:ascii="仿宋_GB2312" w:hAnsi="仿宋_GB2312" w:cs="仿宋_GB2312" w:eastAsia="仿宋_GB2312"/>
                <w:sz w:val="24"/>
              </w:rPr>
              <w:t>供应商应做好信息保密工作，不得泄露受检人员个人资料。因供应商原因造成体检数据遗失或泄露的，由供应商承担相应责任。</w:t>
            </w:r>
          </w:p>
          <w:p>
            <w:pPr>
              <w:pStyle w:val="null3"/>
              <w:ind w:firstLine="440"/>
            </w:pPr>
            <w:r>
              <w:rPr>
                <w:rFonts w:ascii="仿宋_GB2312" w:hAnsi="仿宋_GB2312" w:cs="仿宋_GB2312" w:eastAsia="仿宋_GB2312"/>
                <w:sz w:val="24"/>
              </w:rPr>
              <w:t>4</w:t>
            </w:r>
            <w:r>
              <w:rPr>
                <w:rFonts w:ascii="仿宋_GB2312" w:hAnsi="仿宋_GB2312" w:cs="仿宋_GB2312" w:eastAsia="仿宋_GB2312"/>
                <w:sz w:val="24"/>
              </w:rPr>
              <w:t>.5</w:t>
            </w:r>
            <w:r>
              <w:rPr>
                <w:rFonts w:ascii="仿宋_GB2312" w:hAnsi="仿宋_GB2312" w:cs="仿宋_GB2312" w:eastAsia="仿宋_GB2312"/>
                <w:sz w:val="24"/>
              </w:rPr>
              <w:t>供应商应提前告知特殊体检项目的详细要求和注意事项（如</w:t>
            </w:r>
            <w:r>
              <w:rPr>
                <w:rFonts w:ascii="仿宋_GB2312" w:hAnsi="仿宋_GB2312" w:cs="仿宋_GB2312" w:eastAsia="仿宋_GB2312"/>
                <w:sz w:val="24"/>
              </w:rPr>
              <w:t>B超、心电图等）。</w:t>
            </w:r>
          </w:p>
          <w:p>
            <w:pPr>
              <w:pStyle w:val="null3"/>
              <w:ind w:firstLine="440"/>
            </w:pPr>
            <w:r>
              <w:rPr>
                <w:rFonts w:ascii="仿宋_GB2312" w:hAnsi="仿宋_GB2312" w:cs="仿宋_GB2312" w:eastAsia="仿宋_GB2312"/>
                <w:sz w:val="24"/>
              </w:rPr>
              <w:t>4.</w:t>
            </w:r>
            <w:r>
              <w:rPr>
                <w:rFonts w:ascii="仿宋_GB2312" w:hAnsi="仿宋_GB2312" w:cs="仿宋_GB2312" w:eastAsia="仿宋_GB2312"/>
                <w:sz w:val="24"/>
              </w:rPr>
              <w:t>6</w:t>
            </w:r>
            <w:r>
              <w:rPr>
                <w:rFonts w:ascii="仿宋_GB2312" w:hAnsi="仿宋_GB2312" w:cs="仿宋_GB2312" w:eastAsia="仿宋_GB2312"/>
                <w:sz w:val="24"/>
              </w:rPr>
              <w:t>供应商须提供至少一年的后续跟踪服务，为采购人进行健康理疗讲座、常规器械测量（血压、血糖）等。</w:t>
            </w:r>
          </w:p>
          <w:p>
            <w:pPr>
              <w:pStyle w:val="null3"/>
              <w:ind w:firstLine="440"/>
            </w:pPr>
            <w:r>
              <w:rPr>
                <w:rFonts w:ascii="仿宋_GB2312" w:hAnsi="仿宋_GB2312" w:cs="仿宋_GB2312" w:eastAsia="仿宋_GB2312"/>
                <w:sz w:val="24"/>
              </w:rPr>
              <w:t>4.</w:t>
            </w:r>
            <w:r>
              <w:rPr>
                <w:rFonts w:ascii="仿宋_GB2312" w:hAnsi="仿宋_GB2312" w:cs="仿宋_GB2312" w:eastAsia="仿宋_GB2312"/>
                <w:sz w:val="24"/>
              </w:rPr>
              <w:t>7</w:t>
            </w:r>
            <w:r>
              <w:rPr>
                <w:rFonts w:ascii="仿宋_GB2312" w:hAnsi="仿宋_GB2312" w:cs="仿宋_GB2312" w:eastAsia="仿宋_GB2312"/>
                <w:sz w:val="24"/>
              </w:rPr>
              <w:t xml:space="preserve"> </w:t>
            </w:r>
            <w:r>
              <w:rPr>
                <w:rFonts w:ascii="仿宋_GB2312" w:hAnsi="仿宋_GB2312" w:cs="仿宋_GB2312" w:eastAsia="仿宋_GB2312"/>
                <w:sz w:val="24"/>
              </w:rPr>
              <w:t>供应商应派专业人士对接。</w:t>
            </w:r>
          </w:p>
          <w:p>
            <w:pPr>
              <w:pStyle w:val="null3"/>
              <w:ind w:firstLine="440"/>
            </w:pPr>
            <w:r>
              <w:rPr>
                <w:rFonts w:ascii="仿宋_GB2312" w:hAnsi="仿宋_GB2312" w:cs="仿宋_GB2312" w:eastAsia="仿宋_GB2312"/>
                <w:sz w:val="24"/>
              </w:rPr>
              <w:t>4.</w:t>
            </w:r>
            <w:r>
              <w:rPr>
                <w:rFonts w:ascii="仿宋_GB2312" w:hAnsi="仿宋_GB2312" w:cs="仿宋_GB2312" w:eastAsia="仿宋_GB2312"/>
                <w:sz w:val="24"/>
              </w:rPr>
              <w:t>8</w:t>
            </w:r>
            <w:r>
              <w:rPr>
                <w:rFonts w:ascii="仿宋_GB2312" w:hAnsi="仿宋_GB2312" w:cs="仿宋_GB2312" w:eastAsia="仿宋_GB2312"/>
                <w:sz w:val="24"/>
              </w:rPr>
              <w:t xml:space="preserve"> </w:t>
            </w:r>
            <w:r>
              <w:rPr>
                <w:rFonts w:ascii="仿宋_GB2312" w:hAnsi="仿宋_GB2312" w:cs="仿宋_GB2312" w:eastAsia="仿宋_GB2312"/>
                <w:sz w:val="24"/>
              </w:rPr>
              <w:t>供应商应派专门负责人进行场地引导，确保体检人员及时到达各个检查科室。</w:t>
            </w:r>
          </w:p>
          <w:p>
            <w:pPr>
              <w:pStyle w:val="null3"/>
              <w:ind w:firstLine="440"/>
            </w:pPr>
            <w:r>
              <w:rPr>
                <w:rFonts w:ascii="仿宋_GB2312" w:hAnsi="仿宋_GB2312" w:cs="仿宋_GB2312" w:eastAsia="仿宋_GB2312"/>
                <w:sz w:val="24"/>
              </w:rPr>
              <w:t>5.服务方式</w:t>
            </w:r>
          </w:p>
          <w:p>
            <w:pPr>
              <w:pStyle w:val="null3"/>
              <w:ind w:firstLine="440"/>
            </w:pPr>
            <w:r>
              <w:rPr>
                <w:rFonts w:ascii="仿宋_GB2312" w:hAnsi="仿宋_GB2312" w:cs="仿宋_GB2312" w:eastAsia="仿宋_GB2312"/>
                <w:sz w:val="24"/>
              </w:rPr>
              <w:t>本项目服务期限内体检人员可随时自行前往指定的体检服务地点，供应商不得拒绝。采购人保留分批次统一集中进行体检的权利。</w:t>
            </w:r>
          </w:p>
          <w:p>
            <w:pPr>
              <w:pStyle w:val="null3"/>
              <w:ind w:firstLine="440"/>
            </w:pPr>
            <w:r>
              <w:rPr>
                <w:rFonts w:ascii="仿宋_GB2312" w:hAnsi="仿宋_GB2312" w:cs="仿宋_GB2312" w:eastAsia="仿宋_GB2312"/>
                <w:sz w:val="24"/>
              </w:rPr>
              <w:t>6.体检项目</w:t>
            </w:r>
          </w:p>
          <w:tbl>
            <w:tblPr>
              <w:tblBorders>
                <w:top w:val="none" w:color="000000" w:sz="4"/>
                <w:left w:val="none" w:color="000000" w:sz="4"/>
                <w:bottom w:val="none" w:color="000000" w:sz="4"/>
                <w:right w:val="none" w:color="000000" w:sz="4"/>
                <w:insideH w:val="none"/>
                <w:insideV w:val="none"/>
              </w:tblBorders>
            </w:tblPr>
            <w:tblGrid>
              <w:gridCol w:w="267"/>
              <w:gridCol w:w="335"/>
              <w:gridCol w:w="407"/>
              <w:gridCol w:w="754"/>
              <w:gridCol w:w="229"/>
              <w:gridCol w:w="254"/>
              <w:gridCol w:w="288"/>
            </w:tblGrid>
            <w:tr>
              <w:tc>
                <w:tcPr>
                  <w:tcW w:type="dxa" w:w="2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2"/>
                      <w:b/>
                      <w:color w:val="000000"/>
                    </w:rPr>
                    <w:t>序号</w:t>
                  </w:r>
                </w:p>
              </w:tc>
              <w:tc>
                <w:tcPr>
                  <w:tcW w:type="dxa" w:w="742"/>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2"/>
                      <w:b/>
                      <w:color w:val="000000"/>
                    </w:rPr>
                    <w:t>项目</w:t>
                  </w:r>
                </w:p>
              </w:tc>
              <w:tc>
                <w:tcPr>
                  <w:tcW w:type="dxa" w:w="7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2"/>
                      <w:b/>
                      <w:color w:val="000000"/>
                    </w:rPr>
                    <w:t>项目意义</w:t>
                  </w:r>
                </w:p>
              </w:tc>
              <w:tc>
                <w:tcPr>
                  <w:tcW w:type="dxa" w:w="2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2"/>
                      <w:b/>
                      <w:color w:val="000000"/>
                    </w:rPr>
                    <w:t>男性</w:t>
                  </w:r>
                </w:p>
              </w:tc>
              <w:tc>
                <w:tcPr>
                  <w:tcW w:type="dxa" w:w="2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2"/>
                      <w:b/>
                      <w:color w:val="000000"/>
                    </w:rPr>
                    <w:t>女已婚</w:t>
                  </w:r>
                </w:p>
              </w:tc>
              <w:tc>
                <w:tcPr>
                  <w:tcW w:type="dxa" w:w="2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2"/>
                      <w:b/>
                      <w:color w:val="000000"/>
                    </w:rPr>
                    <w:t>女未婚</w:t>
                  </w: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1</w:t>
                  </w:r>
                </w:p>
              </w:tc>
              <w:tc>
                <w:tcPr>
                  <w:tcW w:type="dxa" w:w="33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基础检查</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一般检查</w:t>
                  </w:r>
                </w:p>
              </w:tc>
              <w:tc>
                <w:tcPr>
                  <w:tcW w:type="dxa" w:w="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测定身高</w:t>
                  </w:r>
                  <w:r>
                    <w:rPr>
                      <w:rFonts w:ascii="仿宋_GB2312" w:hAnsi="仿宋_GB2312" w:cs="仿宋_GB2312" w:eastAsia="仿宋_GB2312"/>
                      <w:sz w:val="20"/>
                      <w:color w:val="000000"/>
                    </w:rPr>
                    <w:t>/体重、血压、腰围，体重指数等，初步筛查高血压</w:t>
                  </w:r>
                </w:p>
              </w:tc>
              <w:tc>
                <w:tcPr>
                  <w:tcW w:type="dxa" w:w="22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w:t>
                  </w:r>
                </w:p>
              </w:tc>
              <w:tc>
                <w:tcPr>
                  <w:tcW w:type="dxa" w:w="25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w:t>
                  </w:r>
                </w:p>
              </w:tc>
              <w:tc>
                <w:tcPr>
                  <w:tcW w:type="dxa" w:w="28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w:t>
                  </w: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2</w:t>
                  </w:r>
                </w:p>
              </w:tc>
              <w:tc>
                <w:tcPr>
                  <w:tcW w:type="dxa" w:w="335"/>
                  <w:vMerge/>
                  <w:tcBorders>
                    <w:top w:val="none" w:color="000000" w:sz="4"/>
                    <w:left w:val="single" w:color="000000" w:sz="4"/>
                    <w:bottom w:val="single" w:color="000000" w:sz="4"/>
                    <w:right w:val="single" w:color="000000" w:sz="4"/>
                  </w:tcBorders>
                </w:tcP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内科</w:t>
                  </w:r>
                </w:p>
              </w:tc>
              <w:tc>
                <w:tcPr>
                  <w:tcW w:type="dxa" w:w="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用于了解胸部、心肺听诊、肠鸣音、心率、杂音、心律、肝、脾腹壁静脉曲张等情况</w:t>
                  </w:r>
                </w:p>
              </w:tc>
              <w:tc>
                <w:tcPr>
                  <w:tcW w:type="dxa" w:w="229"/>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288"/>
                  <w:vMerge/>
                  <w:tcBorders>
                    <w:top w:val="single" w:color="000000" w:sz="4"/>
                    <w:left w:val="single" w:color="000000" w:sz="4"/>
                    <w:bottom w:val="single" w:color="000000" w:sz="4"/>
                    <w:right w:val="single" w:color="000000" w:sz="4"/>
                  </w:tcBorders>
                </w:tcP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3</w:t>
                  </w:r>
                </w:p>
              </w:tc>
              <w:tc>
                <w:tcPr>
                  <w:tcW w:type="dxa" w:w="335"/>
                  <w:vMerge/>
                  <w:tcBorders>
                    <w:top w:val="none" w:color="000000" w:sz="4"/>
                    <w:left w:val="single" w:color="000000" w:sz="4"/>
                    <w:bottom w:val="single" w:color="000000" w:sz="4"/>
                    <w:right w:val="single" w:color="000000" w:sz="4"/>
                  </w:tcBorders>
                </w:tcP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外科</w:t>
                  </w:r>
                </w:p>
              </w:tc>
              <w:tc>
                <w:tcPr>
                  <w:tcW w:type="dxa" w:w="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主要用于甲状腺</w:t>
                  </w:r>
                  <w:r>
                    <w:rPr>
                      <w:rFonts w:ascii="仿宋_GB2312" w:hAnsi="仿宋_GB2312" w:cs="仿宋_GB2312" w:eastAsia="仿宋_GB2312"/>
                      <w:sz w:val="20"/>
                      <w:color w:val="000000"/>
                    </w:rPr>
                    <w:t>,淋巴结,乳腺,脊柱,四肢关节,肛门、直肠和皮肤等出现病症的人群</w:t>
                  </w:r>
                </w:p>
              </w:tc>
              <w:tc>
                <w:tcPr>
                  <w:tcW w:type="dxa" w:w="229"/>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288"/>
                  <w:vMerge/>
                  <w:tcBorders>
                    <w:top w:val="single" w:color="000000" w:sz="4"/>
                    <w:left w:val="single" w:color="000000" w:sz="4"/>
                    <w:bottom w:val="single" w:color="000000" w:sz="4"/>
                    <w:right w:val="single" w:color="000000" w:sz="4"/>
                  </w:tcBorders>
                </w:tcP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4</w:t>
                  </w:r>
                </w:p>
              </w:tc>
              <w:tc>
                <w:tcPr>
                  <w:tcW w:type="dxa" w:w="335"/>
                  <w:vMerge/>
                  <w:tcBorders>
                    <w:top w:val="none" w:color="000000" w:sz="4"/>
                    <w:left w:val="single" w:color="000000" w:sz="4"/>
                    <w:bottom w:val="single" w:color="000000" w:sz="4"/>
                    <w:right w:val="single" w:color="000000" w:sz="4"/>
                  </w:tcBorders>
                </w:tcP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眼科</w:t>
                  </w:r>
                </w:p>
              </w:tc>
              <w:tc>
                <w:tcPr>
                  <w:tcW w:type="dxa" w:w="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包括一般视力检查、外眼及内眼检查</w:t>
                  </w:r>
                </w:p>
              </w:tc>
              <w:tc>
                <w:tcPr>
                  <w:tcW w:type="dxa" w:w="229"/>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288"/>
                  <w:vMerge/>
                  <w:tcBorders>
                    <w:top w:val="single" w:color="000000" w:sz="4"/>
                    <w:left w:val="single" w:color="000000" w:sz="4"/>
                    <w:bottom w:val="single" w:color="000000" w:sz="4"/>
                    <w:right w:val="single" w:color="000000" w:sz="4"/>
                  </w:tcBorders>
                </w:tcP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5</w:t>
                  </w:r>
                </w:p>
              </w:tc>
              <w:tc>
                <w:tcPr>
                  <w:tcW w:type="dxa" w:w="335"/>
                  <w:vMerge/>
                  <w:tcBorders>
                    <w:top w:val="none" w:color="000000" w:sz="4"/>
                    <w:left w:val="single" w:color="000000" w:sz="4"/>
                    <w:bottom w:val="single" w:color="000000" w:sz="4"/>
                    <w:right w:val="single" w:color="000000" w:sz="4"/>
                  </w:tcBorders>
                </w:tcP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裂隙灯</w:t>
                  </w:r>
                </w:p>
              </w:tc>
              <w:tc>
                <w:tcPr>
                  <w:tcW w:type="dxa" w:w="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是眼科常规检查，主要用于角膜、结膜、巩膜、前房相关疾病以及白内障、眼部外伤筛查等。</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w:t>
                  </w:r>
                </w:p>
              </w:tc>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w:t>
                  </w: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6</w:t>
                  </w:r>
                </w:p>
              </w:tc>
              <w:tc>
                <w:tcPr>
                  <w:tcW w:type="dxa" w:w="335"/>
                  <w:vMerge/>
                  <w:tcBorders>
                    <w:top w:val="none" w:color="000000" w:sz="4"/>
                    <w:left w:val="single" w:color="000000" w:sz="4"/>
                    <w:bottom w:val="single" w:color="000000" w:sz="4"/>
                    <w:right w:val="single" w:color="000000" w:sz="4"/>
                  </w:tcBorders>
                </w:tcP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心电图</w:t>
                  </w:r>
                </w:p>
              </w:tc>
              <w:tc>
                <w:tcPr>
                  <w:tcW w:type="dxa" w:w="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筛查心律失常、心绞痛、心肌梗塞、冠心病、心肌缺血、心脏传导阻滞等心脏疾患</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w:t>
                  </w:r>
                </w:p>
              </w:tc>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w:t>
                  </w: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7</w:t>
                  </w:r>
                </w:p>
              </w:tc>
              <w:tc>
                <w:tcPr>
                  <w:tcW w:type="dxa" w:w="33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血液检查</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血细胞分析</w:t>
                  </w:r>
                </w:p>
              </w:tc>
              <w:tc>
                <w:tcPr>
                  <w:tcW w:type="dxa" w:w="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通过血液分析可发现有无贫血、细菌感染、病毒感染、白血病等血液方面疾病</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w:t>
                  </w:r>
                </w:p>
              </w:tc>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w:t>
                  </w: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8</w:t>
                  </w:r>
                </w:p>
              </w:tc>
              <w:tc>
                <w:tcPr>
                  <w:tcW w:type="dxa" w:w="335"/>
                  <w:vMerge/>
                  <w:tcBorders>
                    <w:top w:val="none" w:color="000000" w:sz="4"/>
                    <w:left w:val="single" w:color="000000" w:sz="4"/>
                    <w:bottom w:val="single" w:color="000000" w:sz="4"/>
                    <w:right w:val="single" w:color="000000" w:sz="4"/>
                  </w:tcBorders>
                </w:tcP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尿常规</w:t>
                  </w:r>
                </w:p>
              </w:tc>
              <w:tc>
                <w:tcPr>
                  <w:tcW w:type="dxa" w:w="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诊断泌尿系统疾病，如泌尿系感染、肿瘤、结石等，还可以协助诊断其他系统疾病</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w:t>
                  </w:r>
                </w:p>
              </w:tc>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w:t>
                  </w: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9</w:t>
                  </w:r>
                </w:p>
              </w:tc>
              <w:tc>
                <w:tcPr>
                  <w:tcW w:type="dxa" w:w="335"/>
                  <w:vMerge/>
                  <w:tcBorders>
                    <w:top w:val="none" w:color="000000" w:sz="4"/>
                    <w:left w:val="single" w:color="000000" w:sz="4"/>
                    <w:bottom w:val="single" w:color="000000" w:sz="4"/>
                    <w:right w:val="single" w:color="000000" w:sz="4"/>
                  </w:tcBorders>
                </w:tcP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肝功</w:t>
                  </w:r>
                  <w:r>
                    <w:rPr>
                      <w:rFonts w:ascii="仿宋_GB2312" w:hAnsi="仿宋_GB2312" w:cs="仿宋_GB2312" w:eastAsia="仿宋_GB2312"/>
                      <w:sz w:val="20"/>
                      <w:color w:val="000000"/>
                    </w:rPr>
                    <w:t>10项</w:t>
                  </w:r>
                </w:p>
              </w:tc>
              <w:tc>
                <w:tcPr>
                  <w:tcW w:type="dxa" w:w="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反映肝细胞的功能状态，可筛查肝脏炎症、胆道疾病、胆管结石等疾病</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w:t>
                  </w:r>
                </w:p>
              </w:tc>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w:t>
                  </w: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10</w:t>
                  </w:r>
                </w:p>
              </w:tc>
              <w:tc>
                <w:tcPr>
                  <w:tcW w:type="dxa" w:w="335"/>
                  <w:vMerge/>
                  <w:tcBorders>
                    <w:top w:val="none" w:color="000000" w:sz="4"/>
                    <w:left w:val="single" w:color="000000" w:sz="4"/>
                    <w:bottom w:val="single" w:color="000000" w:sz="4"/>
                    <w:right w:val="single" w:color="000000" w:sz="4"/>
                  </w:tcBorders>
                </w:tcP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肾功</w:t>
                  </w:r>
                  <w:r>
                    <w:rPr>
                      <w:rFonts w:ascii="仿宋_GB2312" w:hAnsi="仿宋_GB2312" w:cs="仿宋_GB2312" w:eastAsia="仿宋_GB2312"/>
                      <w:sz w:val="20"/>
                      <w:color w:val="000000"/>
                    </w:rPr>
                    <w:t>3项</w:t>
                  </w:r>
                </w:p>
              </w:tc>
              <w:tc>
                <w:tcPr>
                  <w:tcW w:type="dxa" w:w="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筛查肾脏是否受损，是否有肾功能减退或肾衰，有无痛风、高尿酸血症等疾病</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w:t>
                  </w:r>
                </w:p>
              </w:tc>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w:t>
                  </w: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11</w:t>
                  </w:r>
                </w:p>
              </w:tc>
              <w:tc>
                <w:tcPr>
                  <w:tcW w:type="dxa" w:w="335"/>
                  <w:vMerge/>
                  <w:tcBorders>
                    <w:top w:val="none" w:color="000000" w:sz="4"/>
                    <w:left w:val="single" w:color="000000" w:sz="4"/>
                    <w:bottom w:val="single" w:color="000000" w:sz="4"/>
                    <w:right w:val="single" w:color="000000" w:sz="4"/>
                  </w:tcBorders>
                </w:tcP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血脂</w:t>
                  </w:r>
                  <w:r>
                    <w:rPr>
                      <w:rFonts w:ascii="仿宋_GB2312" w:hAnsi="仿宋_GB2312" w:cs="仿宋_GB2312" w:eastAsia="仿宋_GB2312"/>
                      <w:sz w:val="20"/>
                      <w:color w:val="000000"/>
                    </w:rPr>
                    <w:t>4项</w:t>
                  </w:r>
                </w:p>
              </w:tc>
              <w:tc>
                <w:tcPr>
                  <w:tcW w:type="dxa" w:w="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筛查有无高脂血症、血脂异常等</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w:t>
                  </w:r>
                </w:p>
              </w:tc>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w:t>
                  </w: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12</w:t>
                  </w:r>
                </w:p>
              </w:tc>
              <w:tc>
                <w:tcPr>
                  <w:tcW w:type="dxa" w:w="335"/>
                  <w:vMerge/>
                  <w:tcBorders>
                    <w:top w:val="none" w:color="000000" w:sz="4"/>
                    <w:left w:val="single" w:color="000000" w:sz="4"/>
                    <w:bottom w:val="single" w:color="000000" w:sz="4"/>
                    <w:right w:val="single" w:color="000000" w:sz="4"/>
                  </w:tcBorders>
                </w:tcP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空腹血糖</w:t>
                  </w:r>
                </w:p>
              </w:tc>
              <w:tc>
                <w:tcPr>
                  <w:tcW w:type="dxa" w:w="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空腹状态下血糖，看是否有糖尿病</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w:t>
                  </w:r>
                </w:p>
              </w:tc>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w:t>
                  </w: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13</w:t>
                  </w:r>
                </w:p>
              </w:tc>
              <w:tc>
                <w:tcPr>
                  <w:tcW w:type="dxa" w:w="335"/>
                  <w:vMerge/>
                  <w:tcBorders>
                    <w:top w:val="none" w:color="000000" w:sz="4"/>
                    <w:left w:val="single" w:color="000000" w:sz="4"/>
                    <w:bottom w:val="single" w:color="000000" w:sz="4"/>
                    <w:right w:val="single" w:color="000000" w:sz="4"/>
                  </w:tcBorders>
                </w:tcP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糖化血红蛋白</w:t>
                  </w:r>
                </w:p>
              </w:tc>
              <w:tc>
                <w:tcPr>
                  <w:tcW w:type="dxa" w:w="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是血液中葡萄糖和血红蛋白相结合的稳定化合物，可反映过去</w:t>
                  </w:r>
                  <w:r>
                    <w:rPr>
                      <w:rFonts w:ascii="仿宋_GB2312" w:hAnsi="仿宋_GB2312" w:cs="仿宋_GB2312" w:eastAsia="仿宋_GB2312"/>
                      <w:sz w:val="20"/>
                      <w:color w:val="000000"/>
                    </w:rPr>
                    <w:t>2-3月的平均血糖水平</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w:t>
                  </w:r>
                </w:p>
              </w:tc>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w:t>
                  </w: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14</w:t>
                  </w:r>
                </w:p>
              </w:tc>
              <w:tc>
                <w:tcPr>
                  <w:tcW w:type="dxa" w:w="335"/>
                  <w:vMerge/>
                  <w:tcBorders>
                    <w:top w:val="none" w:color="000000" w:sz="4"/>
                    <w:left w:val="single" w:color="000000" w:sz="4"/>
                    <w:bottom w:val="single" w:color="000000" w:sz="4"/>
                    <w:right w:val="single" w:color="000000" w:sz="4"/>
                  </w:tcBorders>
                </w:tcP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心肌酶谱</w:t>
                  </w:r>
                  <w:r>
                    <w:rPr>
                      <w:rFonts w:ascii="仿宋_GB2312" w:hAnsi="仿宋_GB2312" w:cs="仿宋_GB2312" w:eastAsia="仿宋_GB2312"/>
                      <w:sz w:val="20"/>
                      <w:color w:val="000000"/>
                    </w:rPr>
                    <w:t>5项</w:t>
                  </w:r>
                </w:p>
              </w:tc>
              <w:tc>
                <w:tcPr>
                  <w:tcW w:type="dxa" w:w="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是心肌损伤的标志物，对心肌炎、急性心肌梗死的诊断有重要意义</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w:t>
                  </w:r>
                </w:p>
              </w:tc>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w:t>
                  </w: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15</w:t>
                  </w:r>
                </w:p>
              </w:tc>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同型半胱氨酸</w:t>
                  </w:r>
                </w:p>
              </w:tc>
              <w:tc>
                <w:tcPr>
                  <w:tcW w:type="dxa" w:w="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pPr>
                  <w:r>
                    <w:rPr>
                      <w:rFonts w:ascii="仿宋_GB2312" w:hAnsi="仿宋_GB2312" w:cs="仿宋_GB2312" w:eastAsia="仿宋_GB2312"/>
                      <w:sz w:val="20"/>
                      <w:color w:val="000000"/>
                    </w:rPr>
                    <w:t>高同型半胱氨酸血症易诱发高血压、心脑血管疾病</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w:t>
                  </w:r>
                </w:p>
              </w:tc>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w:t>
                  </w: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16</w:t>
                  </w:r>
                </w:p>
              </w:tc>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电解质</w:t>
                  </w:r>
                </w:p>
              </w:tc>
              <w:tc>
                <w:tcPr>
                  <w:tcW w:type="dxa" w:w="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pPr>
                  <w:r>
                    <w:rPr>
                      <w:rFonts w:ascii="仿宋_GB2312" w:hAnsi="仿宋_GB2312" w:cs="仿宋_GB2312" w:eastAsia="仿宋_GB2312"/>
                      <w:sz w:val="20"/>
                      <w:color w:val="000000"/>
                    </w:rPr>
                    <w:t>检查血清钠、钾、氯、磷、钙、镁水平</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w:t>
                  </w:r>
                </w:p>
              </w:tc>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w:t>
                  </w: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17</w:t>
                  </w:r>
                </w:p>
              </w:tc>
              <w:tc>
                <w:tcPr>
                  <w:tcW w:type="dxa" w:w="33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肿瘤检查</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甲胎蛋白</w:t>
                  </w:r>
                  <w:r>
                    <w:rPr>
                      <w:rFonts w:ascii="仿宋_GB2312" w:hAnsi="仿宋_GB2312" w:cs="仿宋_GB2312" w:eastAsia="仿宋_GB2312"/>
                      <w:sz w:val="20"/>
                      <w:color w:val="000000"/>
                    </w:rPr>
                    <w:t>AFP</w:t>
                  </w:r>
                </w:p>
              </w:tc>
              <w:tc>
                <w:tcPr>
                  <w:tcW w:type="dxa" w:w="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pPr>
                  <w:r>
                    <w:rPr>
                      <w:rFonts w:ascii="仿宋_GB2312" w:hAnsi="仿宋_GB2312" w:cs="仿宋_GB2312" w:eastAsia="仿宋_GB2312"/>
                      <w:sz w:val="20"/>
                      <w:color w:val="000000"/>
                    </w:rPr>
                    <w:t>肝脏肿瘤筛查</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w:t>
                  </w:r>
                </w:p>
              </w:tc>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w:t>
                  </w: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18</w:t>
                  </w:r>
                </w:p>
              </w:tc>
              <w:tc>
                <w:tcPr>
                  <w:tcW w:type="dxa" w:w="335"/>
                  <w:vMerge/>
                  <w:tcBorders>
                    <w:top w:val="none" w:color="000000" w:sz="4"/>
                    <w:left w:val="single" w:color="000000" w:sz="4"/>
                    <w:bottom w:val="single" w:color="000000" w:sz="4"/>
                    <w:right w:val="single" w:color="000000" w:sz="4"/>
                  </w:tcBorders>
                </w:tcP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癌胚抗原</w:t>
                  </w:r>
                  <w:r>
                    <w:rPr>
                      <w:rFonts w:ascii="仿宋_GB2312" w:hAnsi="仿宋_GB2312" w:cs="仿宋_GB2312" w:eastAsia="仿宋_GB2312"/>
                      <w:sz w:val="20"/>
                      <w:color w:val="000000"/>
                    </w:rPr>
                    <w:t>CEA</w:t>
                  </w:r>
                </w:p>
              </w:tc>
              <w:tc>
                <w:tcPr>
                  <w:tcW w:type="dxa" w:w="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筛查癌症，具有广谱、早期的特点，阳性对癌症的诊断有重要临床意义</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w:t>
                  </w:r>
                </w:p>
              </w:tc>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w:t>
                  </w: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19</w:t>
                  </w:r>
                </w:p>
              </w:tc>
              <w:tc>
                <w:tcPr>
                  <w:tcW w:type="dxa" w:w="335"/>
                  <w:vMerge/>
                  <w:tcBorders>
                    <w:top w:val="none" w:color="000000" w:sz="4"/>
                    <w:left w:val="single" w:color="000000" w:sz="4"/>
                    <w:bottom w:val="single" w:color="000000" w:sz="4"/>
                    <w:right w:val="single" w:color="000000" w:sz="4"/>
                  </w:tcBorders>
                </w:tcP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TPSA/FPSA</w:t>
                  </w:r>
                </w:p>
              </w:tc>
              <w:tc>
                <w:tcPr>
                  <w:tcW w:type="dxa" w:w="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pPr>
                  <w:r>
                    <w:rPr>
                      <w:rFonts w:ascii="仿宋_GB2312" w:hAnsi="仿宋_GB2312" w:cs="仿宋_GB2312" w:eastAsia="仿宋_GB2312"/>
                      <w:sz w:val="20"/>
                      <w:color w:val="000000"/>
                    </w:rPr>
                    <w:t>属早期诊断和监测前列腺癌的重要指标之一，鉴别诊断前列腺炎及前列腺增生等</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w:t>
                  </w:r>
                </w:p>
              </w:tc>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w:t>
                  </w: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20</w:t>
                  </w:r>
                </w:p>
              </w:tc>
              <w:tc>
                <w:tcPr>
                  <w:tcW w:type="dxa" w:w="335"/>
                  <w:vMerge/>
                  <w:tcBorders>
                    <w:top w:val="none" w:color="000000" w:sz="4"/>
                    <w:left w:val="single" w:color="000000" w:sz="4"/>
                    <w:bottom w:val="single" w:color="000000" w:sz="4"/>
                    <w:right w:val="single" w:color="000000" w:sz="4"/>
                  </w:tcBorders>
                </w:tcP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CA199</w:t>
                  </w:r>
                </w:p>
              </w:tc>
              <w:tc>
                <w:tcPr>
                  <w:tcW w:type="dxa" w:w="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pPr>
                  <w:r>
                    <w:rPr>
                      <w:rFonts w:ascii="仿宋_GB2312" w:hAnsi="仿宋_GB2312" w:cs="仿宋_GB2312" w:eastAsia="仿宋_GB2312"/>
                      <w:sz w:val="20"/>
                      <w:color w:val="000000"/>
                    </w:rPr>
                    <w:t>诊断消化道肿瘤、胰腺、胆道系统恶性肿瘤的重要指标</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w:t>
                  </w:r>
                </w:p>
              </w:tc>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w:t>
                  </w: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2</w:t>
                  </w:r>
                  <w:r>
                    <w:rPr>
                      <w:rFonts w:ascii="仿宋_GB2312" w:hAnsi="仿宋_GB2312" w:cs="仿宋_GB2312" w:eastAsia="仿宋_GB2312"/>
                      <w:sz w:val="20"/>
                      <w:color w:val="000000"/>
                    </w:rPr>
                    <w:t>1</w:t>
                  </w:r>
                </w:p>
              </w:tc>
              <w:tc>
                <w:tcPr>
                  <w:tcW w:type="dxa" w:w="33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超声检查</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腹部超声（肝胆胰脾）</w:t>
                  </w:r>
                </w:p>
              </w:tc>
              <w:tc>
                <w:tcPr>
                  <w:tcW w:type="dxa" w:w="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筛查脂肪肝、结石、肿瘤、囊肿、血管瘤等，是腹部脏器检查的重要项目</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w:t>
                  </w:r>
                </w:p>
              </w:tc>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w:t>
                  </w: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22</w:t>
                  </w:r>
                </w:p>
              </w:tc>
              <w:tc>
                <w:tcPr>
                  <w:tcW w:type="dxa" w:w="335"/>
                  <w:vMerge/>
                  <w:tcBorders>
                    <w:top w:val="none" w:color="000000" w:sz="4"/>
                    <w:left w:val="single" w:color="000000" w:sz="4"/>
                    <w:bottom w:val="single" w:color="000000" w:sz="4"/>
                    <w:right w:val="single" w:color="000000" w:sz="4"/>
                  </w:tcBorders>
                </w:tcP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泌尿超声（双肾、前列腺）</w:t>
                  </w:r>
                </w:p>
              </w:tc>
              <w:tc>
                <w:tcPr>
                  <w:tcW w:type="dxa" w:w="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检查双侧输尿管、膀胱、前列腺是否有结石、增生、囊肿、占位等病变。</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w:t>
                  </w:r>
                </w:p>
              </w:tc>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w:t>
                  </w: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2</w:t>
                  </w:r>
                  <w:r>
                    <w:rPr>
                      <w:rFonts w:ascii="仿宋_GB2312" w:hAnsi="仿宋_GB2312" w:cs="仿宋_GB2312" w:eastAsia="仿宋_GB2312"/>
                      <w:sz w:val="20"/>
                      <w:color w:val="000000"/>
                    </w:rPr>
                    <w:t>3</w:t>
                  </w:r>
                </w:p>
              </w:tc>
              <w:tc>
                <w:tcPr>
                  <w:tcW w:type="dxa" w:w="335"/>
                  <w:vMerge/>
                  <w:tcBorders>
                    <w:top w:val="none" w:color="000000" w:sz="4"/>
                    <w:left w:val="single" w:color="000000" w:sz="4"/>
                    <w:bottom w:val="single" w:color="000000" w:sz="4"/>
                    <w:right w:val="single" w:color="000000" w:sz="4"/>
                  </w:tcBorders>
                </w:tcP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甲状腺彩超</w:t>
                  </w:r>
                </w:p>
              </w:tc>
              <w:tc>
                <w:tcPr>
                  <w:tcW w:type="dxa" w:w="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筛查甲状腺肿、甲状腺囊肿、甲状腺炎、甲状腺瘤、甲状腺癌等疾病</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w:t>
                  </w:r>
                </w:p>
              </w:tc>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w:t>
                  </w: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2</w:t>
                  </w:r>
                  <w:r>
                    <w:rPr>
                      <w:rFonts w:ascii="仿宋_GB2312" w:hAnsi="仿宋_GB2312" w:cs="仿宋_GB2312" w:eastAsia="仿宋_GB2312"/>
                      <w:sz w:val="20"/>
                      <w:color w:val="000000"/>
                    </w:rPr>
                    <w:t>4</w:t>
                  </w:r>
                </w:p>
              </w:tc>
              <w:tc>
                <w:tcPr>
                  <w:tcW w:type="dxa" w:w="335"/>
                  <w:vMerge/>
                  <w:tcBorders>
                    <w:top w:val="none" w:color="000000" w:sz="4"/>
                    <w:left w:val="single" w:color="000000" w:sz="4"/>
                    <w:bottom w:val="single" w:color="000000" w:sz="4"/>
                    <w:right w:val="single" w:color="000000" w:sz="4"/>
                  </w:tcBorders>
                </w:tcP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妇科超声（双肾、子宫、附件）</w:t>
                  </w:r>
                </w:p>
              </w:tc>
              <w:tc>
                <w:tcPr>
                  <w:tcW w:type="dxa" w:w="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了解是否有子宫肌瘤、卵巢肿瘤、盆腔积液、占位等妇科疾病。</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w:t>
                  </w:r>
                </w:p>
              </w:tc>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w:t>
                  </w: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2</w:t>
                  </w:r>
                  <w:r>
                    <w:rPr>
                      <w:rFonts w:ascii="仿宋_GB2312" w:hAnsi="仿宋_GB2312" w:cs="仿宋_GB2312" w:eastAsia="仿宋_GB2312"/>
                      <w:sz w:val="20"/>
                      <w:color w:val="000000"/>
                    </w:rPr>
                    <w:t>5</w:t>
                  </w:r>
                </w:p>
              </w:tc>
              <w:tc>
                <w:tcPr>
                  <w:tcW w:type="dxa" w:w="335"/>
                  <w:vMerge/>
                  <w:tcBorders>
                    <w:top w:val="none" w:color="000000" w:sz="4"/>
                    <w:left w:val="single" w:color="000000" w:sz="4"/>
                    <w:bottom w:val="single" w:color="000000" w:sz="4"/>
                    <w:right w:val="single" w:color="000000" w:sz="4"/>
                  </w:tcBorders>
                </w:tcP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乳腺彩超</w:t>
                  </w:r>
                </w:p>
              </w:tc>
              <w:tc>
                <w:tcPr>
                  <w:tcW w:type="dxa" w:w="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筛查有无乳腺炎、乳腺囊肿、乳腺结节、乳腺癌等</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w:t>
                  </w:r>
                </w:p>
              </w:tc>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w:t>
                  </w: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2</w:t>
                  </w:r>
                  <w:r>
                    <w:rPr>
                      <w:rFonts w:ascii="仿宋_GB2312" w:hAnsi="仿宋_GB2312" w:cs="仿宋_GB2312" w:eastAsia="仿宋_GB2312"/>
                      <w:sz w:val="20"/>
                      <w:color w:val="000000"/>
                    </w:rPr>
                    <w:t>6</w:t>
                  </w:r>
                </w:p>
              </w:tc>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影像检查</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胸部</w:t>
                  </w:r>
                  <w:r>
                    <w:rPr>
                      <w:rFonts w:ascii="仿宋_GB2312" w:hAnsi="仿宋_GB2312" w:cs="仿宋_GB2312" w:eastAsia="仿宋_GB2312"/>
                      <w:sz w:val="20"/>
                      <w:color w:val="000000"/>
                    </w:rPr>
                    <w:t>CT薄层扫描</w:t>
                  </w:r>
                </w:p>
              </w:tc>
              <w:tc>
                <w:tcPr>
                  <w:tcW w:type="dxa" w:w="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筛查肺部结节、肿瘤、肺炎、慢阻肺等疾病、准确性较高、特别用于肺癌早期筛查诊断</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w:t>
                  </w:r>
                </w:p>
              </w:tc>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w:t>
                  </w: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2</w:t>
                  </w:r>
                  <w:r>
                    <w:rPr>
                      <w:rFonts w:ascii="仿宋_GB2312" w:hAnsi="仿宋_GB2312" w:cs="仿宋_GB2312" w:eastAsia="仿宋_GB2312"/>
                      <w:sz w:val="20"/>
                      <w:color w:val="000000"/>
                    </w:rPr>
                    <w:t>7</w:t>
                  </w:r>
                </w:p>
              </w:tc>
              <w:tc>
                <w:tcPr>
                  <w:tcW w:type="dxa" w:w="33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妇科检查</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妇科普检</w:t>
                  </w:r>
                  <w:r>
                    <w:rPr>
                      <w:rFonts w:ascii="仿宋_GB2312" w:hAnsi="仿宋_GB2312" w:cs="仿宋_GB2312" w:eastAsia="仿宋_GB2312"/>
                      <w:sz w:val="20"/>
                      <w:color w:val="000000"/>
                    </w:rPr>
                    <w:t>+TCT</w:t>
                  </w:r>
                </w:p>
              </w:tc>
              <w:tc>
                <w:tcPr>
                  <w:tcW w:type="dxa" w:w="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临床上主要用于宫颈病变的早期筛查、宫颈癌的诊断</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w:t>
                  </w:r>
                </w:p>
              </w:tc>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w:t>
                  </w: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2</w:t>
                  </w:r>
                  <w:r>
                    <w:rPr>
                      <w:rFonts w:ascii="仿宋_GB2312" w:hAnsi="仿宋_GB2312" w:cs="仿宋_GB2312" w:eastAsia="仿宋_GB2312"/>
                      <w:sz w:val="20"/>
                      <w:color w:val="000000"/>
                    </w:rPr>
                    <w:t>8</w:t>
                  </w:r>
                </w:p>
              </w:tc>
              <w:tc>
                <w:tcPr>
                  <w:tcW w:type="dxa" w:w="335"/>
                  <w:vMerge/>
                  <w:tcBorders>
                    <w:top w:val="none" w:color="000000" w:sz="4"/>
                    <w:left w:val="single" w:color="000000" w:sz="4"/>
                    <w:bottom w:val="single" w:color="000000" w:sz="4"/>
                    <w:right w:val="single" w:color="000000" w:sz="4"/>
                  </w:tcBorders>
                </w:tcP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白带常规</w:t>
                  </w:r>
                </w:p>
              </w:tc>
              <w:tc>
                <w:tcPr>
                  <w:tcW w:type="dxa" w:w="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评估阴道微生态环境，判断是否有细菌性、滴虫性、霉菌性阴道炎</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w:t>
                  </w:r>
                </w:p>
              </w:tc>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w:t>
                  </w: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2</w:t>
                  </w:r>
                  <w:r>
                    <w:rPr>
                      <w:rFonts w:ascii="仿宋_GB2312" w:hAnsi="仿宋_GB2312" w:cs="仿宋_GB2312" w:eastAsia="仿宋_GB2312"/>
                      <w:sz w:val="20"/>
                      <w:color w:val="000000"/>
                    </w:rPr>
                    <w:t>9</w:t>
                  </w:r>
                </w:p>
              </w:tc>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其他检查</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碳</w:t>
                  </w:r>
                  <w:r>
                    <w:rPr>
                      <w:rFonts w:ascii="仿宋_GB2312" w:hAnsi="仿宋_GB2312" w:cs="仿宋_GB2312" w:eastAsia="仿宋_GB2312"/>
                      <w:sz w:val="20"/>
                      <w:color w:val="000000"/>
                    </w:rPr>
                    <w:t>13</w:t>
                  </w:r>
                </w:p>
              </w:tc>
              <w:tc>
                <w:tcPr>
                  <w:tcW w:type="dxa" w:w="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筛查有无幽门螺旋杆菌感染，长期感染可致慢性胃炎、溃疡甚至胃癌等</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w:t>
                  </w:r>
                </w:p>
              </w:tc>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w:t>
                  </w: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30</w:t>
                  </w:r>
                </w:p>
              </w:tc>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专家总检</w:t>
                  </w:r>
                </w:p>
              </w:tc>
              <w:tc>
                <w:tcPr>
                  <w:tcW w:type="dxa" w:w="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总检医师出具专业、规范的主检报告，做出准确的健康结论，提供合理的保健建议</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w:t>
                  </w:r>
                </w:p>
              </w:tc>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0"/>
                      <w:color w:val="000000"/>
                    </w:rPr>
                    <w:t>√</w:t>
                  </w:r>
                </w:p>
              </w:tc>
            </w:tr>
          </w:tbl>
          <w:p>
            <w:pPr>
              <w:pStyle w:val="null3"/>
              <w:spacing w:after="120"/>
            </w:pPr>
            <w:r>
              <w:rPr>
                <w:rFonts w:ascii="仿宋_GB2312" w:hAnsi="仿宋_GB2312" w:cs="仿宋_GB2312" w:eastAsia="仿宋_GB2312"/>
                <w:sz w:val="28"/>
                <w:b/>
              </w:rPr>
              <w:t>四、商务要求</w:t>
            </w:r>
          </w:p>
          <w:p>
            <w:pPr>
              <w:pStyle w:val="null3"/>
              <w:ind w:firstLine="440"/>
            </w:pPr>
            <w:r>
              <w:rPr>
                <w:rFonts w:ascii="仿宋_GB2312" w:hAnsi="仿宋_GB2312" w:cs="仿宋_GB2312" w:eastAsia="仿宋_GB2312"/>
                <w:sz w:val="24"/>
              </w:rPr>
              <w:t>1.服务期限：合同签订之日起</w:t>
            </w:r>
            <w:r>
              <w:rPr>
                <w:rFonts w:ascii="仿宋_GB2312" w:hAnsi="仿宋_GB2312" w:cs="仿宋_GB2312" w:eastAsia="仿宋_GB2312"/>
                <w:sz w:val="24"/>
              </w:rPr>
              <w:t>2个月</w:t>
            </w:r>
            <w:r>
              <w:rPr>
                <w:rFonts w:ascii="仿宋_GB2312" w:hAnsi="仿宋_GB2312" w:cs="仿宋_GB2312" w:eastAsia="仿宋_GB2312"/>
                <w:sz w:val="24"/>
              </w:rPr>
              <w:t>内。</w:t>
            </w:r>
          </w:p>
          <w:p>
            <w:pPr>
              <w:pStyle w:val="null3"/>
              <w:ind w:firstLine="440"/>
            </w:pPr>
            <w:r>
              <w:rPr>
                <w:rFonts w:ascii="仿宋_GB2312" w:hAnsi="仿宋_GB2312" w:cs="仿宋_GB2312" w:eastAsia="仿宋_GB2312"/>
                <w:sz w:val="24"/>
              </w:rPr>
              <w:t>针对已列入本项目体检名单的职工，若因符合法律法规规定的不可抗力因素</w:t>
            </w:r>
            <w:r>
              <w:rPr>
                <w:rFonts w:ascii="仿宋_GB2312" w:hAnsi="仿宋_GB2312" w:cs="仿宋_GB2312" w:eastAsia="仿宋_GB2312"/>
                <w:sz w:val="24"/>
              </w:rPr>
              <w:t>,导致未能在上述</w:t>
            </w:r>
            <w:r>
              <w:rPr>
                <w:rFonts w:ascii="仿宋_GB2312" w:hAnsi="仿宋_GB2312" w:cs="仿宋_GB2312" w:eastAsia="仿宋_GB2312"/>
                <w:sz w:val="24"/>
              </w:rPr>
              <w:t>2个月内</w:t>
            </w:r>
            <w:r>
              <w:rPr>
                <w:rFonts w:ascii="仿宋_GB2312" w:hAnsi="仿宋_GB2312" w:cs="仿宋_GB2312" w:eastAsia="仿宋_GB2312"/>
                <w:sz w:val="24"/>
              </w:rPr>
              <w:t>完成体检的，其体检服务可顺延。顺延期间的体检服务标准与原服务期限内保持一致。</w:t>
            </w:r>
          </w:p>
          <w:p>
            <w:pPr>
              <w:pStyle w:val="null3"/>
              <w:ind w:firstLine="440"/>
            </w:pPr>
            <w:r>
              <w:rPr>
                <w:rFonts w:ascii="仿宋_GB2312" w:hAnsi="仿宋_GB2312" w:cs="仿宋_GB2312" w:eastAsia="仿宋_GB2312"/>
                <w:sz w:val="24"/>
              </w:rPr>
              <w:t>如果成交供应商提供的服务达不到采购人要求，或发生不良反响的体检事件超过</w:t>
            </w:r>
            <w:r>
              <w:rPr>
                <w:rFonts w:ascii="仿宋_GB2312" w:hAnsi="仿宋_GB2312" w:cs="仿宋_GB2312" w:eastAsia="仿宋_GB2312"/>
                <w:sz w:val="24"/>
              </w:rPr>
              <w:t>3人以上，采购人有权终止合同。采购人不保证成交供应商的体检人数。</w:t>
            </w:r>
          </w:p>
          <w:p>
            <w:pPr>
              <w:pStyle w:val="null3"/>
              <w:ind w:firstLine="440"/>
            </w:pPr>
            <w:r>
              <w:rPr>
                <w:rFonts w:ascii="仿宋_GB2312" w:hAnsi="仿宋_GB2312" w:cs="仿宋_GB2312" w:eastAsia="仿宋_GB2312"/>
                <w:sz w:val="24"/>
              </w:rPr>
              <w:t>2.履约地点：成交供应商的体检场地。</w:t>
            </w:r>
          </w:p>
          <w:p>
            <w:pPr>
              <w:pStyle w:val="null3"/>
              <w:ind w:firstLine="440"/>
            </w:pPr>
            <w:r>
              <w:rPr>
                <w:rFonts w:ascii="仿宋_GB2312" w:hAnsi="仿宋_GB2312" w:cs="仿宋_GB2312" w:eastAsia="仿宋_GB2312"/>
                <w:sz w:val="24"/>
              </w:rPr>
              <w:t>3.</w:t>
            </w:r>
            <w:r>
              <w:rPr>
                <w:rFonts w:ascii="仿宋_GB2312" w:hAnsi="仿宋_GB2312" w:cs="仿宋_GB2312" w:eastAsia="仿宋_GB2312"/>
                <w:sz w:val="24"/>
              </w:rPr>
              <w:t>付款方式</w:t>
            </w:r>
            <w:r>
              <w:rPr>
                <w:rFonts w:ascii="仿宋_GB2312" w:hAnsi="仿宋_GB2312" w:cs="仿宋_GB2312" w:eastAsia="仿宋_GB2312"/>
                <w:sz w:val="24"/>
              </w:rPr>
              <w:t>：体检服务完成后采购人向成交供应商一次性付款，采购人最终付款金额根据单价及实际体检人数进行据实结算。采购人向成交供应商付款前，成交供应商应向采购人开具符合采购人要求的发票，采购人收到发票后</w:t>
            </w:r>
            <w:r>
              <w:rPr>
                <w:rFonts w:ascii="仿宋_GB2312" w:hAnsi="仿宋_GB2312" w:cs="仿宋_GB2312" w:eastAsia="仿宋_GB2312"/>
                <w:sz w:val="24"/>
              </w:rPr>
              <w:t>10日内支付款项。</w:t>
            </w:r>
          </w:p>
          <w:p>
            <w:pPr>
              <w:pStyle w:val="null3"/>
              <w:spacing w:after="120"/>
            </w:pPr>
            <w:r>
              <w:rPr>
                <w:rFonts w:ascii="仿宋_GB2312" w:hAnsi="仿宋_GB2312" w:cs="仿宋_GB2312" w:eastAsia="仿宋_GB2312"/>
                <w:sz w:val="28"/>
                <w:b/>
              </w:rPr>
              <w:t>五、其他</w:t>
            </w:r>
          </w:p>
          <w:p>
            <w:pPr>
              <w:pStyle w:val="null3"/>
              <w:spacing w:after="195"/>
            </w:pPr>
            <w:r>
              <w:rPr>
                <w:rFonts w:ascii="仿宋_GB2312" w:hAnsi="仿宋_GB2312" w:cs="仿宋_GB2312" w:eastAsia="仿宋_GB2312"/>
                <w:sz w:val="24"/>
              </w:rPr>
              <w:t>需执行的相关标准和规范：按照国家规定的相关医疗规范标准执行。</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有完善的项目实施团队。</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有完成本项目服务所需的设备。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按照磋商文件及合同要求执行。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合同签订之日起2个月内。</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成交供应商的体检场地。</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按照国家规定的相关医疗规范标准执行。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体检服务完成后采购人向成交供应商一次性付款，采购人最终付款金额根据单价及实际体检人数进行据实结算。采购人向成交供应商付款前，成交供应商应向采购人开具符合采购人要求的发票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1.按《中华人民共和国民法典》中的相关条款和合同约定执行。 2.合同执行中发生争议的，当事人双方应协商解决，协商达不成一致时，可向采购人所在地人民法院提请诉讼。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财务报告（成立时间至提交投标文件截止时间不足一年的可提供成立后任意时段的资产负债表），或提交开标日期前六个月内银行出具的资信证明，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供应商需在项目电子化交易系统中按要求填写《投标函》完成承诺并进行电子签章；按要求填写供应商企业关联关系声明函并进行电子签章。</w:t>
            </w:r>
          </w:p>
        </w:tc>
        <w:tc>
          <w:tcPr>
            <w:tcW w:type="dxa" w:w="1661"/>
          </w:tcPr>
          <w:p>
            <w:pPr>
              <w:pStyle w:val="null3"/>
            </w:pPr>
            <w:r>
              <w:rPr>
                <w:rFonts w:ascii="仿宋_GB2312" w:hAnsi="仿宋_GB2312" w:cs="仿宋_GB2312" w:eastAsia="仿宋_GB2312"/>
              </w:rPr>
              <w:t>供应商企业关联关系声明函.docx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财务报告</w:t>
            </w:r>
          </w:p>
        </w:tc>
        <w:tc>
          <w:tcPr>
            <w:tcW w:type="dxa" w:w="3322"/>
          </w:tcPr>
          <w:p>
            <w:pPr>
              <w:pStyle w:val="null3"/>
            </w:pPr>
            <w:r>
              <w:rPr>
                <w:rFonts w:ascii="仿宋_GB2312" w:hAnsi="仿宋_GB2312" w:cs="仿宋_GB2312" w:eastAsia="仿宋_GB2312"/>
              </w:rPr>
              <w:t>提供2023年度或2024年度经审计的财务报告（成立时间至提交投标文件截止时间不足一年的可提供成立后任意时段的资产负债表），或提交开标日期前六个月内银行出具的资信证明（需附开户许可证或基本存款账户信息），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纳税证明或完税证明</w:t>
            </w:r>
          </w:p>
        </w:tc>
        <w:tc>
          <w:tcPr>
            <w:tcW w:type="dxa" w:w="3322"/>
          </w:tcPr>
          <w:p>
            <w:pPr>
              <w:pStyle w:val="null3"/>
            </w:pPr>
            <w:r>
              <w:rPr>
                <w:rFonts w:ascii="仿宋_GB2312" w:hAnsi="仿宋_GB2312" w:cs="仿宋_GB2312" w:eastAsia="仿宋_GB2312"/>
              </w:rPr>
              <w:t>提供投标截止之日前近六个月内至少一个月的纳税证明或完税证明，依法免税的单位应提供相关证明材料；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提供投标截止之日前近六个月内至少一个月的社会保障资金缴存单据或社保机构开具的社会保险参保缴费情况证明，依法不需要缴纳社会保障资金的单位应提供相关证明材料；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供应商须具有卫生行政主管部门核准登记的《医疗机构执业许可证》和《放射诊疗许可证》。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设备及专业技术能力的声明</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3年内在经营活动中没有重大违法记录的书面声明</w:t>
            </w:r>
          </w:p>
        </w:tc>
        <w:tc>
          <w:tcPr>
            <w:tcW w:type="dxa" w:w="3322"/>
          </w:tcPr>
          <w:p>
            <w:pPr>
              <w:pStyle w:val="null3"/>
            </w:pPr>
            <w:r>
              <w:rPr>
                <w:rFonts w:ascii="仿宋_GB2312" w:hAnsi="仿宋_GB2312" w:cs="仿宋_GB2312" w:eastAsia="仿宋_GB2312"/>
              </w:rPr>
              <w:t>出具参加政府采购活动前3年内在经营活动中没有重大违法记录的书面声明；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被授权人参与磋商的需提供法定代表人身份证明书及授权委托书；法定代表人或负责人直接参与磋商的，须出具法定代表人身份证明书；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供应商信誉要求</w:t>
            </w:r>
          </w:p>
        </w:tc>
        <w:tc>
          <w:tcPr>
            <w:tcW w:type="dxa" w:w="3322"/>
          </w:tcPr>
          <w:p>
            <w:pPr>
              <w:pStyle w:val="null3"/>
            </w:pPr>
            <w:r>
              <w:rPr>
                <w:rFonts w:ascii="仿宋_GB2312" w:hAnsi="仿宋_GB2312" w:cs="仿宋_GB2312" w:eastAsia="仿宋_GB2312"/>
              </w:rPr>
              <w:t>供应商应在中国执行信息公开网网站(http://zxgk.court.gov.cn/)中未列入失信被执行人，在信用中国网站(www.creditchina.gov.cn)中未列入重大税收违法失信主体，在中国政府采购网(www.ccgp.gov.cn)未被列入政府采购严重失信行为记录名单(处罚期限届满的除外，如相关失信记录已失效，供应商需提供相关证明资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投标（响应）文件的签字盖章符合性</w:t>
            </w:r>
          </w:p>
        </w:tc>
        <w:tc>
          <w:tcPr>
            <w:tcW w:type="dxa" w:w="3322"/>
          </w:tcPr>
          <w:p>
            <w:pPr>
              <w:pStyle w:val="null3"/>
            </w:pPr>
            <w:r>
              <w:rPr>
                <w:rFonts w:ascii="仿宋_GB2312" w:hAnsi="仿宋_GB2312" w:cs="仿宋_GB2312" w:eastAsia="仿宋_GB2312"/>
              </w:rPr>
              <w:t>投标（响应）文件上法定代表人或其授权代表人的签字齐全及加盖公章</w:t>
            </w:r>
          </w:p>
        </w:tc>
        <w:tc>
          <w:tcPr>
            <w:tcW w:type="dxa" w:w="1661"/>
          </w:tcPr>
          <w:p>
            <w:pPr>
              <w:pStyle w:val="null3"/>
            </w:pPr>
            <w:r>
              <w:rPr>
                <w:rFonts w:ascii="仿宋_GB2312" w:hAnsi="仿宋_GB2312" w:cs="仿宋_GB2312" w:eastAsia="仿宋_GB2312"/>
              </w:rPr>
              <w:t>供应商类似项目业绩一览表.docx 中小企业声明函 报价表 商务条款响应偏离表.docx 供应商企业关联关系声明函.docx 供应商承诺书.docx 响应文件封面 分项报价表.docx 供应商应提交的相关资格证明材料.docx 残疾人福利性单位声明函 标的清单 技术、服务条款响应偏离表.docx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投标（响应）有效期符合性</w:t>
            </w:r>
          </w:p>
        </w:tc>
        <w:tc>
          <w:tcPr>
            <w:tcW w:type="dxa" w:w="3322"/>
          </w:tcPr>
          <w:p>
            <w:pPr>
              <w:pStyle w:val="null3"/>
            </w:pPr>
            <w:r>
              <w:rPr>
                <w:rFonts w:ascii="仿宋_GB2312" w:hAnsi="仿宋_GB2312" w:cs="仿宋_GB2312" w:eastAsia="仿宋_GB2312"/>
              </w:rPr>
              <w:t>投标（响应）有效期满足磋商文件要求</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投标（响应）报价符合性</w:t>
            </w:r>
          </w:p>
        </w:tc>
        <w:tc>
          <w:tcPr>
            <w:tcW w:type="dxa" w:w="3322"/>
          </w:tcPr>
          <w:p>
            <w:pPr>
              <w:pStyle w:val="null3"/>
            </w:pPr>
            <w:r>
              <w:rPr>
                <w:rFonts w:ascii="仿宋_GB2312" w:hAnsi="仿宋_GB2312" w:cs="仿宋_GB2312" w:eastAsia="仿宋_GB2312"/>
              </w:rPr>
              <w:t>投标（响应）报价是唯一有效的、投标（响应）报价不得超出最高限价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技术、服务、商务及其他要求</w:t>
            </w:r>
          </w:p>
        </w:tc>
        <w:tc>
          <w:tcPr>
            <w:tcW w:type="dxa" w:w="3322"/>
          </w:tcPr>
          <w:p>
            <w:pPr>
              <w:pStyle w:val="null3"/>
            </w:pPr>
            <w:r>
              <w:rPr>
                <w:rFonts w:ascii="仿宋_GB2312" w:hAnsi="仿宋_GB2312" w:cs="仿宋_GB2312" w:eastAsia="仿宋_GB2312"/>
              </w:rPr>
              <w:t>技术、服务、商务及其他要求满足磋商文件要求</w:t>
            </w:r>
          </w:p>
        </w:tc>
        <w:tc>
          <w:tcPr>
            <w:tcW w:type="dxa" w:w="1661"/>
          </w:tcPr>
          <w:p>
            <w:pPr>
              <w:pStyle w:val="null3"/>
            </w:pPr>
            <w:r>
              <w:rPr>
                <w:rFonts w:ascii="仿宋_GB2312" w:hAnsi="仿宋_GB2312" w:cs="仿宋_GB2312" w:eastAsia="仿宋_GB2312"/>
              </w:rPr>
              <w:t>商务条款响应偏离表.docx 技术、服务条款响应偏离表.docx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供应商类似项目业绩一览表.docx 中小企业声明函 报价表 商务条款响应偏离表.docx 供应商企业关联关系声明函.docx 供应商承诺书.docx 响应文件封面 分项报价表.docx 供应商应提交的相关资格证明材料.docx 残疾人福利性单位声明函 标的清单 技术、服务条款响应偏离表.docx 响应函 服务方案.docx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供应商提供的服务方案，主要从以下方面进行评分(包括但不限于)：①体检流程；②体检结果质量保证措施；③体检发现疾病的后续服务；④投诉处理流程；⑤隐私保护措施；⑥健康管理建议；⑦健康风险评估等七大要素。方案内容完整、表述清晰、问题剖析精准、重点把握准确且符合本项目实际需求的得 (8-12] 分；方案内容较完整、表述较清晰、问题剖析较精准、重点把握较准确且符合本项目实际需求的得 (4-8] 分；方案内容简单、表述不清晰、问题剖析不精准、重点把握不准确得 [0-4] 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医师医护人员配备</w:t>
            </w:r>
          </w:p>
        </w:tc>
        <w:tc>
          <w:tcPr>
            <w:tcW w:type="dxa" w:w="2492"/>
          </w:tcPr>
          <w:p>
            <w:pPr>
              <w:pStyle w:val="null3"/>
            </w:pPr>
            <w:r>
              <w:rPr>
                <w:rFonts w:ascii="仿宋_GB2312" w:hAnsi="仿宋_GB2312" w:cs="仿宋_GB2312" w:eastAsia="仿宋_GB2312"/>
              </w:rPr>
              <w:t>根据拟投入本项目体检的各专业医师医护人员配备情况，包括但不限于人员数量、职业资格、职称、工作年限、工作经验，人员相关证书等，进行综合评审。 人员配备合理全面，工作经验丰富，能够高效优质的完成服务要求得(7-10]分；人员配备较全面，工作经验较丰富，能够完成项目内容，得(4-7]分；人员配备较少，工作经验一般，得[0-4]分。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仪器设备配置</w:t>
            </w:r>
          </w:p>
        </w:tc>
        <w:tc>
          <w:tcPr>
            <w:tcW w:type="dxa" w:w="2492"/>
          </w:tcPr>
          <w:p>
            <w:pPr>
              <w:pStyle w:val="null3"/>
            </w:pPr>
            <w:r>
              <w:rPr>
                <w:rFonts w:ascii="仿宋_GB2312" w:hAnsi="仿宋_GB2312" w:cs="仿宋_GB2312" w:eastAsia="仿宋_GB2312"/>
              </w:rPr>
              <w:t>保障项目质量，供应商需提供在本项目实施过程中所必需的检测仪器等设备设施清单，并提供相关证明材料。清单完善、设备设施先进、配置齐全、功能描述详细全面、证明材料齐全得(7-10]分。清单基本完善、设备设施较先进、配置较齐全、功能描述较详细、证明材料较齐全得(4-7]分。 清单不完善、设备先进性较差、配置齐全性较差、功能描述不详细，证明材料不足得(0-4]分。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确保服务质量保证措施</w:t>
            </w:r>
          </w:p>
        </w:tc>
        <w:tc>
          <w:tcPr>
            <w:tcW w:type="dxa" w:w="2492"/>
          </w:tcPr>
          <w:p>
            <w:pPr>
              <w:pStyle w:val="null3"/>
            </w:pPr>
            <w:r>
              <w:rPr>
                <w:rFonts w:ascii="仿宋_GB2312" w:hAnsi="仿宋_GB2312" w:cs="仿宋_GB2312" w:eastAsia="仿宋_GB2312"/>
              </w:rPr>
              <w:t>针对本项目提供体检服务质量安全控制管理体系方案，方案但不限于：①受检者信息及项目确认②检验科及对应科室核对；③健康体检科室间会诊制度；④报告管理制度⑤院感染管理制度⑥高危异常检查结果随访等方面的内容进行评审。以上各项方案内容完善、全面详细、架构完整、层次清楚、条理清晰、科学合理、具有针对性和可实施性，符合本项目采购需求，能有效保障本项目实施的完全满足评审标准得( 8-12]分，内容较详实完善、思路较清晰、针对较强、表述较清楚的得(4-8]分，内容不完善、思路不清晰、针对性较差、表述不清楚的得[0-4]。</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报告及解读服务方案</w:t>
            </w:r>
          </w:p>
        </w:tc>
        <w:tc>
          <w:tcPr>
            <w:tcW w:type="dxa" w:w="2492"/>
          </w:tcPr>
          <w:p>
            <w:pPr>
              <w:pStyle w:val="null3"/>
            </w:pPr>
            <w:r>
              <w:rPr>
                <w:rFonts w:ascii="仿宋_GB2312" w:hAnsi="仿宋_GB2312" w:cs="仿宋_GB2312" w:eastAsia="仿宋_GB2312"/>
              </w:rPr>
              <w:t>根据供应商提供的报告及解读服务方案，包括但不限于报告的详尽程度、一对一报告、隐私保护措施等内容进行评审：报告及解读服务的严谨、完整合理、切实可行，隐私保护措施等完全满足或优于采购需求，得(7-10]分；报告及解读服务描述完整但不具严谨度，具有一定的合理性，质量指标的承诺和目标基本满足采购需求，得(3-7]分；报告及解读服务的措施描述不够清晰，合理性较差，质量指标的承诺和目标与采购需求关联性小，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突发性事应急预案</w:t>
            </w:r>
          </w:p>
        </w:tc>
        <w:tc>
          <w:tcPr>
            <w:tcW w:type="dxa" w:w="2492"/>
          </w:tcPr>
          <w:p>
            <w:pPr>
              <w:pStyle w:val="null3"/>
            </w:pPr>
            <w:r>
              <w:rPr>
                <w:rFonts w:ascii="仿宋_GB2312" w:hAnsi="仿宋_GB2312" w:cs="仿宋_GB2312" w:eastAsia="仿宋_GB2312"/>
              </w:rPr>
              <w:t>针对体检过程中发生的特殊情况（如被体检人；①晕针；②晕血；③低血糖；④仪器伤害等情形；⑤突发疾病），应急预案包含但不限于：配备应急处置反应时效、设备、药品、人员、场所等。内容详细全面、针对性强、可实施程度强得(7-10];内容较详细、针对性较强、可实施程度较强得(4-7];内容简单笼统、针对性较弱、可实施程度差得[0-4]。</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体检管理制度</w:t>
            </w:r>
          </w:p>
        </w:tc>
        <w:tc>
          <w:tcPr>
            <w:tcW w:type="dxa" w:w="2492"/>
          </w:tcPr>
          <w:p>
            <w:pPr>
              <w:pStyle w:val="null3"/>
            </w:pPr>
            <w:r>
              <w:rPr>
                <w:rFonts w:ascii="仿宋_GB2312" w:hAnsi="仿宋_GB2312" w:cs="仿宋_GB2312" w:eastAsia="仿宋_GB2312"/>
              </w:rPr>
              <w:t>提供健全的体检管理制度。具有健全的体检管理制度，制度详细、全面、细致，可以保障项目顺利实施得(7-10]分；制度较详细、基本全面，有利于项目实施得(4-7]分；制度针对性差、有欠缺得[0-3]分。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供应商须保证参检人员所有信息数据不得外泄，提供体检过程中个人隐私信息保密方案及体检结果保密措施。 个人信息保密方案及结果保密措施完善、科学合理、可行性强，实施过程及成果安全性高得(2-4]分； 个人信息保密方案及结果保密措施简单，实施过程及成果安全性不足得[0-2]分。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能对健康检查状况进行个体报告和群体汇总分析报告、提出专业健康指导合理建议及就诊绿色通道。 内容详细、全面、细致程度精细而周密得(4-6]分； 内容较详细、细致程度一般得(2-4]分； 内容片面，不细致得[0-2]分。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 2022 年1月至今的类似业绩，每提供一份得 2 分，满分6分。业绩证明以磋商响应文件中加盖公章的合同复印件为准。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磋商报价采用低价优先法计算 , 即满足磋商文件要求且最后磋商报价最低的报价为评审基准价，其价格分为满分。其他供应商的价格 分统一按照下列公式计算：磋商报价得分=【评审基准价/磋商报价( 最终二次报价）】×10。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详见附件：供应商企业关联关系声明函.docx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详见附件：技术、服务条款响应偏离表.docx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详见附件：供应商类似项目业绩一览表.docx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