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095B0B">
      <w:pPr>
        <w:pStyle w:val="8"/>
        <w:jc w:val="center"/>
        <w:rPr>
          <w:rFonts w:hint="default" w:ascii="仿宋" w:hAnsi="仿宋" w:eastAsia="仿宋" w:cs="仿宋"/>
          <w:b/>
          <w:bCs/>
          <w:color w:val="000000"/>
          <w:sz w:val="40"/>
          <w:szCs w:val="44"/>
          <w:lang w:val="en-US" w:eastAsia="zh-CN"/>
        </w:rPr>
      </w:pPr>
      <w:r>
        <w:rPr>
          <w:rFonts w:ascii="仿宋" w:hAnsi="仿宋" w:eastAsia="仿宋" w:cs="仿宋"/>
          <w:b/>
          <w:bCs/>
          <w:color w:val="000000"/>
          <w:sz w:val="40"/>
          <w:szCs w:val="44"/>
          <w:lang w:eastAsia="zh-CN"/>
        </w:rPr>
        <w:t>最终报价表</w:t>
      </w:r>
      <w:r>
        <w:rPr>
          <w:rFonts w:hint="eastAsia" w:ascii="仿宋" w:hAnsi="仿宋" w:eastAsia="仿宋" w:cs="仿宋"/>
          <w:b/>
          <w:bCs/>
          <w:color w:val="000000"/>
          <w:sz w:val="40"/>
          <w:szCs w:val="44"/>
          <w:lang w:val="en-US" w:eastAsia="zh-CN"/>
        </w:rPr>
        <w:t>及分项报价表</w:t>
      </w:r>
    </w:p>
    <w:p w14:paraId="511F083D">
      <w:pPr>
        <w:pStyle w:val="9"/>
        <w:spacing w:line="360" w:lineRule="auto"/>
        <w:jc w:val="both"/>
        <w:rPr>
          <w:rFonts w:hint="eastAsia" w:ascii="仿宋" w:hAnsi="仿宋" w:eastAsia="仿宋" w:cs="仿宋"/>
          <w:b w:val="0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 w:val="0"/>
          <w:sz w:val="28"/>
          <w:szCs w:val="28"/>
          <w:lang w:val="zh-CN"/>
        </w:rPr>
        <w:t>项目编号：</w:t>
      </w:r>
    </w:p>
    <w:p w14:paraId="595EF6FA">
      <w:pPr>
        <w:pStyle w:val="9"/>
        <w:spacing w:line="360" w:lineRule="auto"/>
        <w:jc w:val="both"/>
        <w:rPr>
          <w:rFonts w:hint="eastAsia" w:ascii="仿宋" w:hAnsi="仿宋" w:eastAsia="仿宋" w:cs="仿宋"/>
          <w:b w:val="0"/>
          <w:sz w:val="28"/>
          <w:szCs w:val="28"/>
          <w:lang w:val="zh-CN"/>
        </w:rPr>
      </w:pPr>
    </w:p>
    <w:p w14:paraId="060F597B">
      <w:pPr>
        <w:pStyle w:val="9"/>
        <w:spacing w:line="360" w:lineRule="auto"/>
        <w:jc w:val="both"/>
        <w:rPr>
          <w:rFonts w:hint="eastAsia" w:ascii="仿宋" w:hAnsi="仿宋" w:eastAsia="仿宋" w:cs="仿宋"/>
          <w:b w:val="0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 w:val="0"/>
          <w:sz w:val="28"/>
          <w:szCs w:val="28"/>
          <w:lang w:val="zh-CN"/>
        </w:rPr>
        <w:t>项目名称：</w:t>
      </w:r>
    </w:p>
    <w:p w14:paraId="5A6B963D">
      <w:pPr>
        <w:pStyle w:val="9"/>
        <w:spacing w:line="360" w:lineRule="auto"/>
        <w:jc w:val="right"/>
        <w:rPr>
          <w:rFonts w:hint="eastAsia" w:ascii="仿宋" w:hAnsi="仿宋" w:eastAsia="仿宋" w:cs="仿宋"/>
          <w:b w:val="0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 w:val="0"/>
          <w:sz w:val="28"/>
          <w:szCs w:val="28"/>
          <w:lang w:val="zh-CN"/>
        </w:rPr>
        <w:t>报价单位：人民币 元</w:t>
      </w:r>
    </w:p>
    <w:tbl>
      <w:tblPr>
        <w:tblStyle w:val="6"/>
        <w:tblW w:w="499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7"/>
        <w:gridCol w:w="2672"/>
        <w:gridCol w:w="2061"/>
        <w:gridCol w:w="2225"/>
        <w:gridCol w:w="559"/>
      </w:tblGrid>
      <w:tr w14:paraId="35370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atLeast"/>
          <w:jc w:val="center"/>
        </w:trPr>
        <w:tc>
          <w:tcPr>
            <w:tcW w:w="1182" w:type="pct"/>
            <w:vAlign w:val="center"/>
          </w:tcPr>
          <w:p w14:paraId="604C926B">
            <w:pPr>
              <w:pStyle w:val="9"/>
              <w:spacing w:line="500" w:lineRule="atLeast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采购内容</w:t>
            </w:r>
          </w:p>
        </w:tc>
        <w:tc>
          <w:tcPr>
            <w:tcW w:w="1357" w:type="pct"/>
            <w:vAlign w:val="center"/>
          </w:tcPr>
          <w:p w14:paraId="36606528">
            <w:pPr>
              <w:pStyle w:val="9"/>
              <w:spacing w:line="500" w:lineRule="atLeast"/>
              <w:rPr>
                <w:rFonts w:hint="default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服务期限</w:t>
            </w:r>
          </w:p>
        </w:tc>
        <w:tc>
          <w:tcPr>
            <w:tcW w:w="1047" w:type="pct"/>
            <w:vAlign w:val="center"/>
          </w:tcPr>
          <w:p w14:paraId="00425522">
            <w:pPr>
              <w:spacing w:line="500" w:lineRule="atLeas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总报价（元）</w:t>
            </w:r>
          </w:p>
        </w:tc>
        <w:tc>
          <w:tcPr>
            <w:tcW w:w="1130" w:type="pct"/>
            <w:vAlign w:val="center"/>
          </w:tcPr>
          <w:p w14:paraId="7F7319A9">
            <w:pPr>
              <w:spacing w:line="500" w:lineRule="atLeas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质量标准</w:t>
            </w:r>
          </w:p>
          <w:p w14:paraId="51975A55">
            <w:pPr>
              <w:spacing w:line="500" w:lineRule="atLeas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（合格/不合格）</w:t>
            </w:r>
          </w:p>
        </w:tc>
        <w:tc>
          <w:tcPr>
            <w:tcW w:w="281" w:type="pct"/>
            <w:vAlign w:val="center"/>
          </w:tcPr>
          <w:p w14:paraId="5AB558B7">
            <w:pPr>
              <w:spacing w:line="5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</w:t>
            </w:r>
          </w:p>
        </w:tc>
      </w:tr>
      <w:tr w14:paraId="5216F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atLeast"/>
          <w:jc w:val="center"/>
        </w:trPr>
        <w:tc>
          <w:tcPr>
            <w:tcW w:w="1182" w:type="pct"/>
            <w:vAlign w:val="center"/>
          </w:tcPr>
          <w:p w14:paraId="3BCCCFB5">
            <w:pPr>
              <w:pStyle w:val="9"/>
              <w:spacing w:line="500" w:lineRule="atLeast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1357" w:type="pct"/>
            <w:vAlign w:val="center"/>
          </w:tcPr>
          <w:p w14:paraId="29F4E537">
            <w:pPr>
              <w:pStyle w:val="9"/>
              <w:spacing w:line="500" w:lineRule="atLeast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1047" w:type="pct"/>
            <w:vAlign w:val="center"/>
          </w:tcPr>
          <w:p w14:paraId="43FD0F41">
            <w:pPr>
              <w:spacing w:line="500" w:lineRule="atLeas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130" w:type="pct"/>
            <w:vAlign w:val="center"/>
          </w:tcPr>
          <w:p w14:paraId="549EDFBE">
            <w:pPr>
              <w:spacing w:line="500" w:lineRule="atLeas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281" w:type="pct"/>
            <w:vAlign w:val="center"/>
          </w:tcPr>
          <w:p w14:paraId="67E4C7B5">
            <w:pPr>
              <w:spacing w:line="5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27641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  <w:jc w:val="center"/>
        </w:trPr>
        <w:tc>
          <w:tcPr>
            <w:tcW w:w="5000" w:type="pct"/>
            <w:gridSpan w:val="5"/>
            <w:vAlign w:val="center"/>
          </w:tcPr>
          <w:p w14:paraId="286D3240">
            <w:pPr>
              <w:spacing w:line="500" w:lineRule="atLeas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总报价（大写）：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人民币</w:t>
            </w:r>
          </w:p>
        </w:tc>
      </w:tr>
    </w:tbl>
    <w:p w14:paraId="3493AC16">
      <w:pPr>
        <w:pStyle w:val="9"/>
        <w:spacing w:line="360" w:lineRule="auto"/>
        <w:jc w:val="both"/>
        <w:rPr>
          <w:rFonts w:hint="eastAsia" w:ascii="仿宋" w:hAnsi="仿宋" w:eastAsia="仿宋" w:cs="仿宋"/>
          <w:bCs/>
          <w:spacing w:val="-6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Cs/>
          <w:spacing w:val="-6"/>
          <w:sz w:val="28"/>
          <w:szCs w:val="28"/>
          <w:highlight w:val="none"/>
        </w:rPr>
        <w:t>备注：</w:t>
      </w:r>
      <w:r>
        <w:rPr>
          <w:rFonts w:hint="eastAsia" w:ascii="仿宋" w:hAnsi="仿宋" w:eastAsia="仿宋" w:cs="仿宋"/>
          <w:bCs/>
          <w:spacing w:val="-6"/>
          <w:sz w:val="28"/>
          <w:szCs w:val="28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bCs/>
          <w:spacing w:val="-6"/>
          <w:sz w:val="28"/>
          <w:szCs w:val="28"/>
          <w:highlight w:val="none"/>
          <w:lang w:eastAsia="zh-CN"/>
        </w:rPr>
        <w:t>报价一览表中</w:t>
      </w:r>
      <w:r>
        <w:rPr>
          <w:rFonts w:hint="eastAsia" w:ascii="仿宋" w:hAnsi="仿宋" w:eastAsia="仿宋" w:cs="仿宋"/>
          <w:bCs/>
          <w:spacing w:val="-6"/>
          <w:sz w:val="28"/>
          <w:szCs w:val="28"/>
          <w:highlight w:val="none"/>
          <w:lang w:val="en-US" w:eastAsia="zh-CN"/>
        </w:rPr>
        <w:t>总报价须和分项报价表中总报价保持一致</w:t>
      </w:r>
      <w:r>
        <w:rPr>
          <w:rFonts w:hint="eastAsia" w:ascii="仿宋" w:hAnsi="仿宋" w:eastAsia="仿宋" w:cs="仿宋"/>
          <w:bCs/>
          <w:spacing w:val="-6"/>
          <w:sz w:val="28"/>
          <w:szCs w:val="28"/>
          <w:highlight w:val="none"/>
          <w:lang w:eastAsia="zh-CN"/>
        </w:rPr>
        <w:t>。</w:t>
      </w:r>
    </w:p>
    <w:p w14:paraId="55EF49AF">
      <w:pPr>
        <w:pStyle w:val="9"/>
        <w:spacing w:line="360" w:lineRule="auto"/>
        <w:ind w:firstLine="807" w:firstLineChars="300"/>
        <w:jc w:val="both"/>
        <w:rPr>
          <w:rFonts w:hint="eastAsia" w:ascii="仿宋" w:hAnsi="仿宋" w:eastAsia="仿宋" w:cs="仿宋"/>
          <w:bCs/>
          <w:spacing w:val="-6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Cs/>
          <w:spacing w:val="-6"/>
          <w:sz w:val="28"/>
          <w:szCs w:val="28"/>
          <w:highlight w:val="none"/>
          <w:lang w:val="en-US" w:eastAsia="zh-CN"/>
        </w:rPr>
        <w:t>2、本表仅作为系统中最后报价上传的附件，首次报价时可上传空表。</w:t>
      </w:r>
    </w:p>
    <w:p w14:paraId="17F63E47">
      <w:pPr>
        <w:pStyle w:val="9"/>
        <w:spacing w:line="360" w:lineRule="auto"/>
        <w:ind w:firstLine="560" w:firstLineChars="200"/>
        <w:jc w:val="right"/>
        <w:rPr>
          <w:rFonts w:hint="eastAsia" w:ascii="仿宋" w:hAnsi="仿宋" w:eastAsia="仿宋" w:cs="仿宋"/>
          <w:b w:val="0"/>
          <w:sz w:val="28"/>
          <w:szCs w:val="28"/>
          <w:lang w:val="zh-CN"/>
        </w:rPr>
      </w:pPr>
    </w:p>
    <w:p w14:paraId="592E3BF4">
      <w:pPr>
        <w:pStyle w:val="9"/>
        <w:spacing w:line="360" w:lineRule="auto"/>
        <w:ind w:firstLine="560" w:firstLineChars="200"/>
        <w:jc w:val="right"/>
        <w:rPr>
          <w:rFonts w:hint="eastAsia" w:ascii="仿宋" w:hAnsi="仿宋" w:eastAsia="仿宋" w:cs="仿宋"/>
          <w:b w:val="0"/>
          <w:sz w:val="28"/>
          <w:szCs w:val="28"/>
          <w:lang w:val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sz w:val="28"/>
          <w:szCs w:val="28"/>
          <w:lang w:val="zh-CN"/>
        </w:rPr>
        <w:t>供</w:t>
      </w:r>
      <w:r>
        <w:rPr>
          <w:rFonts w:hint="eastAsia" w:ascii="仿宋" w:hAnsi="仿宋" w:eastAsia="仿宋" w:cs="仿宋"/>
          <w:b w:val="0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 w:val="0"/>
          <w:sz w:val="28"/>
          <w:szCs w:val="28"/>
          <w:lang w:val="zh-CN"/>
        </w:rPr>
        <w:t>应</w:t>
      </w:r>
      <w:r>
        <w:rPr>
          <w:rFonts w:hint="eastAsia" w:ascii="仿宋" w:hAnsi="仿宋" w:eastAsia="仿宋" w:cs="仿宋"/>
          <w:b w:val="0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 w:val="0"/>
          <w:sz w:val="28"/>
          <w:szCs w:val="28"/>
          <w:lang w:val="zh-CN"/>
        </w:rPr>
        <w:t>商：</w:t>
      </w:r>
      <w:r>
        <w:rPr>
          <w:rFonts w:hint="eastAsia" w:ascii="仿宋" w:hAnsi="仿宋" w:eastAsia="仿宋" w:cs="仿宋"/>
          <w:b w:val="0"/>
          <w:sz w:val="28"/>
          <w:szCs w:val="28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sz w:val="28"/>
          <w:szCs w:val="28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 w:val="0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b w:val="0"/>
          <w:sz w:val="28"/>
          <w:szCs w:val="28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b w:val="0"/>
          <w:sz w:val="28"/>
          <w:szCs w:val="28"/>
          <w:lang w:val="zh-CN"/>
        </w:rPr>
        <w:t>（公</w:t>
      </w:r>
      <w:r>
        <w:rPr>
          <w:rFonts w:hint="eastAsia" w:ascii="仿宋" w:hAnsi="仿宋" w:eastAsia="仿宋" w:cs="仿宋"/>
          <w:b w:val="0"/>
          <w:sz w:val="28"/>
          <w:szCs w:val="28"/>
        </w:rPr>
        <w:t xml:space="preserve">      </w:t>
      </w:r>
      <w:r>
        <w:rPr>
          <w:rFonts w:hint="eastAsia" w:ascii="仿宋" w:hAnsi="仿宋" w:eastAsia="仿宋" w:cs="仿宋"/>
          <w:b w:val="0"/>
          <w:sz w:val="28"/>
          <w:szCs w:val="28"/>
          <w:lang w:val="zh-CN"/>
        </w:rPr>
        <w:t>章）</w:t>
      </w:r>
    </w:p>
    <w:p w14:paraId="5B452D81">
      <w:pPr>
        <w:pStyle w:val="9"/>
        <w:spacing w:line="360" w:lineRule="auto"/>
        <w:ind w:firstLine="560" w:firstLineChars="200"/>
        <w:jc w:val="center"/>
        <w:rPr>
          <w:rFonts w:hint="eastAsia" w:ascii="仿宋" w:hAnsi="仿宋" w:eastAsia="仿宋" w:cs="仿宋"/>
          <w:b w:val="0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 w:val="0"/>
          <w:sz w:val="28"/>
          <w:szCs w:val="28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b w:val="0"/>
          <w:sz w:val="28"/>
          <w:szCs w:val="28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sz w:val="28"/>
          <w:szCs w:val="28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b w:val="0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sz w:val="28"/>
          <w:szCs w:val="28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 w:val="0"/>
          <w:sz w:val="28"/>
          <w:szCs w:val="28"/>
          <w:lang w:val="zh-CN"/>
        </w:rPr>
        <w:t>（签字或盖章）</w:t>
      </w:r>
    </w:p>
    <w:p w14:paraId="500C2BC2">
      <w:pPr>
        <w:widowControl/>
        <w:ind w:firstLine="560" w:firstLineChars="200"/>
        <w:jc w:val="center"/>
        <w:rPr>
          <w:rFonts w:hint="eastAsia" w:ascii="仿宋" w:hAnsi="仿宋" w:eastAsia="仿宋" w:cs="仿宋"/>
          <w:b/>
          <w:bCs/>
          <w:color w:val="000000"/>
          <w:kern w:val="0"/>
          <w:sz w:val="40"/>
          <w:szCs w:val="44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日     期：</w:t>
      </w:r>
      <w:r>
        <w:rPr>
          <w:rFonts w:hint="eastAsia" w:ascii="仿宋" w:hAnsi="仿宋" w:eastAsia="仿宋" w:cs="仿宋"/>
          <w:sz w:val="28"/>
          <w:szCs w:val="28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  <w:lang w:val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日</w:t>
      </w:r>
    </w:p>
    <w:p w14:paraId="60F78323">
      <w:pPr>
        <w:pStyle w:val="3"/>
        <w:ind w:left="1470" w:right="1470"/>
        <w:rPr>
          <w:rFonts w:hint="eastAsia" w:ascii="仿宋" w:hAnsi="仿宋" w:eastAsia="仿宋" w:cs="仿宋"/>
        </w:rPr>
        <w:sectPr>
          <w:headerReference r:id="rId3" w:type="default"/>
          <w:pgSz w:w="11906" w:h="16838"/>
          <w:pgMar w:top="1247" w:right="1134" w:bottom="1247" w:left="1134" w:header="851" w:footer="992" w:gutter="0"/>
          <w:cols w:space="0" w:num="1"/>
          <w:docGrid w:type="lines" w:linePitch="312" w:charSpace="0"/>
        </w:sectPr>
      </w:pPr>
    </w:p>
    <w:p w14:paraId="535E75F3">
      <w:pPr>
        <w:widowControl/>
        <w:shd w:val="clear" w:color="auto" w:fill="FFFFFF"/>
        <w:spacing w:before="100" w:beforeAutospacing="1" w:after="100" w:afterAutospacing="1" w:line="360" w:lineRule="atLeast"/>
        <w:jc w:val="center"/>
        <w:outlineLvl w:val="1"/>
        <w:rPr>
          <w:rFonts w:hint="default" w:ascii="仿宋" w:hAnsi="仿宋" w:eastAsia="仿宋" w:cs="仿宋"/>
          <w:b/>
          <w:bCs/>
          <w:snapToGrid w:val="0"/>
          <w:color w:val="000000"/>
          <w:sz w:val="40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napToGrid w:val="0"/>
          <w:color w:val="000000"/>
          <w:sz w:val="40"/>
          <w:szCs w:val="44"/>
          <w:lang w:val="en-US" w:eastAsia="zh-CN"/>
        </w:rPr>
        <w:t>分项报价表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2898"/>
        <w:gridCol w:w="1744"/>
        <w:gridCol w:w="1942"/>
        <w:gridCol w:w="1800"/>
        <w:gridCol w:w="809"/>
      </w:tblGrid>
      <w:tr w14:paraId="1DD43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atLeast"/>
          <w:jc w:val="center"/>
        </w:trPr>
        <w:tc>
          <w:tcPr>
            <w:tcW w:w="260" w:type="pct"/>
            <w:vAlign w:val="center"/>
          </w:tcPr>
          <w:p w14:paraId="22E68D84">
            <w:pPr>
              <w:pStyle w:val="9"/>
              <w:spacing w:line="500" w:lineRule="atLeast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租赁</w:t>
            </w:r>
          </w:p>
          <w:p w14:paraId="53955FDF">
            <w:pPr>
              <w:pStyle w:val="9"/>
              <w:spacing w:line="500" w:lineRule="atLeast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内容</w:t>
            </w:r>
          </w:p>
        </w:tc>
        <w:tc>
          <w:tcPr>
            <w:tcW w:w="985" w:type="pct"/>
            <w:vAlign w:val="center"/>
          </w:tcPr>
          <w:p w14:paraId="2428E6FE">
            <w:pPr>
              <w:pStyle w:val="9"/>
              <w:kinsoku w:val="0"/>
              <w:overflowPunct w:val="0"/>
              <w:topLinePunct/>
              <w:autoSpaceDE w:val="0"/>
              <w:autoSpaceDN w:val="0"/>
              <w:spacing w:line="500" w:lineRule="atLeast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月租金</w:t>
            </w:r>
          </w:p>
          <w:p w14:paraId="23090972">
            <w:pPr>
              <w:pStyle w:val="9"/>
              <w:kinsoku w:val="0"/>
              <w:overflowPunct w:val="0"/>
              <w:topLinePunct/>
              <w:autoSpaceDE w:val="0"/>
              <w:autoSpaceDN w:val="0"/>
              <w:spacing w:line="500" w:lineRule="atLeast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单价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含税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593" w:type="pct"/>
            <w:vAlign w:val="center"/>
          </w:tcPr>
          <w:p w14:paraId="16C34227">
            <w:pPr>
              <w:pStyle w:val="9"/>
              <w:spacing w:line="500" w:lineRule="atLeast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暂定租赁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660" w:type="pct"/>
            <w:vAlign w:val="center"/>
          </w:tcPr>
          <w:p w14:paraId="4B0CED11">
            <w:pPr>
              <w:pStyle w:val="9"/>
              <w:spacing w:line="500" w:lineRule="atLeast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zh-CN"/>
              </w:rPr>
              <w:t>年租金合价</w:t>
            </w:r>
          </w:p>
          <w:p w14:paraId="59EC9CF0">
            <w:pPr>
              <w:pStyle w:val="9"/>
              <w:spacing w:line="500" w:lineRule="atLeast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zh-CN"/>
              </w:rPr>
              <w:t>（元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/年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zh-CN"/>
              </w:rPr>
              <w:t>）(含税)</w:t>
            </w:r>
          </w:p>
        </w:tc>
        <w:tc>
          <w:tcPr>
            <w:tcW w:w="612" w:type="pct"/>
            <w:vAlign w:val="center"/>
          </w:tcPr>
          <w:p w14:paraId="7A4C6FB5">
            <w:pPr>
              <w:pStyle w:val="9"/>
              <w:spacing w:line="500" w:lineRule="atLeast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总报价</w:t>
            </w:r>
          </w:p>
          <w:p w14:paraId="1B4DD89E">
            <w:pPr>
              <w:spacing w:line="500" w:lineRule="atLeast"/>
              <w:jc w:val="center"/>
              <w:rPr>
                <w:rFonts w:hint="default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（元）</w:t>
            </w:r>
          </w:p>
        </w:tc>
        <w:tc>
          <w:tcPr>
            <w:tcW w:w="272" w:type="pct"/>
            <w:vAlign w:val="center"/>
          </w:tcPr>
          <w:p w14:paraId="343CDCCE">
            <w:pPr>
              <w:spacing w:line="5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</w:t>
            </w:r>
          </w:p>
        </w:tc>
      </w:tr>
      <w:tr w14:paraId="5DE65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  <w:jc w:val="center"/>
        </w:trPr>
        <w:tc>
          <w:tcPr>
            <w:tcW w:w="260" w:type="pct"/>
            <w:vAlign w:val="center"/>
          </w:tcPr>
          <w:p w14:paraId="185DA8BB">
            <w:pPr>
              <w:pStyle w:val="9"/>
              <w:spacing w:line="500" w:lineRule="atLeast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房屋</w:t>
            </w:r>
          </w:p>
          <w:p w14:paraId="0917CE06">
            <w:pPr>
              <w:pStyle w:val="9"/>
              <w:spacing w:line="500" w:lineRule="atLeast"/>
              <w:rPr>
                <w:rFonts w:hint="default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租赁</w:t>
            </w:r>
          </w:p>
        </w:tc>
        <w:tc>
          <w:tcPr>
            <w:tcW w:w="985" w:type="pct"/>
            <w:vAlign w:val="center"/>
          </w:tcPr>
          <w:p w14:paraId="713783C9">
            <w:pPr>
              <w:pStyle w:val="9"/>
              <w:spacing w:line="500" w:lineRule="atLeast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/月/㎡</w:t>
            </w:r>
          </w:p>
        </w:tc>
        <w:tc>
          <w:tcPr>
            <w:tcW w:w="593" w:type="pct"/>
            <w:vAlign w:val="center"/>
          </w:tcPr>
          <w:p w14:paraId="55571ED1">
            <w:pPr>
              <w:pStyle w:val="9"/>
              <w:spacing w:line="500" w:lineRule="atLeast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9145.28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㎡</w:t>
            </w:r>
          </w:p>
        </w:tc>
        <w:tc>
          <w:tcPr>
            <w:tcW w:w="660" w:type="pct"/>
            <w:vAlign w:val="center"/>
          </w:tcPr>
          <w:p w14:paraId="4950D660">
            <w:pPr>
              <w:pStyle w:val="9"/>
              <w:spacing w:line="500" w:lineRule="atLeast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zh-CN"/>
              </w:rPr>
            </w:pPr>
          </w:p>
        </w:tc>
        <w:tc>
          <w:tcPr>
            <w:tcW w:w="612" w:type="pct"/>
            <w:vMerge w:val="restart"/>
            <w:vAlign w:val="center"/>
          </w:tcPr>
          <w:p w14:paraId="68E052BD">
            <w:pPr>
              <w:spacing w:line="500" w:lineRule="atLeas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272" w:type="pct"/>
            <w:vAlign w:val="center"/>
          </w:tcPr>
          <w:p w14:paraId="45C5422C">
            <w:pPr>
              <w:spacing w:line="5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E9A2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260" w:type="pct"/>
            <w:vAlign w:val="center"/>
          </w:tcPr>
          <w:p w14:paraId="03AB9108">
            <w:pPr>
              <w:pStyle w:val="9"/>
              <w:spacing w:line="500" w:lineRule="atLeast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车位</w:t>
            </w:r>
          </w:p>
          <w:p w14:paraId="3A6E54DA">
            <w:pPr>
              <w:pStyle w:val="9"/>
              <w:spacing w:line="500" w:lineRule="atLeast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租赁</w:t>
            </w:r>
          </w:p>
        </w:tc>
        <w:tc>
          <w:tcPr>
            <w:tcW w:w="985" w:type="pct"/>
            <w:vAlign w:val="center"/>
          </w:tcPr>
          <w:p w14:paraId="05A8F001">
            <w:pPr>
              <w:pStyle w:val="9"/>
              <w:spacing w:line="500" w:lineRule="atLeast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/月/个</w:t>
            </w:r>
          </w:p>
        </w:tc>
        <w:tc>
          <w:tcPr>
            <w:tcW w:w="593" w:type="pct"/>
            <w:vAlign w:val="center"/>
          </w:tcPr>
          <w:p w14:paraId="2E996514">
            <w:pPr>
              <w:pStyle w:val="9"/>
              <w:spacing w:line="500" w:lineRule="atLeast"/>
              <w:rPr>
                <w:rFonts w:hint="default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206个</w:t>
            </w:r>
          </w:p>
        </w:tc>
        <w:tc>
          <w:tcPr>
            <w:tcW w:w="660" w:type="pct"/>
            <w:vAlign w:val="center"/>
          </w:tcPr>
          <w:p w14:paraId="2DA8D545">
            <w:pPr>
              <w:pStyle w:val="9"/>
              <w:spacing w:line="500" w:lineRule="atLeast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zh-CN"/>
              </w:rPr>
            </w:pPr>
          </w:p>
        </w:tc>
        <w:tc>
          <w:tcPr>
            <w:tcW w:w="612" w:type="pct"/>
            <w:vMerge w:val="continue"/>
            <w:vAlign w:val="center"/>
          </w:tcPr>
          <w:p w14:paraId="2476E3C0">
            <w:pPr>
              <w:spacing w:line="500" w:lineRule="atLeas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272" w:type="pct"/>
            <w:vAlign w:val="center"/>
          </w:tcPr>
          <w:p w14:paraId="2AF5143F">
            <w:pPr>
              <w:spacing w:line="5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BBDFC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  <w:jc w:val="center"/>
        </w:trPr>
        <w:tc>
          <w:tcPr>
            <w:tcW w:w="3385" w:type="pct"/>
            <w:gridSpan w:val="6"/>
            <w:vAlign w:val="center"/>
          </w:tcPr>
          <w:p w14:paraId="59052E0A">
            <w:pPr>
              <w:spacing w:line="500" w:lineRule="atLeas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总报价（大写）：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人民币</w:t>
            </w:r>
          </w:p>
        </w:tc>
      </w:tr>
    </w:tbl>
    <w:p w14:paraId="054B322D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87" w:firstLineChars="300"/>
        <w:jc w:val="both"/>
        <w:textAlignment w:val="auto"/>
        <w:outlineLvl w:val="9"/>
        <w:rPr>
          <w:rFonts w:hint="eastAsia" w:ascii="仿宋" w:hAnsi="仿宋" w:eastAsia="仿宋" w:cs="仿宋"/>
          <w:bCs/>
          <w:spacing w:val="-6"/>
          <w:sz w:val="24"/>
          <w:szCs w:val="24"/>
        </w:rPr>
      </w:pPr>
      <w:r>
        <w:rPr>
          <w:rFonts w:hint="eastAsia" w:ascii="仿宋" w:hAnsi="仿宋" w:eastAsia="仿宋" w:cs="仿宋"/>
          <w:bCs/>
          <w:spacing w:val="-6"/>
          <w:sz w:val="24"/>
          <w:szCs w:val="24"/>
        </w:rPr>
        <w:t>备注：1、最终价款根据月租金含税单价和实际租赁</w:t>
      </w:r>
      <w:r>
        <w:rPr>
          <w:rFonts w:hint="eastAsia" w:ascii="仿宋" w:hAnsi="仿宋" w:eastAsia="仿宋" w:cs="仿宋"/>
          <w:bCs/>
          <w:spacing w:val="-6"/>
          <w:sz w:val="24"/>
          <w:szCs w:val="24"/>
          <w:lang w:val="en-US" w:eastAsia="zh-CN"/>
        </w:rPr>
        <w:t>数量</w:t>
      </w:r>
      <w:r>
        <w:rPr>
          <w:rFonts w:hint="eastAsia" w:ascii="仿宋" w:hAnsi="仿宋" w:eastAsia="仿宋" w:cs="仿宋"/>
          <w:bCs/>
          <w:spacing w:val="-6"/>
          <w:sz w:val="24"/>
          <w:szCs w:val="24"/>
        </w:rPr>
        <w:t>据实结算。</w:t>
      </w:r>
    </w:p>
    <w:p w14:paraId="4D97DA43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1374" w:firstLineChars="6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pacing w:val="-6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pacing w:val="-6"/>
          <w:kern w:val="2"/>
          <w:sz w:val="24"/>
          <w:szCs w:val="24"/>
          <w:lang w:val="en-US" w:eastAsia="zh-CN" w:bidi="ar-SA"/>
        </w:rPr>
        <w:t>2、四舍五入，小数点保留两位。</w:t>
      </w:r>
    </w:p>
    <w:p w14:paraId="44D5F033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600" w:firstLine="229" w:firstLineChars="1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pacing w:val="-6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pacing w:val="-6"/>
          <w:kern w:val="2"/>
          <w:sz w:val="24"/>
          <w:szCs w:val="24"/>
          <w:lang w:val="en-US" w:eastAsia="zh-CN" w:bidi="ar-SA"/>
        </w:rPr>
        <w:t>3、供应商所报各项单价均不得超出对应的单价限价，超出按无效响应处理。</w:t>
      </w:r>
    </w:p>
    <w:p w14:paraId="3063C1D8">
      <w:pPr>
        <w:pStyle w:val="9"/>
        <w:spacing w:line="360" w:lineRule="auto"/>
        <w:ind w:firstLine="560" w:firstLineChars="200"/>
        <w:jc w:val="right"/>
        <w:rPr>
          <w:rFonts w:hint="eastAsia" w:ascii="仿宋" w:hAnsi="仿宋" w:eastAsia="仿宋" w:cs="仿宋"/>
          <w:b w:val="0"/>
          <w:sz w:val="28"/>
          <w:szCs w:val="28"/>
          <w:lang w:val="zh-CN"/>
        </w:rPr>
      </w:pPr>
    </w:p>
    <w:p w14:paraId="57F1920B">
      <w:pPr>
        <w:pStyle w:val="9"/>
        <w:spacing w:line="360" w:lineRule="auto"/>
        <w:ind w:firstLine="560" w:firstLineChars="200"/>
        <w:jc w:val="right"/>
        <w:rPr>
          <w:rFonts w:hint="eastAsia" w:ascii="仿宋" w:hAnsi="仿宋" w:eastAsia="仿宋" w:cs="仿宋"/>
          <w:b w:val="0"/>
          <w:sz w:val="28"/>
          <w:szCs w:val="28"/>
          <w:lang w:val="zh-CN"/>
        </w:rPr>
      </w:pPr>
    </w:p>
    <w:p w14:paraId="648E1719">
      <w:pPr>
        <w:pStyle w:val="9"/>
        <w:spacing w:line="360" w:lineRule="auto"/>
        <w:ind w:firstLine="560" w:firstLineChars="200"/>
        <w:jc w:val="right"/>
        <w:rPr>
          <w:rFonts w:hint="eastAsia" w:ascii="仿宋" w:hAnsi="仿宋" w:eastAsia="仿宋" w:cs="仿宋"/>
          <w:b w:val="0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 w:val="0"/>
          <w:sz w:val="28"/>
          <w:szCs w:val="28"/>
          <w:lang w:val="zh-CN"/>
        </w:rPr>
        <w:t>供</w:t>
      </w:r>
      <w:r>
        <w:rPr>
          <w:rFonts w:hint="eastAsia" w:ascii="仿宋" w:hAnsi="仿宋" w:eastAsia="仿宋" w:cs="仿宋"/>
          <w:b w:val="0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 w:val="0"/>
          <w:sz w:val="28"/>
          <w:szCs w:val="28"/>
          <w:lang w:val="zh-CN"/>
        </w:rPr>
        <w:t>应</w:t>
      </w:r>
      <w:r>
        <w:rPr>
          <w:rFonts w:hint="eastAsia" w:ascii="仿宋" w:hAnsi="仿宋" w:eastAsia="仿宋" w:cs="仿宋"/>
          <w:b w:val="0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 w:val="0"/>
          <w:sz w:val="28"/>
          <w:szCs w:val="28"/>
          <w:lang w:val="zh-CN"/>
        </w:rPr>
        <w:t>商：</w:t>
      </w:r>
      <w:r>
        <w:rPr>
          <w:rFonts w:hint="eastAsia" w:ascii="仿宋" w:hAnsi="仿宋" w:eastAsia="仿宋" w:cs="仿宋"/>
          <w:b w:val="0"/>
          <w:sz w:val="28"/>
          <w:szCs w:val="28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sz w:val="28"/>
          <w:szCs w:val="28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 w:val="0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b w:val="0"/>
          <w:sz w:val="28"/>
          <w:szCs w:val="28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b w:val="0"/>
          <w:sz w:val="28"/>
          <w:szCs w:val="28"/>
          <w:lang w:val="zh-CN"/>
        </w:rPr>
        <w:t>（公</w:t>
      </w:r>
      <w:r>
        <w:rPr>
          <w:rFonts w:hint="eastAsia" w:ascii="仿宋" w:hAnsi="仿宋" w:eastAsia="仿宋" w:cs="仿宋"/>
          <w:b w:val="0"/>
          <w:sz w:val="28"/>
          <w:szCs w:val="28"/>
        </w:rPr>
        <w:t xml:space="preserve">      </w:t>
      </w:r>
      <w:r>
        <w:rPr>
          <w:rFonts w:hint="eastAsia" w:ascii="仿宋" w:hAnsi="仿宋" w:eastAsia="仿宋" w:cs="仿宋"/>
          <w:b w:val="0"/>
          <w:sz w:val="28"/>
          <w:szCs w:val="28"/>
          <w:lang w:val="zh-CN"/>
        </w:rPr>
        <w:t>章）</w:t>
      </w:r>
    </w:p>
    <w:p w14:paraId="124DFBE2">
      <w:pPr>
        <w:pStyle w:val="9"/>
        <w:spacing w:line="360" w:lineRule="auto"/>
        <w:ind w:firstLine="560" w:firstLineChars="200"/>
        <w:jc w:val="center"/>
        <w:rPr>
          <w:rFonts w:hint="eastAsia" w:ascii="仿宋" w:hAnsi="仿宋" w:eastAsia="仿宋" w:cs="仿宋"/>
          <w:b w:val="0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 w:val="0"/>
          <w:sz w:val="28"/>
          <w:szCs w:val="28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b w:val="0"/>
          <w:sz w:val="28"/>
          <w:szCs w:val="28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sz w:val="28"/>
          <w:szCs w:val="28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b w:val="0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sz w:val="28"/>
          <w:szCs w:val="28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 w:val="0"/>
          <w:sz w:val="28"/>
          <w:szCs w:val="28"/>
          <w:lang w:val="zh-CN"/>
        </w:rPr>
        <w:t>（签字或盖章）</w:t>
      </w:r>
    </w:p>
    <w:p w14:paraId="147FEF4A">
      <w:pPr>
        <w:rPr>
          <w:rFonts w:hint="eastAsia" w:ascii="仿宋" w:hAnsi="仿宋" w:eastAsia="仿宋" w:cs="仿宋"/>
          <w:b/>
          <w:sz w:val="36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zh-CN"/>
        </w:rPr>
        <w:t>日     期：</w:t>
      </w:r>
      <w:r>
        <w:rPr>
          <w:rFonts w:hint="eastAsia" w:ascii="仿宋" w:hAnsi="仿宋" w:eastAsia="仿宋" w:cs="仿宋"/>
          <w:b w:val="0"/>
          <w:bCs/>
          <w:sz w:val="28"/>
          <w:szCs w:val="28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zh-CN"/>
        </w:rPr>
        <w:t>年</w:t>
      </w:r>
      <w:r>
        <w:rPr>
          <w:rFonts w:hint="eastAsia" w:ascii="仿宋" w:hAnsi="仿宋" w:eastAsia="仿宋" w:cs="仿宋"/>
          <w:b w:val="0"/>
          <w:bCs/>
          <w:sz w:val="28"/>
          <w:szCs w:val="28"/>
          <w:u w:val="single"/>
          <w:lang w:val="zh-CN"/>
        </w:rPr>
        <w:t xml:space="preserve">   </w:t>
      </w:r>
      <w:r>
        <w:rPr>
          <w:rFonts w:hint="eastAsia" w:ascii="仿宋" w:hAnsi="仿宋" w:eastAsia="仿宋" w:cs="仿宋"/>
          <w:b w:val="0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bCs/>
          <w:sz w:val="28"/>
          <w:szCs w:val="28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zh-CN"/>
        </w:rPr>
        <w:t>月</w:t>
      </w:r>
      <w:r>
        <w:rPr>
          <w:rFonts w:hint="eastAsia" w:ascii="仿宋" w:hAnsi="仿宋" w:eastAsia="仿宋" w:cs="仿宋"/>
          <w:b w:val="0"/>
          <w:bCs/>
          <w:sz w:val="28"/>
          <w:szCs w:val="28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b w:val="0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bCs/>
          <w:sz w:val="28"/>
          <w:szCs w:val="28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zh-CN"/>
        </w:rPr>
        <w:t>日</w:t>
      </w:r>
    </w:p>
    <w:p w14:paraId="124FA592">
      <w:pPr>
        <w:pStyle w:val="8"/>
        <w:jc w:val="center"/>
        <w:rPr>
          <w:rFonts w:ascii="仿宋" w:hAnsi="仿宋" w:eastAsia="仿宋" w:cs="仿宋"/>
          <w:b/>
          <w:sz w:val="36"/>
          <w:lang w:eastAsia="zh-CN"/>
        </w:rPr>
      </w:pPr>
    </w:p>
    <w:p w14:paraId="333E0430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8118A9">
    <w:pPr>
      <w:pStyle w:val="5"/>
      <w:pBdr>
        <w:bottom w:val="none" w:color="auto" w:sz="0" w:space="1"/>
      </w:pBdr>
      <w:ind w:firstLine="420" w:firstLineChars="200"/>
      <w:jc w:val="both"/>
      <w:rPr>
        <w:sz w:val="21"/>
        <w:szCs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71273F"/>
    <w:rsid w:val="2F877D25"/>
    <w:rsid w:val="40712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</w:style>
  <w:style w:type="paragraph" w:styleId="3">
    <w:name w:val="Block Text"/>
    <w:basedOn w:val="1"/>
    <w:next w:val="4"/>
    <w:qFormat/>
    <w:uiPriority w:val="0"/>
    <w:pPr>
      <w:spacing w:after="120"/>
      <w:ind w:left="1440" w:leftChars="700" w:right="700" w:rightChars="700"/>
    </w:p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customStyle="1" w:styleId="9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323</Words>
  <Characters>331</Characters>
  <Lines>0</Lines>
  <Paragraphs>0</Paragraphs>
  <TotalTime>0</TotalTime>
  <ScaleCrop>false</ScaleCrop>
  <LinksUpToDate>false</LinksUpToDate>
  <CharactersWithSpaces>514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2025-10-31T07:09:00Z</dcterms:created>
  <dc:creator>唰唰</dc:creator>
  <cp:lastModifiedBy>唰唰</cp:lastModifiedBy>
  <dcterms:modified xsi:type="dcterms:W3CDTF">2025-11-06T09:13:02Z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2C4C01862E244C458BC0C71796E7F5A1_11</vt:lpwstr>
  </property>
  <property fmtid="{D5CDD505-2E9C-101B-9397-08002B2CF9AE}" pid="4" name="KSOTemplateDocerSaveRecord">
    <vt:lpwstr>eyJoZGlkIjoiMzk0ZmQyOWM0YzhmZTA0MzUxM2QxZGZiODk3MTllMDgiLCJ1c2VySWQiOiIzMTY1NDkwMjcifQ==</vt:lpwstr>
  </property>
</Properties>
</file>