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38025D">
      <w:pPr>
        <w:pStyle w:val="5"/>
        <w:jc w:val="center"/>
        <w:outlineLvl w:val="1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/>
          <w:sz w:val="36"/>
          <w:highlight w:val="none"/>
        </w:rPr>
        <w:t>拟签订采购合同文本</w:t>
      </w:r>
    </w:p>
    <w:p w14:paraId="6D030D6A">
      <w:pPr>
        <w:jc w:val="center"/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参考文本，合同以实际签订为准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）</w:t>
      </w:r>
    </w:p>
    <w:p w14:paraId="36655F03">
      <w:pPr>
        <w:pStyle w:val="2"/>
        <w:rPr>
          <w:rFonts w:hint="eastAsia" w:ascii="宋体" w:hAnsi="宋体" w:eastAsia="宋体" w:cs="宋体"/>
          <w:kern w:val="0"/>
          <w:sz w:val="36"/>
          <w:szCs w:val="36"/>
          <w:highlight w:val="none"/>
        </w:rPr>
      </w:pPr>
    </w:p>
    <w:p w14:paraId="422A8B20">
      <w:pPr>
        <w:rPr>
          <w:rFonts w:hint="eastAsia" w:ascii="宋体" w:hAnsi="宋体" w:eastAsia="宋体" w:cs="宋体"/>
          <w:kern w:val="0"/>
          <w:sz w:val="36"/>
          <w:szCs w:val="36"/>
          <w:highlight w:val="none"/>
        </w:rPr>
      </w:pPr>
    </w:p>
    <w:p w14:paraId="4BCEC45C">
      <w:pPr>
        <w:pStyle w:val="2"/>
        <w:rPr>
          <w:rFonts w:hint="eastAsia" w:ascii="宋体" w:hAnsi="宋体" w:eastAsia="宋体" w:cs="宋体"/>
          <w:kern w:val="0"/>
          <w:sz w:val="36"/>
          <w:szCs w:val="36"/>
          <w:highlight w:val="none"/>
        </w:rPr>
      </w:pPr>
    </w:p>
    <w:p w14:paraId="7A54E60C">
      <w:pPr>
        <w:rPr>
          <w:rFonts w:hint="eastAsia" w:ascii="宋体" w:hAnsi="宋体" w:eastAsia="宋体" w:cs="宋体"/>
          <w:highlight w:val="none"/>
        </w:rPr>
      </w:pPr>
    </w:p>
    <w:p w14:paraId="0A17F7B1">
      <w:pPr>
        <w:spacing w:line="360" w:lineRule="auto"/>
        <w:jc w:val="center"/>
        <w:rPr>
          <w:rFonts w:hint="eastAsia" w:ascii="宋体" w:hAnsi="宋体" w:eastAsia="宋体" w:cs="宋体"/>
          <w:b/>
          <w:sz w:val="48"/>
          <w:szCs w:val="4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52"/>
          <w:szCs w:val="52"/>
          <w:highlight w:val="none"/>
          <w:lang w:eastAsia="zh-CN"/>
        </w:rPr>
        <w:t>西安浐灞国际港环卫设施采购项目</w:t>
      </w:r>
    </w:p>
    <w:p w14:paraId="7F04752A">
      <w:pPr>
        <w:spacing w:line="360" w:lineRule="auto"/>
        <w:jc w:val="center"/>
        <w:rPr>
          <w:rFonts w:hint="eastAsia" w:ascii="宋体" w:hAnsi="宋体" w:eastAsia="宋体" w:cs="宋体"/>
          <w:b/>
          <w:sz w:val="48"/>
          <w:szCs w:val="48"/>
          <w:highlight w:val="none"/>
        </w:rPr>
      </w:pPr>
    </w:p>
    <w:p w14:paraId="7002F617">
      <w:pPr>
        <w:spacing w:line="360" w:lineRule="auto"/>
        <w:jc w:val="center"/>
        <w:rPr>
          <w:rFonts w:hint="eastAsia" w:ascii="宋体" w:hAnsi="宋体" w:eastAsia="宋体" w:cs="宋体"/>
          <w:b/>
          <w:sz w:val="48"/>
          <w:szCs w:val="48"/>
          <w:highlight w:val="none"/>
        </w:rPr>
      </w:pPr>
    </w:p>
    <w:p w14:paraId="387C1F8C">
      <w:pPr>
        <w:spacing w:line="360" w:lineRule="auto"/>
        <w:jc w:val="center"/>
        <w:rPr>
          <w:rFonts w:hint="eastAsia" w:ascii="宋体" w:hAnsi="宋体" w:eastAsia="宋体" w:cs="宋体"/>
          <w:b/>
          <w:sz w:val="48"/>
          <w:szCs w:val="48"/>
          <w:highlight w:val="none"/>
        </w:rPr>
      </w:pPr>
      <w:r>
        <w:rPr>
          <w:rFonts w:hint="eastAsia" w:ascii="宋体" w:hAnsi="宋体" w:eastAsia="宋体" w:cs="宋体"/>
          <w:b/>
          <w:sz w:val="48"/>
          <w:szCs w:val="48"/>
          <w:highlight w:val="none"/>
        </w:rPr>
        <w:t>采 购 合 同</w:t>
      </w:r>
    </w:p>
    <w:p w14:paraId="5F040AFF">
      <w:pPr>
        <w:spacing w:line="360" w:lineRule="auto"/>
        <w:ind w:firstLine="2940" w:firstLineChars="1050"/>
        <w:rPr>
          <w:rFonts w:hint="eastAsia" w:ascii="宋体" w:hAnsi="宋体" w:eastAsia="宋体" w:cs="宋体"/>
          <w:sz w:val="28"/>
          <w:szCs w:val="28"/>
          <w:highlight w:val="none"/>
        </w:rPr>
      </w:pPr>
    </w:p>
    <w:p w14:paraId="6FD06EB7">
      <w:pPr>
        <w:spacing w:line="360" w:lineRule="auto"/>
        <w:ind w:firstLine="2940" w:firstLineChars="105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合同编号：</w:t>
      </w:r>
    </w:p>
    <w:p w14:paraId="5CAF5A6F">
      <w:pPr>
        <w:spacing w:line="360" w:lineRule="auto"/>
        <w:jc w:val="center"/>
        <w:rPr>
          <w:rFonts w:hint="eastAsia" w:ascii="宋体" w:hAnsi="宋体" w:eastAsia="宋体" w:cs="宋体"/>
          <w:b/>
          <w:sz w:val="44"/>
          <w:szCs w:val="44"/>
          <w:highlight w:val="none"/>
        </w:rPr>
      </w:pPr>
    </w:p>
    <w:p w14:paraId="216101AF">
      <w:pPr>
        <w:spacing w:line="360" w:lineRule="auto"/>
        <w:jc w:val="center"/>
        <w:rPr>
          <w:rFonts w:hint="eastAsia" w:ascii="宋体" w:hAnsi="宋体" w:eastAsia="宋体" w:cs="宋体"/>
          <w:b/>
          <w:sz w:val="44"/>
          <w:szCs w:val="44"/>
          <w:highlight w:val="none"/>
        </w:rPr>
      </w:pPr>
    </w:p>
    <w:p w14:paraId="001E4F48">
      <w:pPr>
        <w:spacing w:line="360" w:lineRule="auto"/>
        <w:jc w:val="left"/>
        <w:rPr>
          <w:rFonts w:hint="eastAsia" w:ascii="宋体" w:hAnsi="宋体" w:eastAsia="宋体" w:cs="宋体"/>
          <w:b/>
          <w:sz w:val="44"/>
          <w:szCs w:val="44"/>
          <w:highlight w:val="none"/>
        </w:rPr>
      </w:pPr>
    </w:p>
    <w:p w14:paraId="42A01D90">
      <w:pPr>
        <w:spacing w:line="360" w:lineRule="auto"/>
        <w:ind w:firstLine="2880" w:firstLineChars="900"/>
        <w:rPr>
          <w:rFonts w:hint="eastAsia" w:ascii="宋体" w:hAnsi="宋体" w:eastAsia="宋体" w:cs="宋体"/>
          <w:sz w:val="32"/>
          <w:szCs w:val="32"/>
          <w:highlight w:val="none"/>
        </w:rPr>
      </w:pPr>
    </w:p>
    <w:p w14:paraId="42D0045B">
      <w:pPr>
        <w:spacing w:line="360" w:lineRule="auto"/>
        <w:ind w:firstLine="2880" w:firstLineChars="900"/>
        <w:rPr>
          <w:rFonts w:hint="eastAsia" w:ascii="宋体" w:hAnsi="宋体" w:eastAsia="宋体" w:cs="宋体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</w:rPr>
        <w:t>甲 方：</w:t>
      </w:r>
      <w:r>
        <w:rPr>
          <w:rFonts w:hint="eastAsia" w:ascii="宋体" w:hAnsi="宋体" w:eastAsia="宋体" w:cs="宋体"/>
          <w:sz w:val="32"/>
          <w:szCs w:val="32"/>
          <w:highlight w:val="none"/>
          <w:u w:val="single"/>
        </w:rPr>
        <w:t xml:space="preserve">             </w:t>
      </w:r>
    </w:p>
    <w:p w14:paraId="6A34C41A">
      <w:pPr>
        <w:spacing w:line="360" w:lineRule="auto"/>
        <w:ind w:firstLine="2880" w:firstLineChars="900"/>
        <w:rPr>
          <w:rFonts w:hint="eastAsia" w:ascii="宋体" w:hAnsi="宋体" w:eastAsia="宋体" w:cs="宋体"/>
          <w:sz w:val="32"/>
          <w:szCs w:val="32"/>
          <w:highlight w:val="none"/>
          <w:u w:val="single"/>
        </w:rPr>
      </w:pPr>
      <w:r>
        <w:rPr>
          <w:rFonts w:hint="eastAsia" w:ascii="宋体" w:hAnsi="宋体" w:eastAsia="宋体" w:cs="宋体"/>
          <w:sz w:val="32"/>
          <w:szCs w:val="32"/>
          <w:highlight w:val="none"/>
        </w:rPr>
        <w:t>乙 方：</w:t>
      </w:r>
      <w:r>
        <w:rPr>
          <w:rFonts w:hint="eastAsia" w:ascii="宋体" w:hAnsi="宋体" w:eastAsia="宋体" w:cs="宋体"/>
          <w:sz w:val="32"/>
          <w:szCs w:val="32"/>
          <w:highlight w:val="none"/>
          <w:u w:val="single"/>
        </w:rPr>
        <w:t xml:space="preserve">             </w:t>
      </w:r>
    </w:p>
    <w:p w14:paraId="5FF41CCA">
      <w:pPr>
        <w:spacing w:line="360" w:lineRule="auto"/>
        <w:rPr>
          <w:rFonts w:hint="eastAsia" w:ascii="宋体" w:hAnsi="宋体" w:eastAsia="宋体" w:cs="宋体"/>
          <w:sz w:val="32"/>
          <w:szCs w:val="32"/>
          <w:highlight w:val="none"/>
        </w:rPr>
      </w:pPr>
    </w:p>
    <w:p w14:paraId="026CCDC4">
      <w:pPr>
        <w:spacing w:line="360" w:lineRule="auto"/>
        <w:ind w:firstLine="42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br w:type="page"/>
      </w:r>
    </w:p>
    <w:p w14:paraId="1EA5DBA6"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甲方：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u w:val="single"/>
        </w:rPr>
        <w:t xml:space="preserve">            </w:t>
      </w:r>
    </w:p>
    <w:p w14:paraId="3402ADE6"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乙方：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u w:val="single"/>
        </w:rPr>
        <w:t xml:space="preserve">            </w:t>
      </w:r>
    </w:p>
    <w:p w14:paraId="5B3D7F3F"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u w:val="single"/>
        </w:rPr>
        <w:t>（以下简称甲方）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所需本合同项目下的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u w:val="single"/>
          <w:shd w:val="clear" w:color="auto" w:fill="FFFFFF"/>
        </w:rPr>
        <w:t xml:space="preserve">  （项目名称）  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，确定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（以下简称乙方）为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成交供应商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。依据《中华人民共和国民法典》以及</w:t>
      </w:r>
      <w:r>
        <w:rPr>
          <w:rFonts w:hint="eastAsia" w:ascii="宋体" w:hAnsi="宋体" w:cs="宋体"/>
          <w:color w:val="000000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文件、</w:t>
      </w:r>
      <w:r>
        <w:rPr>
          <w:rFonts w:hint="eastAsia" w:ascii="宋体" w:hAnsi="宋体" w:cs="宋体"/>
          <w:color w:val="000000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响应文件正本和澄清表（函）、中标/成交通知书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等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，经甲、乙双方协商，达成如下条款。</w:t>
      </w:r>
    </w:p>
    <w:p w14:paraId="758427AF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  <w:t>一、合同标的物内容及数量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（以响应文件中分项报价表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和技术规格响应表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为准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后附复印件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）</w:t>
      </w:r>
    </w:p>
    <w:p w14:paraId="344D0F73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  <w:t>二、合同价款</w:t>
      </w:r>
    </w:p>
    <w:p w14:paraId="035A2450"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合同暂定总价（含税）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为人民币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大写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¥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元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eastAsia="zh-CN"/>
        </w:rPr>
        <w:t>）。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其中，果皮箱总价为人民币（大写）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¥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元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eastAsia="zh-CN"/>
        </w:rPr>
        <w:t>），</w:t>
      </w:r>
    </w:p>
    <w:p w14:paraId="7F6BDF2E">
      <w:pPr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数量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个，单价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元/个；工具箱总价为人民币（大写）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u w:val="single"/>
        </w:rPr>
        <w:t xml:space="preserve">      </w:t>
      </w:r>
    </w:p>
    <w:p w14:paraId="2A55CA04">
      <w:pPr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¥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元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eastAsia="zh-CN"/>
        </w:rPr>
        <w:t>），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数量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个，单价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元/个。</w:t>
      </w:r>
    </w:p>
    <w:p w14:paraId="312F7D76">
      <w:pPr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本合同为固定单价合同，合同单价不受市场价变化或实际工作量变化的影响。合同价格为含税价，乙方提供货物所发生的一切税（包括增值税）费等都已包含于合同价款中。</w:t>
      </w:r>
    </w:p>
    <w:p w14:paraId="783DB99C">
      <w:pPr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本合同执行期间合同单价不变，采购数量为暂定数量，最终结算以实际采购数量为准且结算金额最高不超过合同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  <w:t>暂定总价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。</w:t>
      </w:r>
    </w:p>
    <w:p w14:paraId="02C44137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  <w:t>三、款项结算</w:t>
      </w:r>
    </w:p>
    <w:p w14:paraId="6B3FFE69">
      <w:pPr>
        <w:tabs>
          <w:tab w:val="left" w:pos="480"/>
        </w:tabs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  <w:t>（一）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付款方式：本项目设置预付款，合同签订后，样品经甲方检验合格，达到付款条件起 25 日内，支付合同暂定总金额的 40.00%；批量供货安装到位，经甲方验收合格进行结算，结算完毕后，达到付款条件起 25 日内，支付结算价款的剩余部分。</w:t>
      </w:r>
    </w:p>
    <w:p w14:paraId="0C07DB59">
      <w:pPr>
        <w:tabs>
          <w:tab w:val="left" w:pos="480"/>
        </w:tabs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  <w:t>（二）支付方式：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eastAsia="zh-CN"/>
        </w:rPr>
        <w:t>银行转账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  <w:t>。</w:t>
      </w:r>
    </w:p>
    <w:p w14:paraId="3EFF90A9">
      <w:pPr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  <w:t>（三）结算方式：由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  <w:t>结算，在甲方付款前，乙方开具全额发票给甲方。</w:t>
      </w:r>
    </w:p>
    <w:p w14:paraId="5FF82386">
      <w:pPr>
        <w:spacing w:line="360" w:lineRule="auto"/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  <w:t>四、交货条件：</w:t>
      </w:r>
    </w:p>
    <w:p w14:paraId="757F6458">
      <w:pPr>
        <w:tabs>
          <w:tab w:val="left" w:pos="480"/>
        </w:tabs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</w:pPr>
      <w:bookmarkStart w:id="0" w:name="_Toc167712839"/>
      <w:bookmarkStart w:id="1" w:name="_Toc167714037"/>
      <w:bookmarkStart w:id="2" w:name="_Toc167715234"/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  <w:t>（1）交货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安装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  <w:t>期：</w:t>
      </w:r>
      <w:bookmarkEnd w:id="0"/>
      <w:bookmarkEnd w:id="1"/>
      <w:bookmarkEnd w:id="2"/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  <w:t>。</w:t>
      </w:r>
    </w:p>
    <w:p w14:paraId="508D53C1">
      <w:pPr>
        <w:tabs>
          <w:tab w:val="left" w:pos="480"/>
        </w:tabs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  <w:t>（2）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交货安装地点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  <w:t>：</w:t>
      </w:r>
      <w:bookmarkStart w:id="3" w:name="_Toc167715235"/>
      <w:bookmarkStart w:id="4" w:name="_Toc167714038"/>
      <w:bookmarkStart w:id="5" w:name="_Toc167712840"/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  <w:t>。</w:t>
      </w:r>
    </w:p>
    <w:p w14:paraId="78F36343">
      <w:pPr>
        <w:tabs>
          <w:tab w:val="left" w:pos="480"/>
        </w:tabs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（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）交货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eastAsia="zh-CN"/>
        </w:rPr>
        <w:t>要求：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u w:val="single"/>
          <w:lang w:eastAsia="zh-CN"/>
        </w:rPr>
        <w:t>乙方在本合同签订后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u w:val="single"/>
          <w:lang w:val="en-US" w:eastAsia="zh-CN"/>
        </w:rPr>
        <w:t>5日内向甲方提供样品，经甲方检验合格后批量生产，60日内交付安装到位。</w:t>
      </w:r>
    </w:p>
    <w:bookmarkEnd w:id="3"/>
    <w:bookmarkEnd w:id="4"/>
    <w:bookmarkEnd w:id="5"/>
    <w:p w14:paraId="617EA4B6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  <w:t>五、运输</w:t>
      </w:r>
    </w:p>
    <w:p w14:paraId="32F70F26">
      <w:pPr>
        <w:spacing w:line="360" w:lineRule="auto"/>
        <w:ind w:firstLine="455" w:firstLineChars="217"/>
        <w:rPr>
          <w:rFonts w:hint="eastAsia" w:ascii="宋体" w:hAnsi="宋体" w:eastAsia="宋体" w:cs="宋体"/>
          <w:spacing w:val="4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  <w:t>（一）乙方负责所有产品的运输，确保采购产品安全、完整到达甲方指定地点。运杂费用已包含在合同总价内，包括从产品供应地点</w:t>
      </w:r>
      <w:r>
        <w:rPr>
          <w:rFonts w:hint="eastAsia" w:ascii="宋体" w:hAnsi="宋体" w:eastAsia="宋体" w:cs="宋体"/>
          <w:spacing w:val="4"/>
          <w:sz w:val="21"/>
          <w:szCs w:val="21"/>
          <w:highlight w:val="none"/>
        </w:rPr>
        <w:t>到交货地点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  <w:t>所含的运输费、装卸费、仓储费、保险费等。</w:t>
      </w:r>
    </w:p>
    <w:p w14:paraId="1A7E01C5">
      <w:pPr>
        <w:tabs>
          <w:tab w:val="left" w:pos="480"/>
        </w:tabs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  <w:t>（二）运输方式由乙方自行选择，但必须保证按期交货。</w:t>
      </w:r>
    </w:p>
    <w:p w14:paraId="279437CF">
      <w:pPr>
        <w:tabs>
          <w:tab w:val="left" w:pos="480"/>
        </w:tabs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  <w:t>（三）因运输产生的一切风险及质量问题均由乙方承担。</w:t>
      </w:r>
    </w:p>
    <w:p w14:paraId="0B873BCE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  <w:t>六、质量保证</w:t>
      </w:r>
    </w:p>
    <w:p w14:paraId="64A797E6">
      <w:pPr>
        <w:tabs>
          <w:tab w:val="left" w:pos="480"/>
        </w:tabs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  <w:t>质保期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：自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验收合格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之日起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年</w:t>
      </w:r>
    </w:p>
    <w:p w14:paraId="23D63E52">
      <w:pPr>
        <w:tabs>
          <w:tab w:val="left" w:pos="480"/>
        </w:tabs>
        <w:spacing w:line="360" w:lineRule="auto"/>
        <w:ind w:firstLine="420" w:firstLineChars="200"/>
        <w:rPr>
          <w:rFonts w:hint="eastAsia" w:ascii="宋体" w:hAnsi="宋体" w:eastAsia="宋体" w:cs="宋体"/>
          <w:color w:val="FF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乙方所供货物必须执行下列条款：</w:t>
      </w:r>
    </w:p>
    <w:p w14:paraId="0D5DF787">
      <w:pPr>
        <w:tabs>
          <w:tab w:val="left" w:pos="480"/>
        </w:tabs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（一）保证技术指标先进、质量性能可靠、进货渠道正常，配置合理，全面满足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文件要求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和技术参数要求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。</w:t>
      </w:r>
    </w:p>
    <w:p w14:paraId="7D73B56B">
      <w:pPr>
        <w:tabs>
          <w:tab w:val="left" w:pos="480"/>
        </w:tabs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（二）所有货物质量必须符合国家有关规范和相关政策。所有货物必须是未使用过的新产品，质量优良、渠道正当。</w:t>
      </w:r>
    </w:p>
    <w:p w14:paraId="32D598C4">
      <w:pPr>
        <w:tabs>
          <w:tab w:val="left" w:pos="480"/>
        </w:tabs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（三）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eastAsia="zh-CN"/>
        </w:rPr>
        <w:t>所有货物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1年内出现表面脱漆、生锈等问题，视为质量不合格，甲方有权要求重新制作安装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。</w:t>
      </w:r>
    </w:p>
    <w:p w14:paraId="49F36F5F">
      <w:pPr>
        <w:tabs>
          <w:tab w:val="left" w:pos="480"/>
        </w:tabs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（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eastAsia="zh-CN"/>
        </w:rPr>
        <w:t>四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）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eastAsia="zh-CN"/>
        </w:rPr>
        <w:t>所有货物质保期内出现零部件损坏、脱落、脱漆、生锈等问题全部由乙方负责维修更换。</w:t>
      </w:r>
    </w:p>
    <w:p w14:paraId="583350C7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  <w:t>七、技术与服务</w:t>
      </w:r>
    </w:p>
    <w:p w14:paraId="3D52C40C">
      <w:pPr>
        <w:tabs>
          <w:tab w:val="left" w:pos="480"/>
        </w:tabs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  <w:t>（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一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  <w:t>）技术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要求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  <w:t>：</w:t>
      </w:r>
    </w:p>
    <w:p w14:paraId="6E4E33BE">
      <w:pPr>
        <w:tabs>
          <w:tab w:val="left" w:pos="480"/>
        </w:tabs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一）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果皮箱采购技术要求</w:t>
      </w:r>
    </w:p>
    <w:p w14:paraId="59DB0B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1.材质要求：果皮箱应采用环保、耐用、耐腐蚀的材料制成，确保长期使用不生锈、不变形。</w:t>
      </w:r>
    </w:p>
    <w:p w14:paraId="515881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2.容量与尺寸：应满足日常垃圾收集需求，同时考虑空间利用率，布局合理，便于移动和摆放。</w:t>
      </w:r>
    </w:p>
    <w:p w14:paraId="7CA49A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3.分类标识： 果皮箱应具备清晰的垃圾分类标识，以促进公众正确分类投放。</w:t>
      </w:r>
    </w:p>
    <w:p w14:paraId="18B37D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FF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4.外观设计： 外观美观大方，与周边环境相协调，颜色、图案及LOGO等按甲方需求定制。</w:t>
      </w:r>
    </w:p>
    <w:p w14:paraId="1FC852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5.售后服务： 乙方需提供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自安装验收合格之日起两年的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质保服务，包括免费维修、更换配件等，并确保接到通知后4个小时之内响应需求，48小时之内解决问题。</w:t>
      </w:r>
    </w:p>
    <w:p w14:paraId="295086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二）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保洁工具箱采购技术要求：</w:t>
      </w:r>
    </w:p>
    <w:p w14:paraId="0690F3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1.材质耐用：工具箱及内部工具采用坚固耐用、易清洗的材料制成。</w:t>
      </w:r>
    </w:p>
    <w:p w14:paraId="4EEA82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2.分类存储：工具箱内部有明确的分区或隔层，以便分类存放不同种类和大小的清洁工具。</w:t>
      </w:r>
    </w:p>
    <w:p w14:paraId="17E02F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3.外观设计： 外观美观大方，与周边环境相协调，颜色、图案及LOGO等按甲方需求定制。</w:t>
      </w:r>
    </w:p>
    <w:p w14:paraId="17EDB1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4.安全性能：确保工具箱无锐利边角，避免在使用过程中对保洁人员造成伤害。</w:t>
      </w:r>
    </w:p>
    <w:p w14:paraId="45C723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5.售后服务：乙方需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提供自安装验收合格之日起两年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的质保服务，包括免费维修、更换配件等，并确保接到通知后4个小时之内响应需求，48小时之内解决问题。</w:t>
      </w:r>
    </w:p>
    <w:p w14:paraId="606591F8">
      <w:pPr>
        <w:tabs>
          <w:tab w:val="left" w:pos="480"/>
        </w:tabs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  <w:t>（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  <w:t>）技术资料：</w:t>
      </w:r>
    </w:p>
    <w:p w14:paraId="01905C6F">
      <w:pPr>
        <w:tabs>
          <w:tab w:val="left" w:pos="480"/>
        </w:tabs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  <w:t>1、货物合格证；</w:t>
      </w:r>
    </w:p>
    <w:p w14:paraId="42D7E026">
      <w:pPr>
        <w:tabs>
          <w:tab w:val="left" w:pos="480"/>
        </w:tabs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  <w:t>2、乙方提供相关部门出具的检验测试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相关资料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  <w:t>；</w:t>
      </w:r>
    </w:p>
    <w:p w14:paraId="193767F7">
      <w:pPr>
        <w:tabs>
          <w:tab w:val="left" w:pos="480"/>
        </w:tabs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3、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eastAsia="zh-CN"/>
        </w:rPr>
        <w:t>其他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资料。</w:t>
      </w:r>
    </w:p>
    <w:p w14:paraId="3A3DF40B">
      <w:pPr>
        <w:tabs>
          <w:tab w:val="left" w:pos="480"/>
        </w:tabs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  <w:t>（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  <w:t>）服务承诺：以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  <w:t>响应文件、澄清表（函）、合同和随货物的相关文件为准。</w:t>
      </w:r>
    </w:p>
    <w:p w14:paraId="67F492FA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  <w:t>八、验收</w:t>
      </w:r>
    </w:p>
    <w:p w14:paraId="671BAC29">
      <w:pPr>
        <w:tabs>
          <w:tab w:val="left" w:pos="480"/>
        </w:tabs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（一）货物到达甲方指定地点后，甲方根据合同要求，进行外观验收，确认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eastAsia="zh-CN"/>
        </w:rPr>
        <w:t>外观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规格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和数量。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eastAsia="zh-CN"/>
        </w:rPr>
        <w:t>甲方通过外观验收后，乙方按约定时间进行安装，安装完成后甲方进行最终验收，过程中发现有不合格现象甲方有权要求乙方限期整改。</w:t>
      </w:r>
    </w:p>
    <w:p w14:paraId="5AFA2FF3">
      <w:pPr>
        <w:tabs>
          <w:tab w:val="left" w:pos="480"/>
        </w:tabs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  <w:t xml:space="preserve">（二）合同文本及合同补充文件（条款）。 </w:t>
      </w:r>
    </w:p>
    <w:p w14:paraId="43766DE9">
      <w:pPr>
        <w:tabs>
          <w:tab w:val="left" w:pos="480"/>
        </w:tabs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  <w:t>（三）产品的合法来源渠道证明文件。</w:t>
      </w:r>
    </w:p>
    <w:p w14:paraId="03FE8413">
      <w:pPr>
        <w:tabs>
          <w:tab w:val="left" w:pos="480"/>
        </w:tabs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  <w:t>（四）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  <w:t>文件、澄清函（如有）。</w:t>
      </w:r>
    </w:p>
    <w:p w14:paraId="608384F8">
      <w:pPr>
        <w:tabs>
          <w:tab w:val="left" w:pos="480"/>
        </w:tabs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  <w:t>（五）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  <w:t>响应文件。</w:t>
      </w:r>
    </w:p>
    <w:p w14:paraId="6E0B56E0">
      <w:pPr>
        <w:tabs>
          <w:tab w:val="left" w:pos="480"/>
        </w:tabs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  <w:t>（六）合同货物清单。</w:t>
      </w:r>
    </w:p>
    <w:p w14:paraId="7E96A99E">
      <w:pPr>
        <w:tabs>
          <w:tab w:val="left" w:pos="480"/>
        </w:tabs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  <w:t>（七）成交通知书。</w:t>
      </w:r>
    </w:p>
    <w:p w14:paraId="4D8FBFA9">
      <w:pPr>
        <w:tabs>
          <w:tab w:val="left" w:pos="480"/>
        </w:tabs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  <w:t>（八）验收依据：</w:t>
      </w:r>
    </w:p>
    <w:p w14:paraId="384CA5D2">
      <w:pPr>
        <w:tabs>
          <w:tab w:val="left" w:pos="480"/>
        </w:tabs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  <w:t>1、本合同及合同附件。</w:t>
      </w:r>
    </w:p>
    <w:p w14:paraId="3369EC44">
      <w:pPr>
        <w:tabs>
          <w:tab w:val="left" w:pos="480"/>
        </w:tabs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  <w:t>2、国家相应的标准、规范。</w:t>
      </w:r>
    </w:p>
    <w:p w14:paraId="3A31748D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  <w:t>九、双方权利及义务</w:t>
      </w:r>
    </w:p>
    <w:p w14:paraId="0A436C9A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highlight w:val="none"/>
          <w:lang w:val="en-US" w:eastAsia="zh-CN"/>
        </w:rPr>
        <w:t>1.产品性能必须与甲方要求的技术指标相符合，必要情况下甲方有权对产品技术参数进行检验，费用由乙方承担，甲方检验技术参数达不到标准要求时，甲方有权无条件解除合同。</w:t>
      </w:r>
    </w:p>
    <w:p w14:paraId="2C79AEFA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Cs/>
          <w:sz w:val="21"/>
          <w:szCs w:val="21"/>
          <w:highlight w:val="none"/>
        </w:rPr>
        <w:t>.乙方提供给甲方的产品必须是设计科学、技术成熟、工艺精良、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质量性能可靠、进货渠道正常、</w:t>
      </w:r>
      <w:r>
        <w:rPr>
          <w:rFonts w:hint="eastAsia" w:ascii="宋体" w:hAnsi="宋体" w:eastAsia="宋体" w:cs="宋体"/>
          <w:bCs/>
          <w:sz w:val="21"/>
          <w:szCs w:val="21"/>
          <w:highlight w:val="none"/>
        </w:rPr>
        <w:t>原厂生产的未曾使用过的、全新的合格产品。在正常使用下不应对操作者造成任何人身伤害，如因产品质量或标示不明确而对操作者造成损失的，甲方将保留依法索赔的权利。</w:t>
      </w:r>
    </w:p>
    <w:p w14:paraId="2965CDE2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Cs/>
          <w:sz w:val="21"/>
          <w:szCs w:val="21"/>
          <w:highlight w:val="none"/>
        </w:rPr>
        <w:t>.设计技术专利、外型专利等均应符合我国的有关法律及行业标准，凡因以上问题与第三方发生的任何纠纷均与甲方无关。</w:t>
      </w:r>
    </w:p>
    <w:p w14:paraId="3AAAD370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Cs/>
          <w:sz w:val="21"/>
          <w:szCs w:val="21"/>
          <w:highlight w:val="none"/>
        </w:rPr>
        <w:t>.甲方保证按合同规定及时付款。</w:t>
      </w:r>
    </w:p>
    <w:p w14:paraId="665E322F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  <w:t>十、</w:t>
      </w:r>
      <w:r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  <w:lang w:val="zh-CN"/>
        </w:rPr>
        <w:t>售后服务</w:t>
      </w:r>
    </w:p>
    <w:p w14:paraId="0EE9C4C8">
      <w:pPr>
        <w:tabs>
          <w:tab w:val="left" w:pos="480"/>
        </w:tabs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质保期为自验收合格之日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起2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年，质保期内出现质量问题，应确保接到通知后4个小时之内响应需求，48小时之内完成维修或更换，并承担修理调换费用；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eastAsia="zh-CN"/>
        </w:rPr>
        <w:t>所有货物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1年内出现表面脱漆、生锈等问题，视为质量不合格，甲方有权要求重新制作安装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。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如经乙方2次维修或更换仍不能达到本合同约定的质量标准，视作乙方未能按时交货，甲方有权退货并追究乙方的违约责任，若因产品质量问题造成甲方或第三方人身损害或财产损失的，乙方应承担赔偿责任；若因此造成甲方垫付情况，甲方有权向乙方追偿。</w:t>
      </w:r>
    </w:p>
    <w:p w14:paraId="04B15E70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十一、违约责任</w:t>
      </w:r>
    </w:p>
    <w:p w14:paraId="23C1EA1C">
      <w:pPr>
        <w:tabs>
          <w:tab w:val="left" w:pos="480"/>
        </w:tabs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（一）按《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民法典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》中的相关条款执行。</w:t>
      </w:r>
    </w:p>
    <w:p w14:paraId="4B1D9628">
      <w:pPr>
        <w:tabs>
          <w:tab w:val="left" w:pos="480"/>
        </w:tabs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（二）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未按合同要求提供货物或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安装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质量不能满足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文件技术要求，乙方必须无条件更换，提高技术、完善质量，否则，甲方有权终止合同，并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按合同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暂定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总价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30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%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要求乙方承担违约责任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。</w:t>
      </w:r>
    </w:p>
    <w:p w14:paraId="7CB7032D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  <w:t>十二、合同争议解决的方式</w:t>
      </w:r>
    </w:p>
    <w:p w14:paraId="4E218A79">
      <w:pPr>
        <w:tabs>
          <w:tab w:val="left" w:pos="480"/>
        </w:tabs>
        <w:spacing w:line="360" w:lineRule="auto"/>
        <w:ind w:firstLine="420" w:firstLineChars="200"/>
        <w:rPr>
          <w:rFonts w:hint="eastAsia" w:ascii="宋体" w:hAnsi="宋体" w:eastAsia="宋体" w:cs="宋体"/>
          <w:color w:val="FF000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本合同在履行过程中发生的争议，由甲、乙双方当事人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协商解决，协商不成的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可向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所在地人民法院起诉。</w:t>
      </w:r>
    </w:p>
    <w:p w14:paraId="01CFF7BF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  <w:t>十三、其他事项</w:t>
      </w:r>
    </w:p>
    <w:p w14:paraId="4F3F1F85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sz w:val="21"/>
          <w:szCs w:val="21"/>
          <w:highlight w:val="none"/>
        </w:rPr>
        <w:t>（一）合同生效后，甲、乙双方须严格执行本合同条款的规定，全面履行合同，违者按《中华人民共和国民法典》的有关规定承担相应责任。</w:t>
      </w:r>
    </w:p>
    <w:p w14:paraId="396B1179">
      <w:pPr>
        <w:tabs>
          <w:tab w:val="left" w:pos="480"/>
        </w:tabs>
        <w:spacing w:line="360" w:lineRule="auto"/>
        <w:ind w:firstLine="420" w:firstLineChars="200"/>
        <w:rPr>
          <w:rFonts w:hint="eastAsia" w:ascii="宋体" w:hAnsi="宋体" w:eastAsia="宋体" w:cs="宋体"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sz w:val="21"/>
          <w:szCs w:val="21"/>
          <w:highlight w:val="none"/>
        </w:rPr>
        <w:t>（二）本合同如有未尽事宜，甲、乙双方协商解决。</w:t>
      </w:r>
    </w:p>
    <w:p w14:paraId="34FB1EB5">
      <w:pPr>
        <w:tabs>
          <w:tab w:val="left" w:pos="480"/>
        </w:tabs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（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eastAsia="zh-CN"/>
        </w:rPr>
        <w:t>三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）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eastAsia="zh-CN"/>
        </w:rPr>
        <w:t>乙方指定联系方式：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 xml:space="preserve">    联系人：     地址：    电话：  甲方按该约定地址送达文件视为有效送达。</w:t>
      </w:r>
    </w:p>
    <w:p w14:paraId="2F929937">
      <w:pPr>
        <w:tabs>
          <w:tab w:val="left" w:pos="480"/>
        </w:tabs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（四）补充条款：甲方需追加与合同标的相同的货物、工程或者服务的，在不改变合同其他条款的前提下，可以与乙方协商签订补充合同，但所有补充合同的采购金额不得超过原合同采购金额的百分之十。</w:t>
      </w:r>
    </w:p>
    <w:p w14:paraId="75D49159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  <w:t>十四、合同生效</w:t>
      </w:r>
    </w:p>
    <w:p w14:paraId="55C6B8D4">
      <w:pPr>
        <w:tabs>
          <w:tab w:val="left" w:pos="480"/>
        </w:tabs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本合同一式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份，</w:t>
      </w:r>
      <w:r>
        <w:rPr>
          <w:rFonts w:hint="eastAsia" w:ascii="宋体" w:hAnsi="宋体" w:eastAsia="宋体" w:cs="宋体"/>
          <w:bCs/>
          <w:sz w:val="21"/>
          <w:szCs w:val="21"/>
          <w:highlight w:val="none"/>
        </w:rPr>
        <w:t>甲乙双方各执</w:t>
      </w:r>
      <w:r>
        <w:rPr>
          <w:rFonts w:hint="eastAsia" w:ascii="宋体" w:hAnsi="宋体" w:eastAsia="宋体" w:cs="宋体"/>
          <w:bCs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highlight w:val="none"/>
        </w:rPr>
        <w:t>份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。本合同经甲方、乙方双方签字盖章后生效，质保期结束后，自动终止（但合同的服务承诺除外）。</w:t>
      </w:r>
    </w:p>
    <w:p w14:paraId="09FB89BF">
      <w:pPr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4C7424A2">
      <w:pP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br w:type="page"/>
      </w:r>
    </w:p>
    <w:p w14:paraId="66537ECB">
      <w:pPr>
        <w:tabs>
          <w:tab w:val="left" w:pos="480"/>
        </w:tabs>
        <w:spacing w:line="360" w:lineRule="auto"/>
        <w:jc w:val="center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（以下无正文）</w:t>
      </w:r>
    </w:p>
    <w:p w14:paraId="511F1CDD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</w:p>
    <w:p w14:paraId="4155EAB2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甲  方（盖章）                          乙  方（盖章）</w:t>
      </w:r>
    </w:p>
    <w:p w14:paraId="38FF8DD6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单位名称：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shd w:val="clear" w:color="auto" w:fill="FFFFFF"/>
        </w:rPr>
        <w:t xml:space="preserve">                      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 xml:space="preserve">        单位名称：</w:t>
      </w:r>
    </w:p>
    <w:p w14:paraId="4CF4EE92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地  址：                                地  址：</w:t>
      </w:r>
    </w:p>
    <w:p w14:paraId="14D6AC19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 xml:space="preserve">法定代表人：（签字或盖章）              法定代表人：（签字或盖章） </w:t>
      </w:r>
    </w:p>
    <w:p w14:paraId="01A11DC4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代理人：（签字或盖章）                  代理人：（签字或盖章）</w:t>
      </w:r>
    </w:p>
    <w:p w14:paraId="4D99A10B">
      <w:pPr>
        <w:tabs>
          <w:tab w:val="left" w:pos="480"/>
        </w:tabs>
        <w:spacing w:line="360" w:lineRule="auto"/>
        <w:ind w:firstLine="0" w:firstLineChars="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 xml:space="preserve">开户银行：         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 xml:space="preserve">   开户银行：</w:t>
      </w:r>
    </w:p>
    <w:p w14:paraId="5B97B7AD">
      <w:pPr>
        <w:tabs>
          <w:tab w:val="left" w:pos="480"/>
        </w:tabs>
        <w:spacing w:line="360" w:lineRule="auto"/>
        <w:ind w:firstLine="0" w:firstLineChars="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帐    号：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 xml:space="preserve">                              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帐    号：</w:t>
      </w:r>
    </w:p>
    <w:p w14:paraId="1847A732"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签订日期：     年  月  日               签订日期：    年  月  日</w:t>
      </w:r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65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2025-12-25T08:13:58Z</dcterms:created>
  <dc:creator>GIGABYTE</dc:creator>
  <cp:lastModifiedBy>Y</cp:lastModifiedBy>
  <dcterms:modified xsi:type="dcterms:W3CDTF">2025-12-25T08:14:04Z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eyJoZGlkIjoiMGFkN2ZkYjAyZWFhMzBkYzQ5ZGY0MjkyMjEyZDAzZTQiLCJ1c2VySWQiOiIxMDMyOTA1OTI4In0=</vt:lpwstr>
  </property>
  <property fmtid="{D5CDD505-2E9C-101B-9397-08002B2CF9AE}" pid="4" name="ICV">
    <vt:lpwstr>33A6C6EBB0F24EFC947F0DEF8CC39706_12</vt:lpwstr>
  </property>
</Properties>
</file>