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9CFB7">
      <w:pPr>
        <w:keepNext w:val="0"/>
        <w:keepLines w:val="0"/>
        <w:widowControl/>
        <w:suppressLineNumbers w:val="0"/>
        <w:jc w:val="center"/>
        <w:outlineLvl w:val="1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响应方案说明</w:t>
      </w:r>
    </w:p>
    <w:p w14:paraId="422DF648">
      <w:pPr>
        <w:pStyle w:val="3"/>
        <w:adjustRightInd/>
        <w:snapToGrid/>
        <w:spacing w:line="360" w:lineRule="auto"/>
        <w:ind w:firstLine="550" w:firstLineChars="200"/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</w:pPr>
    </w:p>
    <w:p w14:paraId="75E61820">
      <w:pPr>
        <w:pStyle w:val="3"/>
        <w:adjustRightInd/>
        <w:snapToGrid/>
        <w:spacing w:line="360" w:lineRule="auto"/>
        <w:ind w:firstLine="550" w:firstLineChars="200"/>
        <w:rPr>
          <w:rFonts w:ascii="宋体" w:hAnsi="宋体" w:eastAsia="宋体" w:cs="宋体"/>
          <w:b/>
          <w:bCs/>
          <w:spacing w:val="-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  <w:t>供应商供应商根据本项目制定服务方案，作出全面响应。（格式自拟）</w:t>
      </w:r>
    </w:p>
    <w:p w14:paraId="6D22FE0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373C8"/>
    <w:rsid w:val="4673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after="120"/>
      <w:outlineLvl w:val="3"/>
    </w:pPr>
    <w:rPr>
      <w:rFonts w:ascii="宋体" w:hAnsi="宋体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2025-12-26T02:08:00Z</dcterms:created>
  <dc:creator>YIN</dc:creator>
  <cp:lastModifiedBy>YIN</cp:lastModifiedBy>
  <dcterms:modified xsi:type="dcterms:W3CDTF">2025-12-26T02:08:43Z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2BC1C3FC307C43F78B3ECA5F53366D1A_11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