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CCCCC6">
      <w:pPr>
        <w:spacing w:before="240" w:line="360" w:lineRule="auto"/>
        <w:ind w:firstLine="281" w:firstLineChars="100"/>
        <w:jc w:val="center"/>
        <w:rPr>
          <w:rFonts w:hint="eastAsia" w:ascii="宋体" w:hAnsi="宋体" w:cs="宋体"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cs="宋体"/>
          <w:b/>
          <w:bCs/>
          <w:color w:val="auto"/>
          <w:szCs w:val="28"/>
          <w:highlight w:val="none"/>
        </w:rPr>
        <w:t>五</w:t>
      </w:r>
      <w:r>
        <w:rPr>
          <w:rFonts w:hint="eastAsia" w:ascii="宋体" w:hAnsi="宋体" w:cs="宋体"/>
          <w:b/>
          <w:color w:val="auto"/>
          <w:szCs w:val="28"/>
          <w:highlight w:val="none"/>
        </w:rPr>
        <w:t xml:space="preserve">、 </w:t>
      </w:r>
      <w:r>
        <w:rPr>
          <w:rFonts w:hint="eastAsia" w:ascii="宋体" w:hAnsi="宋体" w:cs="宋体"/>
          <w:b/>
          <w:color w:val="auto"/>
          <w:szCs w:val="28"/>
          <w:highlight w:val="none"/>
          <w:lang w:eastAsia="zh-CN"/>
        </w:rPr>
        <w:t>磋商要求</w:t>
      </w:r>
      <w:r>
        <w:rPr>
          <w:rFonts w:hint="eastAsia" w:ascii="宋体" w:hAnsi="宋体" w:cs="宋体"/>
          <w:b/>
          <w:color w:val="auto"/>
          <w:szCs w:val="28"/>
          <w:highlight w:val="none"/>
        </w:rPr>
        <w:t>偏离表</w:t>
      </w:r>
    </w:p>
    <w:p w14:paraId="684DD077">
      <w:pPr>
        <w:pStyle w:val="2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65C4BF02">
      <w:pPr>
        <w:adjustRightInd w:val="0"/>
        <w:spacing w:line="400" w:lineRule="exact"/>
        <w:ind w:left="140" w:leftChars="50" w:firstLine="240" w:firstLineChars="1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磋商供应商名称：                         磋商项目编号：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CGZC-2025-018</w:t>
      </w:r>
    </w:p>
    <w:p w14:paraId="5656EE12">
      <w:pPr>
        <w:adjustRightInd w:val="0"/>
        <w:spacing w:line="400" w:lineRule="exact"/>
        <w:ind w:left="140" w:leftChars="50" w:firstLine="240" w:firstLineChars="10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tbl>
      <w:tblPr>
        <w:tblStyle w:val="3"/>
        <w:tblpPr w:leftFromText="180" w:rightFromText="180" w:vertAnchor="text" w:horzAnchor="page" w:tblpXSpec="center" w:tblpY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2592"/>
        <w:gridCol w:w="2713"/>
        <w:gridCol w:w="2532"/>
      </w:tblGrid>
      <w:tr w14:paraId="5D5C4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 w14:paraId="37CA148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592" w:type="dxa"/>
            <w:tcBorders>
              <w:bottom w:val="single" w:color="auto" w:sz="4" w:space="0"/>
            </w:tcBorders>
            <w:noWrap w:val="0"/>
            <w:vAlign w:val="center"/>
          </w:tcPr>
          <w:p w14:paraId="1D260D2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磋商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文件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要求</w:t>
            </w:r>
          </w:p>
        </w:tc>
        <w:tc>
          <w:tcPr>
            <w:tcW w:w="2713" w:type="dxa"/>
            <w:tcBorders>
              <w:bottom w:val="single" w:color="auto" w:sz="4" w:space="0"/>
            </w:tcBorders>
            <w:noWrap w:val="0"/>
            <w:vAlign w:val="center"/>
          </w:tcPr>
          <w:p w14:paraId="5E57A85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磋商响应文件响应</w:t>
            </w:r>
          </w:p>
        </w:tc>
        <w:tc>
          <w:tcPr>
            <w:tcW w:w="2532" w:type="dxa"/>
            <w:tcBorders>
              <w:bottom w:val="single" w:color="auto" w:sz="4" w:space="0"/>
            </w:tcBorders>
            <w:noWrap w:val="0"/>
            <w:vAlign w:val="center"/>
          </w:tcPr>
          <w:p w14:paraId="4E46E71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偏离及其影响</w:t>
            </w:r>
          </w:p>
        </w:tc>
      </w:tr>
      <w:tr w14:paraId="3F0EC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E25DE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1E705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3E181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27A0F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01FD0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B7D8F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B49E3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11A36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7BFAC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5AE25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926A1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99949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83429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3F607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22393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3E957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F28A4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D1748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2CEA3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61B62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8E190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A3B61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B7E57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F7008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0246F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62AD6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D930C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03897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49DF2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0AD69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12603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CE5AE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1A7BD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7DB13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335E1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66E96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57391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C9070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FF414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</w:tbl>
    <w:p w14:paraId="59E946A8">
      <w:pPr>
        <w:spacing w:line="480" w:lineRule="exact"/>
        <w:ind w:left="280" w:leftChars="100" w:firstLine="360" w:firstLineChars="200"/>
        <w:rPr>
          <w:rFonts w:hint="eastAsia" w:ascii="宋体" w:hAnsi="宋体" w:cs="宋体"/>
          <w:color w:val="auto"/>
          <w:sz w:val="18"/>
          <w:szCs w:val="18"/>
          <w:highlight w:val="none"/>
        </w:rPr>
      </w:pP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注：1.本表应严格按照“</w:t>
      </w:r>
      <w:r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  <w:t xml:space="preserve">第三章  </w:t>
      </w:r>
      <w:r>
        <w:rPr>
          <w:rFonts w:hint="eastAsia" w:ascii="宋体" w:hAnsi="宋体" w:cs="宋体"/>
          <w:bCs/>
          <w:color w:val="auto"/>
          <w:sz w:val="18"/>
          <w:szCs w:val="18"/>
          <w:highlight w:val="none"/>
          <w:lang w:val="en-US" w:eastAsia="zh-CN"/>
        </w:rPr>
        <w:t>磋商项目技术、服务、商务及其他要求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”中所包含的</w:t>
      </w:r>
      <w:r>
        <w:rPr>
          <w:rFonts w:hint="eastAsia" w:ascii="宋体" w:hAnsi="宋体" w:cs="宋体"/>
          <w:color w:val="auto"/>
          <w:sz w:val="18"/>
          <w:szCs w:val="18"/>
          <w:highlight w:val="none"/>
          <w:lang w:eastAsia="zh-CN"/>
        </w:rPr>
        <w:t>所有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条款填写；“</w:t>
      </w:r>
      <w:r>
        <w:rPr>
          <w:rFonts w:hint="eastAsia" w:ascii="宋体" w:hAnsi="宋体" w:cs="宋体"/>
          <w:color w:val="auto"/>
          <w:sz w:val="18"/>
          <w:szCs w:val="18"/>
          <w:highlight w:val="none"/>
          <w:lang w:eastAsia="zh-CN"/>
        </w:rPr>
        <w:t>磋商文件要求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”须按“第三章  磋商项目技术、服务、商务及其他要求”的条款</w:t>
      </w:r>
      <w:r>
        <w:rPr>
          <w:rFonts w:hint="eastAsia" w:ascii="宋体" w:hAnsi="宋体" w:cs="宋体"/>
          <w:color w:val="auto"/>
          <w:sz w:val="18"/>
          <w:szCs w:val="18"/>
          <w:highlight w:val="none"/>
          <w:lang w:eastAsia="zh-CN"/>
        </w:rPr>
        <w:t>逐一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填写；“磋商响应文件响应”为供应商所响应的</w:t>
      </w:r>
      <w:r>
        <w:rPr>
          <w:rFonts w:hint="eastAsia" w:ascii="宋体" w:hAnsi="宋体" w:cs="宋体"/>
          <w:color w:val="auto"/>
          <w:sz w:val="18"/>
          <w:szCs w:val="18"/>
          <w:highlight w:val="none"/>
          <w:lang w:eastAsia="zh-CN"/>
        </w:rPr>
        <w:t>条款内容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；“偏离及其影响”填写：优于</w:t>
      </w:r>
      <w:r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  <w:t>、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相同。</w:t>
      </w:r>
    </w:p>
    <w:p w14:paraId="7922AAE4">
      <w:pPr>
        <w:numPr>
          <w:ilvl w:val="0"/>
          <w:numId w:val="1"/>
        </w:numPr>
        <w:spacing w:line="480" w:lineRule="exact"/>
        <w:ind w:firstLine="900" w:firstLineChars="500"/>
        <w:rPr>
          <w:rFonts w:hint="eastAsia" w:ascii="宋体" w:hAnsi="宋体" w:cs="宋体"/>
          <w:color w:val="auto"/>
          <w:sz w:val="18"/>
          <w:szCs w:val="18"/>
          <w:highlight w:val="none"/>
        </w:rPr>
      </w:pP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供应商必须据实填写，不得虚假响应，否则将取消其磋商或成交资格，并按有关规定进处罚。</w:t>
      </w:r>
    </w:p>
    <w:p w14:paraId="6DBC4B20">
      <w:pPr>
        <w:numPr>
          <w:ilvl w:val="0"/>
          <w:numId w:val="1"/>
        </w:numPr>
        <w:spacing w:line="480" w:lineRule="exact"/>
        <w:ind w:firstLine="900" w:firstLineChars="500"/>
        <w:rPr>
          <w:rFonts w:hint="eastAsia" w:ascii="宋体" w:hAnsi="宋体" w:cs="宋体"/>
          <w:color w:val="auto"/>
          <w:sz w:val="18"/>
          <w:szCs w:val="18"/>
          <w:highlight w:val="none"/>
        </w:rPr>
      </w:pP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所有实质性要求及所有商务要求不允许负偏离。</w:t>
      </w:r>
    </w:p>
    <w:p w14:paraId="69F68212">
      <w:pPr>
        <w:adjustRightInd w:val="0"/>
        <w:spacing w:line="360" w:lineRule="auto"/>
        <w:ind w:firstLine="840" w:firstLineChars="350"/>
        <w:jc w:val="left"/>
        <w:rPr>
          <w:rFonts w:hint="eastAsia" w:ascii="宋体" w:hAnsi="宋体" w:cs="宋体"/>
          <w:bCs/>
          <w:color w:val="auto"/>
          <w:sz w:val="24"/>
          <w:highlight w:val="none"/>
        </w:rPr>
      </w:pPr>
    </w:p>
    <w:p w14:paraId="1FE12A2D">
      <w:pPr>
        <w:adjustRightInd w:val="0"/>
        <w:spacing w:line="400" w:lineRule="exact"/>
        <w:ind w:left="140" w:leftChars="5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供应商（单位盖章）：           </w:t>
      </w:r>
    </w:p>
    <w:p w14:paraId="1BF0F1BB">
      <w:pPr>
        <w:adjustRightInd w:val="0"/>
        <w:spacing w:line="400" w:lineRule="exact"/>
        <w:ind w:left="140" w:leftChars="5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454B8723">
      <w:pPr>
        <w:adjustRightInd w:val="0"/>
        <w:spacing w:line="400" w:lineRule="exact"/>
        <w:ind w:left="140" w:leftChars="5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法定代表人或被授权代表（</w:t>
      </w: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签名或盖章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）：  </w:t>
      </w:r>
    </w:p>
    <w:p w14:paraId="030F5DC1">
      <w:pPr>
        <w:spacing w:line="360" w:lineRule="auto"/>
        <w:outlineLvl w:val="1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0E5BC2D0"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日期：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099C70"/>
    <w:multiLevelType w:val="singleLevel"/>
    <w:tmpl w:val="63099C70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883616"/>
    <w:rsid w:val="0A88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2025-04-17T12:13:00Z</dcterms:created>
  <dc:creator>宋璟雯</dc:creator>
  <cp:lastModifiedBy>宋璟雯</cp:lastModifiedBy>
  <dcterms:modified xsi:type="dcterms:W3CDTF">2025-04-17T12:13:11Z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C3871AAFC6E54AAEAEAEFA94B927586B_11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