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C7A4B">
      <w:pPr>
        <w:pStyle w:val="2"/>
        <w:tabs>
          <w:tab w:val="left" w:pos="567"/>
        </w:tabs>
        <w:spacing w:line="240" w:lineRule="auto"/>
        <w:jc w:val="center"/>
        <w:rPr>
          <w:rFonts w:hint="eastAsia" w:ascii="仿宋" w:hAnsi="仿宋" w:eastAsia="仿宋" w:cs="仿宋"/>
          <w:b/>
          <w:bCs/>
          <w:sz w:val="28"/>
          <w:szCs w:val="28"/>
          <w:highlight w:val="none"/>
          <w:lang w:eastAsia="zh-CN"/>
        </w:rPr>
      </w:pPr>
      <w:r>
        <w:rPr>
          <w:rFonts w:hint="eastAsia" w:ascii="仿宋" w:hAnsi="仿宋" w:eastAsia="仿宋" w:cs="仿宋"/>
          <w:b/>
          <w:bCs/>
          <w:sz w:val="28"/>
          <w:szCs w:val="28"/>
          <w:highlight w:val="none"/>
          <w:lang w:eastAsia="zh-CN"/>
        </w:rPr>
        <w:t>秦创原医工科技产业创新聚集区建设方案编制服务</w:t>
      </w:r>
    </w:p>
    <w:p w14:paraId="3FC8B580">
      <w:pPr>
        <w:spacing w:line="240" w:lineRule="auto"/>
        <w:jc w:val="center"/>
        <w:rPr>
          <w:rFonts w:hint="eastAsia" w:ascii="仿宋" w:hAnsi="仿宋" w:eastAsia="仿宋" w:cs="仿宋"/>
          <w:b/>
          <w:sz w:val="28"/>
          <w:szCs w:val="28"/>
          <w:highlight w:val="none"/>
        </w:rPr>
      </w:pPr>
    </w:p>
    <w:p w14:paraId="0A395170">
      <w:pPr>
        <w:spacing w:line="240" w:lineRule="auto"/>
        <w:rPr>
          <w:rFonts w:hint="eastAsia" w:ascii="仿宋" w:hAnsi="仿宋" w:eastAsia="仿宋" w:cs="仿宋"/>
          <w:sz w:val="28"/>
          <w:szCs w:val="28"/>
          <w:highlight w:val="none"/>
        </w:rPr>
      </w:pPr>
    </w:p>
    <w:p w14:paraId="65D61685">
      <w:pPr>
        <w:spacing w:line="24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合 同 书</w:t>
      </w:r>
    </w:p>
    <w:p w14:paraId="713D21A8">
      <w:pPr>
        <w:spacing w:line="24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（仅供参考，具体合同内容以甲乙双方签订为准）</w:t>
      </w:r>
    </w:p>
    <w:p w14:paraId="45393E53">
      <w:pPr>
        <w:spacing w:line="240" w:lineRule="auto"/>
        <w:jc w:val="center"/>
        <w:rPr>
          <w:rFonts w:hint="eastAsia" w:ascii="仿宋" w:hAnsi="仿宋" w:eastAsia="仿宋" w:cs="仿宋"/>
          <w:b/>
          <w:sz w:val="28"/>
          <w:szCs w:val="28"/>
          <w:highlight w:val="none"/>
        </w:rPr>
      </w:pPr>
    </w:p>
    <w:p w14:paraId="74DC2083">
      <w:pPr>
        <w:spacing w:line="240" w:lineRule="auto"/>
        <w:rPr>
          <w:rFonts w:hint="eastAsia" w:ascii="仿宋" w:hAnsi="仿宋" w:eastAsia="仿宋" w:cs="仿宋"/>
          <w:b/>
          <w:sz w:val="28"/>
          <w:szCs w:val="28"/>
          <w:highlight w:val="none"/>
        </w:rPr>
      </w:pPr>
    </w:p>
    <w:p w14:paraId="39CD428C">
      <w:pPr>
        <w:spacing w:line="240" w:lineRule="auto"/>
        <w:rPr>
          <w:rFonts w:hint="eastAsia" w:ascii="仿宋" w:hAnsi="仿宋" w:eastAsia="仿宋" w:cs="仿宋"/>
          <w:b/>
          <w:sz w:val="28"/>
          <w:szCs w:val="28"/>
          <w:highlight w:val="none"/>
        </w:rPr>
      </w:pPr>
    </w:p>
    <w:p w14:paraId="485131BE">
      <w:pPr>
        <w:spacing w:line="240" w:lineRule="auto"/>
        <w:rPr>
          <w:rFonts w:hint="eastAsia" w:ascii="仿宋" w:hAnsi="仿宋" w:eastAsia="仿宋" w:cs="仿宋"/>
          <w:b/>
          <w:sz w:val="28"/>
          <w:szCs w:val="28"/>
          <w:highlight w:val="none"/>
        </w:rPr>
      </w:pPr>
    </w:p>
    <w:p w14:paraId="27629D1E">
      <w:pPr>
        <w:spacing w:line="240" w:lineRule="auto"/>
        <w:rPr>
          <w:rFonts w:hint="eastAsia" w:ascii="仿宋" w:hAnsi="仿宋" w:eastAsia="仿宋" w:cs="仿宋"/>
          <w:sz w:val="28"/>
          <w:szCs w:val="28"/>
          <w:highlight w:val="none"/>
        </w:rPr>
      </w:pPr>
    </w:p>
    <w:p w14:paraId="3C1A864D">
      <w:pPr>
        <w:pStyle w:val="2"/>
        <w:tabs>
          <w:tab w:val="left" w:pos="567"/>
        </w:tabs>
        <w:spacing w:line="240" w:lineRule="auto"/>
        <w:rPr>
          <w:rFonts w:hint="eastAsia" w:ascii="仿宋" w:hAnsi="仿宋" w:eastAsia="仿宋" w:cs="仿宋"/>
          <w:sz w:val="28"/>
          <w:szCs w:val="28"/>
          <w:highlight w:val="none"/>
        </w:rPr>
      </w:pPr>
    </w:p>
    <w:p w14:paraId="23217FE5">
      <w:pPr>
        <w:spacing w:line="240" w:lineRule="auto"/>
        <w:ind w:left="987" w:hanging="1308" w:hangingChars="400"/>
        <w:jc w:val="center"/>
        <w:rPr>
          <w:rFonts w:hint="eastAsia" w:ascii="仿宋" w:hAnsi="仿宋" w:eastAsia="仿宋" w:cs="仿宋"/>
          <w:b/>
          <w:spacing w:val="23"/>
          <w:sz w:val="28"/>
          <w:szCs w:val="28"/>
          <w:highlight w:val="none"/>
        </w:rPr>
      </w:pPr>
    </w:p>
    <w:p w14:paraId="1A2AB344">
      <w:pPr>
        <w:spacing w:line="240" w:lineRule="auto"/>
        <w:ind w:left="1308" w:hanging="1308" w:hangingChars="400"/>
        <w:jc w:val="center"/>
        <w:rPr>
          <w:rFonts w:hint="eastAsia" w:ascii="仿宋" w:hAnsi="仿宋" w:eastAsia="仿宋" w:cs="仿宋"/>
          <w:b/>
          <w:spacing w:val="23"/>
          <w:sz w:val="28"/>
          <w:szCs w:val="28"/>
          <w:highlight w:val="none"/>
        </w:rPr>
      </w:pPr>
      <w:r>
        <w:rPr>
          <w:rFonts w:hint="eastAsia" w:ascii="仿宋" w:hAnsi="仿宋" w:eastAsia="仿宋" w:cs="仿宋"/>
          <w:b/>
          <w:spacing w:val="23"/>
          <w:sz w:val="28"/>
          <w:szCs w:val="28"/>
          <w:highlight w:val="none"/>
        </w:rPr>
        <w:t>甲方(</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
          <w:spacing w:val="23"/>
          <w:sz w:val="28"/>
          <w:szCs w:val="28"/>
          <w:highlight w:val="none"/>
        </w:rPr>
        <w:t>采购人</w:t>
      </w:r>
      <w:r>
        <w:rPr>
          <w:rFonts w:hint="eastAsia" w:ascii="仿宋" w:hAnsi="仿宋" w:eastAsia="仿宋" w:cs="仿宋"/>
          <w:b/>
          <w:spacing w:val="23"/>
          <w:sz w:val="28"/>
          <w:szCs w:val="28"/>
          <w:highlight w:val="none"/>
        </w:rPr>
        <w:fldChar w:fldCharType="end"/>
      </w:r>
      <w:r>
        <w:rPr>
          <w:rFonts w:hint="eastAsia" w:ascii="仿宋" w:hAnsi="仿宋" w:eastAsia="仿宋" w:cs="仿宋"/>
          <w:b/>
          <w:spacing w:val="23"/>
          <w:sz w:val="28"/>
          <w:szCs w:val="28"/>
          <w:highlight w:val="none"/>
        </w:rPr>
        <w:t>)：</w:t>
      </w:r>
      <w:r>
        <w:rPr>
          <w:rFonts w:hint="eastAsia" w:ascii="仿宋" w:hAnsi="仿宋" w:eastAsia="仿宋" w:cs="仿宋"/>
          <w:spacing w:val="23"/>
          <w:sz w:val="28"/>
          <w:szCs w:val="28"/>
          <w:highlight w:val="none"/>
          <w:u w:val="single"/>
        </w:rPr>
        <w:t></w:t>
      </w:r>
    </w:p>
    <w:p w14:paraId="79791161">
      <w:pPr>
        <w:spacing w:line="240" w:lineRule="auto"/>
        <w:ind w:left="840" w:hanging="1120" w:hangingChars="400"/>
        <w:jc w:val="center"/>
        <w:rPr>
          <w:rFonts w:hint="eastAsia" w:ascii="仿宋" w:hAnsi="仿宋" w:eastAsia="仿宋" w:cs="仿宋"/>
          <w:spacing w:val="23"/>
          <w:sz w:val="28"/>
          <w:szCs w:val="28"/>
          <w:highlight w:val="none"/>
          <w:u w:val="single"/>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
          <w:spacing w:val="23"/>
          <w:sz w:val="28"/>
          <w:szCs w:val="28"/>
          <w:highlight w:val="none"/>
        </w:rPr>
        <w:t>乙方</w:t>
      </w:r>
      <w:r>
        <w:rPr>
          <w:rFonts w:hint="eastAsia" w:ascii="仿宋" w:hAnsi="仿宋" w:eastAsia="仿宋" w:cs="仿宋"/>
          <w:b/>
          <w:spacing w:val="23"/>
          <w:sz w:val="28"/>
          <w:szCs w:val="28"/>
          <w:highlight w:val="none"/>
        </w:rPr>
        <w:fldChar w:fldCharType="end"/>
      </w:r>
      <w:r>
        <w:rPr>
          <w:rFonts w:hint="eastAsia" w:ascii="仿宋" w:hAnsi="仿宋" w:eastAsia="仿宋" w:cs="仿宋"/>
          <w:b/>
          <w:spacing w:val="23"/>
          <w:sz w:val="28"/>
          <w:szCs w:val="28"/>
          <w:highlight w:val="none"/>
        </w:rPr>
        <w:t>(供应商)：</w:t>
      </w:r>
      <w:r>
        <w:rPr>
          <w:rFonts w:hint="eastAsia" w:ascii="仿宋" w:hAnsi="仿宋" w:eastAsia="仿宋" w:cs="仿宋"/>
          <w:spacing w:val="23"/>
          <w:sz w:val="28"/>
          <w:szCs w:val="28"/>
          <w:highlight w:val="none"/>
          <w:u w:val="single"/>
        </w:rPr>
        <w:t></w:t>
      </w:r>
    </w:p>
    <w:p w14:paraId="56756C65">
      <w:pPr>
        <w:tabs>
          <w:tab w:val="left" w:pos="1995"/>
        </w:tabs>
        <w:spacing w:line="240" w:lineRule="auto"/>
        <w:ind w:left="1308" w:hanging="1308" w:hangingChars="400"/>
        <w:jc w:val="center"/>
        <w:rPr>
          <w:rFonts w:hint="eastAsia" w:ascii="仿宋" w:hAnsi="仿宋" w:eastAsia="仿宋" w:cs="仿宋"/>
          <w:bCs/>
          <w:sz w:val="28"/>
          <w:szCs w:val="28"/>
          <w:highlight w:val="none"/>
        </w:rPr>
      </w:pPr>
      <w:r>
        <w:rPr>
          <w:rFonts w:hint="eastAsia" w:ascii="仿宋" w:hAnsi="仿宋" w:eastAsia="仿宋" w:cs="仿宋"/>
          <w:b/>
          <w:spacing w:val="23"/>
          <w:sz w:val="28"/>
          <w:szCs w:val="28"/>
          <w:highlight w:val="none"/>
        </w:rPr>
        <w:t>签订时间：</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28"/>
          <w:szCs w:val="28"/>
          <w:highlight w:val="none"/>
        </w:rPr>
        <w:t>年</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28"/>
          <w:szCs w:val="28"/>
          <w:highlight w:val="none"/>
        </w:rPr>
        <w:t>月</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28"/>
          <w:szCs w:val="28"/>
          <w:highlight w:val="none"/>
        </w:rPr>
        <w:t>日</w:t>
      </w:r>
    </w:p>
    <w:p w14:paraId="3276B0B7">
      <w:pPr>
        <w:spacing w:line="240" w:lineRule="auto"/>
        <w:rPr>
          <w:rFonts w:hint="eastAsia" w:ascii="仿宋" w:hAnsi="仿宋" w:eastAsia="仿宋" w:cs="仿宋"/>
          <w:bCs/>
          <w:sz w:val="20"/>
          <w:szCs w:val="20"/>
          <w:highlight w:val="none"/>
        </w:rPr>
      </w:pPr>
    </w:p>
    <w:p w14:paraId="329363A2">
      <w:pPr>
        <w:spacing w:line="240" w:lineRule="auto"/>
        <w:rPr>
          <w:rFonts w:hint="eastAsia" w:ascii="仿宋" w:hAnsi="仿宋" w:eastAsia="仿宋" w:cs="仿宋"/>
          <w:bCs/>
          <w:sz w:val="20"/>
          <w:szCs w:val="20"/>
          <w:highlight w:val="none"/>
        </w:rPr>
      </w:pPr>
    </w:p>
    <w:p w14:paraId="78985DEE">
      <w:pPr>
        <w:widowControl/>
        <w:spacing w:line="240" w:lineRule="auto"/>
        <w:rPr>
          <w:rFonts w:hint="eastAsia" w:ascii="仿宋" w:hAnsi="仿宋" w:eastAsia="仿宋" w:cs="仿宋"/>
          <w:sz w:val="20"/>
          <w:szCs w:val="20"/>
          <w:highlight w:val="none"/>
        </w:rPr>
      </w:pPr>
      <w:bookmarkStart w:id="0" w:name="OLE_LINK48"/>
      <w:r>
        <w:rPr>
          <w:rFonts w:hint="eastAsia" w:ascii="仿宋" w:hAnsi="仿宋" w:eastAsia="仿宋" w:cs="仿宋"/>
          <w:sz w:val="20"/>
          <w:szCs w:val="20"/>
          <w:highlight w:val="none"/>
        </w:rPr>
        <w:br w:type="page"/>
      </w:r>
      <w:bookmarkEnd w:id="0"/>
    </w:p>
    <w:p w14:paraId="33CD50D6">
      <w:pPr>
        <w:widowControl/>
        <w:spacing w:after="240" w:afterLines="100" w:line="240" w:lineRule="auto"/>
        <w:jc w:val="center"/>
        <w:outlineLvl w:val="0"/>
        <w:rPr>
          <w:rFonts w:hint="eastAsia" w:ascii="仿宋" w:hAnsi="仿宋" w:eastAsia="仿宋" w:cs="仿宋"/>
          <w:b/>
          <w:bCs/>
          <w:sz w:val="20"/>
          <w:szCs w:val="20"/>
          <w:highlight w:val="none"/>
          <w:lang w:val="en-US" w:eastAsia="zh-CN"/>
        </w:rPr>
      </w:pPr>
      <w:r>
        <w:rPr>
          <w:rFonts w:hint="eastAsia" w:ascii="仿宋" w:hAnsi="仿宋" w:eastAsia="仿宋" w:cs="仿宋"/>
          <w:b/>
          <w:bCs/>
          <w:sz w:val="20"/>
          <w:szCs w:val="20"/>
          <w:highlight w:val="none"/>
        </w:rPr>
        <w:t>合同</w:t>
      </w:r>
      <w:r>
        <w:rPr>
          <w:rFonts w:hint="eastAsia" w:ascii="仿宋" w:hAnsi="仿宋" w:eastAsia="仿宋" w:cs="仿宋"/>
          <w:b/>
          <w:bCs/>
          <w:sz w:val="20"/>
          <w:szCs w:val="20"/>
          <w:highlight w:val="none"/>
          <w:lang w:val="en-US" w:eastAsia="zh-CN"/>
        </w:rPr>
        <w:t>书</w:t>
      </w:r>
    </w:p>
    <w:p w14:paraId="220E01E6">
      <w:pPr>
        <w:pStyle w:val="6"/>
        <w:shd w:val="clear"/>
        <w:spacing w:line="240" w:lineRule="auto"/>
        <w:ind w:firstLine="480"/>
        <w:jc w:val="left"/>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rPr>
        <w:t>合同编号：</w:t>
      </w:r>
      <w:r>
        <w:rPr>
          <w:rFonts w:hint="eastAsia" w:ascii="仿宋" w:hAnsi="仿宋" w:eastAsia="仿宋" w:cs="仿宋"/>
          <w:sz w:val="20"/>
          <w:szCs w:val="20"/>
          <w:highlight w:val="none"/>
          <w:u w:val="single"/>
          <w:lang w:val="en-US" w:eastAsia="zh-CN"/>
        </w:rPr>
        <w:t xml:space="preserve">            </w:t>
      </w:r>
    </w:p>
    <w:p w14:paraId="1816D0E8">
      <w:pPr>
        <w:pStyle w:val="6"/>
        <w:spacing w:line="240" w:lineRule="auto"/>
        <w:ind w:firstLine="48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签订地点：</w:t>
      </w:r>
      <w:r>
        <w:rPr>
          <w:rFonts w:hint="eastAsia" w:ascii="仿宋" w:hAnsi="仿宋" w:eastAsia="仿宋" w:cs="仿宋"/>
          <w:sz w:val="20"/>
          <w:szCs w:val="20"/>
          <w:highlight w:val="none"/>
          <w:u w:val="single"/>
          <w:lang w:val="en-US" w:eastAsia="zh-CN"/>
        </w:rPr>
        <w:t xml:space="preserve">            </w:t>
      </w:r>
    </w:p>
    <w:p w14:paraId="73873FE4">
      <w:pPr>
        <w:pStyle w:val="6"/>
        <w:spacing w:line="240" w:lineRule="auto"/>
        <w:ind w:firstLine="48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签订时间:</w:t>
      </w:r>
      <w:r>
        <w:rPr>
          <w:rFonts w:hint="eastAsia" w:ascii="仿宋" w:hAnsi="仿宋" w:eastAsia="仿宋" w:cs="仿宋"/>
          <w:sz w:val="20"/>
          <w:szCs w:val="20"/>
          <w:highlight w:val="none"/>
          <w:u w:val="single"/>
          <w:lang w:val="en-US" w:eastAsia="zh-CN"/>
        </w:rPr>
        <w:t xml:space="preserve">            </w:t>
      </w:r>
    </w:p>
    <w:p w14:paraId="71505A40">
      <w:pPr>
        <w:pStyle w:val="6"/>
        <w:spacing w:line="240" w:lineRule="auto"/>
        <w:ind w:firstLine="48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采购人（甲方）：</w:t>
      </w:r>
      <w:r>
        <w:rPr>
          <w:rFonts w:hint="eastAsia" w:ascii="仿宋" w:hAnsi="仿宋" w:eastAsia="仿宋" w:cs="仿宋"/>
          <w:sz w:val="20"/>
          <w:szCs w:val="20"/>
          <w:highlight w:val="none"/>
          <w:u w:val="single"/>
          <w:lang w:val="en-US" w:eastAsia="zh-CN"/>
        </w:rPr>
        <w:t xml:space="preserve">            </w:t>
      </w:r>
    </w:p>
    <w:p w14:paraId="52CEDB24">
      <w:pPr>
        <w:pStyle w:val="6"/>
        <w:spacing w:line="240" w:lineRule="auto"/>
        <w:ind w:firstLine="48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供应商（乙方）：</w:t>
      </w:r>
      <w:r>
        <w:rPr>
          <w:rFonts w:hint="eastAsia" w:ascii="仿宋" w:hAnsi="仿宋" w:eastAsia="仿宋" w:cs="仿宋"/>
          <w:sz w:val="20"/>
          <w:szCs w:val="20"/>
          <w:highlight w:val="none"/>
          <w:u w:val="single"/>
          <w:lang w:val="en-US" w:eastAsia="zh-CN"/>
        </w:rPr>
        <w:t xml:space="preserve">            </w:t>
      </w:r>
    </w:p>
    <w:p w14:paraId="17C3ACFF">
      <w:pPr>
        <w:pStyle w:val="6"/>
        <w:spacing w:before="120" w:beforeLines="50" w:line="240" w:lineRule="auto"/>
        <w:ind w:firstLine="48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根据《中华人民共和国政府采购法》及实施条例、《中华人民共和国民法典》和</w:t>
      </w:r>
      <w:r>
        <w:rPr>
          <w:rFonts w:hint="eastAsia" w:ascii="仿宋" w:hAnsi="仿宋" w:eastAsia="仿宋" w:cs="仿宋"/>
          <w:sz w:val="20"/>
          <w:szCs w:val="20"/>
          <w:highlight w:val="none"/>
          <w:lang w:val="en-US" w:eastAsia="zh-CN"/>
        </w:rPr>
        <w:t>该项目</w:t>
      </w:r>
      <w:r>
        <w:rPr>
          <w:rFonts w:hint="eastAsia" w:ascii="仿宋" w:hAnsi="仿宋" w:eastAsia="仿宋" w:cs="仿宋"/>
          <w:sz w:val="20"/>
          <w:szCs w:val="20"/>
          <w:highlight w:val="none"/>
        </w:rPr>
        <w:t>的磋商文件、响应文件等有关规定，为确保甲方采购项目的顺利实施，甲、乙双方在平等自愿原则下签订本合同，并共同遵守如下条款：</w:t>
      </w:r>
    </w:p>
    <w:p w14:paraId="2F2A6F8A">
      <w:pPr>
        <w:pStyle w:val="6"/>
        <w:numPr>
          <w:ilvl w:val="0"/>
          <w:numId w:val="1"/>
        </w:numPr>
        <w:spacing w:before="120" w:beforeLines="50" w:line="240" w:lineRule="auto"/>
        <w:ind w:firstLine="0" w:firstLineChars="0"/>
        <w:jc w:val="left"/>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val="en-US" w:eastAsia="zh-CN"/>
        </w:rPr>
        <w:t xml:space="preserve"> </w:t>
      </w:r>
      <w:r>
        <w:rPr>
          <w:rFonts w:hint="eastAsia" w:ascii="仿宋" w:hAnsi="仿宋" w:eastAsia="仿宋" w:cs="仿宋"/>
          <w:b/>
          <w:sz w:val="20"/>
          <w:szCs w:val="20"/>
          <w:highlight w:val="none"/>
        </w:rPr>
        <w:t>合同期限</w:t>
      </w:r>
    </w:p>
    <w:p w14:paraId="720947E9">
      <w:pPr>
        <w:pStyle w:val="6"/>
        <w:numPr>
          <w:ilvl w:val="0"/>
          <w:numId w:val="0"/>
        </w:numPr>
        <w:spacing w:before="120" w:beforeLines="50" w:line="240" w:lineRule="auto"/>
        <w:ind w:firstLine="400" w:firstLineChars="200"/>
        <w:jc w:val="left"/>
        <w:rPr>
          <w:rFonts w:hint="eastAsia" w:ascii="仿宋" w:hAnsi="仿宋" w:eastAsia="仿宋" w:cs="仿宋"/>
          <w:b w:val="0"/>
          <w:bCs/>
          <w:sz w:val="20"/>
          <w:szCs w:val="20"/>
          <w:highlight w:val="none"/>
          <w:u w:val="none"/>
        </w:rPr>
      </w:pPr>
      <w:r>
        <w:rPr>
          <w:rFonts w:hint="eastAsia" w:ascii="仿宋" w:hAnsi="仿宋" w:eastAsia="仿宋" w:cs="仿宋"/>
          <w:b w:val="0"/>
          <w:bCs/>
          <w:sz w:val="20"/>
          <w:szCs w:val="20"/>
          <w:highlight w:val="none"/>
          <w:u w:val="none"/>
          <w:lang w:val="en-US" w:eastAsia="zh-CN"/>
        </w:rPr>
        <w:t>1.</w:t>
      </w:r>
      <w:r>
        <w:rPr>
          <w:rFonts w:hint="eastAsia" w:ascii="仿宋" w:hAnsi="仿宋" w:eastAsia="仿宋" w:cs="仿宋"/>
          <w:b w:val="0"/>
          <w:bCs/>
          <w:sz w:val="20"/>
          <w:szCs w:val="20"/>
          <w:highlight w:val="none"/>
          <w:u w:val="none"/>
        </w:rPr>
        <w:t>自合同签订之日起6个月内</w:t>
      </w:r>
    </w:p>
    <w:p w14:paraId="2DF5B32C">
      <w:pPr>
        <w:pStyle w:val="6"/>
        <w:spacing w:before="120" w:beforeLines="50" w:line="240" w:lineRule="auto"/>
        <w:ind w:firstLine="0" w:firstLineChars="0"/>
        <w:jc w:val="left"/>
        <w:rPr>
          <w:rFonts w:hint="eastAsia" w:ascii="仿宋" w:hAnsi="仿宋" w:eastAsia="仿宋" w:cs="仿宋"/>
          <w:b/>
          <w:sz w:val="20"/>
          <w:szCs w:val="20"/>
          <w:highlight w:val="none"/>
        </w:rPr>
      </w:pPr>
      <w:bookmarkStart w:id="1" w:name="_Toc211854449"/>
      <w:bookmarkStart w:id="2" w:name="_Toc239568418"/>
      <w:bookmarkStart w:id="3" w:name="_Toc232492928"/>
      <w:bookmarkStart w:id="4" w:name="_Toc225654644"/>
      <w:bookmarkStart w:id="5" w:name="_Toc212019594"/>
      <w:bookmarkStart w:id="6" w:name="_Toc241833903"/>
      <w:bookmarkStart w:id="7" w:name="_Toc283019214"/>
      <w:bookmarkStart w:id="8" w:name="_Toc237145406"/>
      <w:bookmarkStart w:id="9" w:name="_Toc211911348"/>
      <w:bookmarkStart w:id="10" w:name="_Toc282696226"/>
      <w:bookmarkStart w:id="11" w:name="_Toc238984975"/>
      <w:bookmarkStart w:id="12" w:name="_Toc185395249"/>
      <w:bookmarkStart w:id="13" w:name="_Toc239233914"/>
      <w:bookmarkStart w:id="14" w:name="_Toc247334841"/>
      <w:bookmarkStart w:id="15" w:name="_Toc225244852"/>
      <w:bookmarkStart w:id="16" w:name="_Toc225670751"/>
      <w:bookmarkStart w:id="17" w:name="_Toc251768862"/>
      <w:bookmarkStart w:id="18" w:name="_Toc286993786"/>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二</w:t>
      </w:r>
      <w:r>
        <w:rPr>
          <w:rFonts w:hint="eastAsia" w:ascii="仿宋" w:hAnsi="仿宋" w:eastAsia="仿宋" w:cs="仿宋"/>
          <w:b/>
          <w:sz w:val="20"/>
          <w:szCs w:val="20"/>
          <w:highlight w:val="none"/>
        </w:rPr>
        <w:t>条</w:t>
      </w:r>
      <w:r>
        <w:rPr>
          <w:rFonts w:hint="eastAsia" w:ascii="仿宋" w:hAnsi="仿宋" w:eastAsia="仿宋" w:cs="仿宋"/>
          <w:b/>
          <w:sz w:val="20"/>
          <w:szCs w:val="20"/>
          <w:highlight w:val="none"/>
          <w:lang w:val="en-US" w:eastAsia="zh-CN"/>
        </w:rPr>
        <w:t xml:space="preserve">  </w:t>
      </w:r>
      <w:r>
        <w:rPr>
          <w:rFonts w:hint="eastAsia" w:ascii="仿宋" w:hAnsi="仿宋" w:eastAsia="仿宋" w:cs="仿宋"/>
          <w:b/>
          <w:sz w:val="20"/>
          <w:szCs w:val="20"/>
          <w:highlight w:val="none"/>
        </w:rPr>
        <w:t>服务内容与质量标准</w:t>
      </w:r>
    </w:p>
    <w:p w14:paraId="56A2FEF3">
      <w:pPr>
        <w:pStyle w:val="6"/>
        <w:spacing w:before="120" w:beforeLines="50" w:line="240" w:lineRule="auto"/>
        <w:ind w:firstLine="400" w:firstLineChars="200"/>
        <w:jc w:val="left"/>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1.服务内容</w:t>
      </w:r>
    </w:p>
    <w:p w14:paraId="03BB0379">
      <w:pPr>
        <w:pStyle w:val="6"/>
        <w:numPr>
          <w:ilvl w:val="0"/>
          <w:numId w:val="0"/>
        </w:numPr>
        <w:spacing w:before="120" w:beforeLines="50" w:line="240" w:lineRule="auto"/>
        <w:ind w:firstLine="400" w:firstLineChars="200"/>
        <w:jc w:val="left"/>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1.1政策分析服务</w:t>
      </w:r>
    </w:p>
    <w:p w14:paraId="2C84C796">
      <w:pPr>
        <w:pStyle w:val="6"/>
        <w:numPr>
          <w:ilvl w:val="0"/>
          <w:numId w:val="0"/>
        </w:numPr>
        <w:spacing w:before="120" w:beforeLines="50" w:line="240" w:lineRule="auto"/>
        <w:ind w:firstLine="400" w:firstLineChars="200"/>
        <w:jc w:val="left"/>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梳理国家及地方关于医工科技产业、科技创新、产业聚集区建设等方面的相关政策，明确浐灞国际港建设秦创原医工科技产业创新聚集区的重大意义，协助甲方形成政策支持清单。</w:t>
      </w:r>
    </w:p>
    <w:p w14:paraId="344D180C">
      <w:pPr>
        <w:pStyle w:val="6"/>
        <w:numPr>
          <w:ilvl w:val="0"/>
          <w:numId w:val="0"/>
        </w:numPr>
        <w:spacing w:before="120" w:beforeLines="50" w:line="240" w:lineRule="auto"/>
        <w:ind w:firstLine="400" w:firstLineChars="200"/>
        <w:jc w:val="left"/>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1.2现场调研服务</w:t>
      </w:r>
    </w:p>
    <w:p w14:paraId="4442165B">
      <w:pPr>
        <w:pStyle w:val="6"/>
        <w:numPr>
          <w:ilvl w:val="0"/>
          <w:numId w:val="0"/>
        </w:numPr>
        <w:spacing w:before="120" w:beforeLines="50" w:line="240" w:lineRule="auto"/>
        <w:ind w:firstLine="400" w:firstLineChars="200"/>
        <w:jc w:val="left"/>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调研走访浐灞国际港相关政府部门及医工科技产业重点企业，理清浐灞国际港医工科技产业现状以及政策、人才、技术、科研机构、医疗机构等相关资源，协助甲方形成重点企业清单、科创平台清单、重点项目清单等。</w:t>
      </w:r>
    </w:p>
    <w:p w14:paraId="23EF70B7">
      <w:pPr>
        <w:pStyle w:val="6"/>
        <w:numPr>
          <w:ilvl w:val="0"/>
          <w:numId w:val="0"/>
        </w:numPr>
        <w:spacing w:before="120" w:beforeLines="50" w:line="240" w:lineRule="auto"/>
        <w:ind w:firstLine="400" w:firstLineChars="200"/>
        <w:jc w:val="left"/>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1.3方案编制服务</w:t>
      </w:r>
    </w:p>
    <w:p w14:paraId="2D160ADB">
      <w:pPr>
        <w:pStyle w:val="6"/>
        <w:numPr>
          <w:ilvl w:val="0"/>
          <w:numId w:val="0"/>
        </w:numPr>
        <w:spacing w:before="120" w:beforeLines="50" w:line="240" w:lineRule="auto"/>
        <w:ind w:firstLine="400" w:firstLineChars="200"/>
        <w:jc w:val="left"/>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编制《秦创原医工科技产业创新聚集区建设方案》以及协助甲方完成年度重点工作安排、年度产业链活动计划、空间布局图、“三支队伍”名单等附件。</w:t>
      </w:r>
    </w:p>
    <w:p w14:paraId="2457B26A">
      <w:pPr>
        <w:pStyle w:val="6"/>
        <w:numPr>
          <w:ilvl w:val="0"/>
          <w:numId w:val="0"/>
        </w:numPr>
        <w:spacing w:before="120" w:beforeLines="50" w:line="240" w:lineRule="auto"/>
        <w:ind w:firstLine="400" w:firstLineChars="200"/>
        <w:jc w:val="left"/>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1.4汇报沟通</w:t>
      </w:r>
    </w:p>
    <w:p w14:paraId="40D64D6E">
      <w:pPr>
        <w:pStyle w:val="6"/>
        <w:numPr>
          <w:ilvl w:val="0"/>
          <w:numId w:val="0"/>
        </w:numPr>
        <w:spacing w:before="120" w:beforeLines="50" w:line="240" w:lineRule="auto"/>
        <w:ind w:firstLine="400" w:firstLineChars="200"/>
        <w:jc w:val="left"/>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向甲方定期汇报方案编制的进展情况，根据甲方的意见和建议及时对方案进行修改和完善。</w:t>
      </w:r>
    </w:p>
    <w:p w14:paraId="023BB6C1">
      <w:pPr>
        <w:pStyle w:val="6"/>
        <w:numPr>
          <w:ilvl w:val="0"/>
          <w:numId w:val="0"/>
        </w:numPr>
        <w:spacing w:before="120" w:beforeLines="50" w:line="240" w:lineRule="auto"/>
        <w:ind w:firstLine="402" w:firstLineChars="20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lang w:val="en-US" w:eastAsia="zh-CN"/>
        </w:rPr>
        <w:t>2.</w:t>
      </w:r>
      <w:r>
        <w:rPr>
          <w:rFonts w:hint="eastAsia" w:ascii="仿宋" w:hAnsi="仿宋" w:eastAsia="仿宋" w:cs="仿宋"/>
          <w:b/>
          <w:sz w:val="20"/>
          <w:szCs w:val="20"/>
          <w:highlight w:val="none"/>
        </w:rPr>
        <w:t>质量标准</w:t>
      </w:r>
    </w:p>
    <w:p w14:paraId="3FCBE86E">
      <w:pPr>
        <w:widowControl/>
        <w:spacing w:line="240" w:lineRule="auto"/>
        <w:ind w:firstLine="420"/>
        <w:rPr>
          <w:rFonts w:hint="eastAsia" w:ascii="仿宋" w:hAnsi="仿宋" w:eastAsia="仿宋" w:cs="仿宋"/>
          <w:b w:val="0"/>
          <w:bCs/>
          <w:kern w:val="2"/>
          <w:sz w:val="20"/>
          <w:szCs w:val="20"/>
          <w:highlight w:val="none"/>
          <w:lang w:val="en-US" w:eastAsia="zh-CN" w:bidi="ar-SA"/>
        </w:rPr>
      </w:pPr>
      <w:r>
        <w:rPr>
          <w:rFonts w:hint="eastAsia" w:ascii="仿宋" w:hAnsi="仿宋" w:eastAsia="仿宋" w:cs="仿宋"/>
          <w:b w:val="0"/>
          <w:bCs/>
          <w:kern w:val="2"/>
          <w:sz w:val="20"/>
          <w:szCs w:val="20"/>
          <w:highlight w:val="none"/>
          <w:lang w:val="en-US" w:eastAsia="zh-CN" w:bidi="ar-SA"/>
        </w:rPr>
        <w:t>1.符合国家有关服务规范要求，确保各项服务达到竞争性磋商文件的技术服务要求。</w:t>
      </w:r>
    </w:p>
    <w:p w14:paraId="7748FD0F">
      <w:pPr>
        <w:pStyle w:val="6"/>
        <w:spacing w:before="120" w:beforeLines="50" w:line="240" w:lineRule="auto"/>
        <w:ind w:firstLine="0" w:firstLineChars="0"/>
        <w:jc w:val="left"/>
        <w:rPr>
          <w:rFonts w:hint="eastAsia" w:ascii="仿宋" w:hAnsi="仿宋" w:eastAsia="仿宋" w:cs="仿宋"/>
          <w:b/>
          <w:bCs/>
          <w:sz w:val="20"/>
          <w:szCs w:val="20"/>
          <w:highlight w:val="none"/>
        </w:rPr>
      </w:pPr>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三</w:t>
      </w:r>
      <w:r>
        <w:rPr>
          <w:rFonts w:hint="eastAsia" w:ascii="仿宋" w:hAnsi="仿宋" w:eastAsia="仿宋" w:cs="仿宋"/>
          <w:b/>
          <w:sz w:val="20"/>
          <w:szCs w:val="20"/>
          <w:highlight w:val="none"/>
        </w:rPr>
        <w:t>条</w:t>
      </w:r>
      <w:r>
        <w:rPr>
          <w:rFonts w:hint="eastAsia" w:ascii="仿宋" w:hAnsi="仿宋" w:eastAsia="仿宋" w:cs="仿宋"/>
          <w:b/>
          <w:sz w:val="20"/>
          <w:szCs w:val="20"/>
          <w:highlight w:val="none"/>
          <w:lang w:val="en-US" w:eastAsia="zh-CN"/>
        </w:rPr>
        <w:t xml:space="preserve">  </w:t>
      </w:r>
      <w:r>
        <w:rPr>
          <w:rFonts w:hint="eastAsia" w:ascii="仿宋" w:hAnsi="仿宋" w:eastAsia="仿宋" w:cs="仿宋"/>
          <w:b/>
          <w:sz w:val="20"/>
          <w:szCs w:val="20"/>
          <w:highlight w:val="none"/>
        </w:rPr>
        <w:t>合同价款</w:t>
      </w:r>
    </w:p>
    <w:p w14:paraId="2D6FF2DA">
      <w:pPr>
        <w:spacing w:line="240" w:lineRule="auto"/>
        <w:ind w:firstLine="400" w:firstLineChars="200"/>
        <w:jc w:val="left"/>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1.合同形式：固定总价合同；</w:t>
      </w:r>
    </w:p>
    <w:p w14:paraId="430FF0AA">
      <w:pPr>
        <w:spacing w:line="240" w:lineRule="auto"/>
        <w:ind w:firstLine="400" w:firstLineChars="200"/>
        <w:jc w:val="left"/>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2.合同总价：大写：人民币</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；小写：¥</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元</w:t>
      </w:r>
    </w:p>
    <w:p w14:paraId="287F0564">
      <w:pPr>
        <w:spacing w:line="240" w:lineRule="auto"/>
        <w:ind w:firstLine="400" w:firstLineChars="200"/>
        <w:jc w:val="left"/>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3.合同总价包括人工费、成果费、管理费、社保费、采购代理服务费、税金等其他一切相关费用。本合同执行期间</w:t>
      </w:r>
      <w:r>
        <w:rPr>
          <w:rFonts w:hint="eastAsia" w:ascii="仿宋" w:hAnsi="仿宋" w:eastAsia="仿宋" w:cs="仿宋"/>
          <w:bCs/>
          <w:sz w:val="20"/>
          <w:szCs w:val="20"/>
          <w:highlight w:val="none"/>
          <w:lang w:val="en-US" w:eastAsia="zh-CN"/>
        </w:rPr>
        <w:t>合同总价</w:t>
      </w:r>
      <w:r>
        <w:rPr>
          <w:rFonts w:hint="eastAsia" w:ascii="仿宋" w:hAnsi="仿宋" w:eastAsia="仿宋" w:cs="仿宋"/>
          <w:bCs/>
          <w:sz w:val="20"/>
          <w:szCs w:val="20"/>
          <w:highlight w:val="none"/>
          <w:lang w:val="zh-CN"/>
        </w:rPr>
        <w:t>不变，甲方无须另向乙方支付本合同规定之外的其他任何费用。</w:t>
      </w:r>
    </w:p>
    <w:p w14:paraId="2B4B65F5">
      <w:pPr>
        <w:pStyle w:val="6"/>
        <w:spacing w:before="120" w:beforeLines="50" w:line="240" w:lineRule="auto"/>
        <w:ind w:firstLine="0" w:firstLineChars="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四</w:t>
      </w:r>
      <w:r>
        <w:rPr>
          <w:rFonts w:hint="eastAsia" w:ascii="仿宋" w:hAnsi="仿宋" w:eastAsia="仿宋" w:cs="仿宋"/>
          <w:b/>
          <w:sz w:val="20"/>
          <w:szCs w:val="20"/>
          <w:highlight w:val="none"/>
        </w:rPr>
        <w:t>条</w:t>
      </w:r>
      <w:r>
        <w:rPr>
          <w:rFonts w:hint="eastAsia" w:ascii="仿宋" w:hAnsi="仿宋" w:eastAsia="仿宋" w:cs="仿宋"/>
          <w:b/>
          <w:sz w:val="20"/>
          <w:szCs w:val="20"/>
          <w:highlight w:val="none"/>
          <w:lang w:val="en-US" w:eastAsia="zh-CN"/>
        </w:rPr>
        <w:t xml:space="preserve">  </w:t>
      </w:r>
      <w:r>
        <w:rPr>
          <w:rFonts w:hint="eastAsia" w:ascii="仿宋" w:hAnsi="仿宋" w:eastAsia="仿宋" w:cs="仿宋"/>
          <w:b/>
          <w:sz w:val="20"/>
          <w:szCs w:val="20"/>
          <w:highlight w:val="none"/>
        </w:rPr>
        <w:t>付款方式及要求</w:t>
      </w:r>
    </w:p>
    <w:p w14:paraId="692B71AE">
      <w:pPr>
        <w:widowControl/>
        <w:shd w:val="clear"/>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w:t>
      </w:r>
      <w:r>
        <w:rPr>
          <w:rFonts w:hint="eastAsia" w:ascii="仿宋" w:hAnsi="仿宋" w:eastAsia="仿宋" w:cs="仿宋"/>
          <w:color w:val="auto"/>
          <w:kern w:val="0"/>
          <w:sz w:val="20"/>
          <w:szCs w:val="20"/>
          <w:highlight w:val="none"/>
          <w:lang w:val="en-US" w:eastAsia="zh-CN"/>
        </w:rPr>
        <w:t>预付款支付条款</w:t>
      </w:r>
      <w:r>
        <w:rPr>
          <w:rFonts w:hint="eastAsia" w:ascii="仿宋" w:hAnsi="仿宋" w:eastAsia="仿宋" w:cs="仿宋"/>
          <w:color w:val="auto"/>
          <w:kern w:val="0"/>
          <w:sz w:val="20"/>
          <w:szCs w:val="20"/>
          <w:highlight w:val="none"/>
        </w:rPr>
        <w:t>：</w:t>
      </w:r>
    </w:p>
    <w:p w14:paraId="669D2FE8">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(1)本合同设置预付款；</w:t>
      </w:r>
    </w:p>
    <w:p w14:paraId="67A8AD18">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(2)预付款金额：合同签订后预付合同总价款的30%；</w:t>
      </w:r>
    </w:p>
    <w:p w14:paraId="09CAA6D4">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(3)预付款支付条件:合同签订后30日内；</w:t>
      </w:r>
    </w:p>
    <w:p w14:paraId="1BE0F883">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(4)其他:本项目预付款是根据政府采购相关政策规定要求，甲方为帮助乙方解决项目前期启动资金困难，保证乙方更有条件履行合同的保障性支援性资金。乙方应保证该资金用于项目前期各项工作费用，不得挪作他用，若因此项目进展受到影响，乙方承担由此引起的所有责任。</w:t>
      </w:r>
    </w:p>
    <w:p w14:paraId="584B45C3">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2.剩余款项支付条款：</w:t>
      </w:r>
    </w:p>
    <w:p w14:paraId="02D9A423">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乙方完成成果初稿并提交至甲方，经甲方确认合格后30日内，按照合同总价款的50%支付给乙方咨询服务费用；乙方完成成果最终稿并提交至甲方，经甲方确认合格后30日内，按照合同总价款的20%支付给乙方咨询服务费用。</w:t>
      </w:r>
    </w:p>
    <w:p w14:paraId="4AABF460">
      <w:pPr>
        <w:widowControl/>
        <w:shd w:val="clear"/>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注:乙方应向甲方出具符合国家财税规定的增值税发票,否则甲方有权延迟履行付款义务。如因乙方缘故(如开具增值税发票延误等)导致甲方无法按时付款，甲方不承担约责任。如通突发事件，付款日期则以实际付款日期为准。</w:t>
      </w:r>
    </w:p>
    <w:p w14:paraId="62A4D35F">
      <w:pPr>
        <w:pStyle w:val="6"/>
        <w:spacing w:before="120" w:beforeLines="50" w:line="240" w:lineRule="auto"/>
        <w:ind w:firstLine="0" w:firstLineChars="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五</w:t>
      </w:r>
      <w:r>
        <w:rPr>
          <w:rFonts w:hint="eastAsia" w:ascii="仿宋" w:hAnsi="仿宋" w:eastAsia="仿宋" w:cs="仿宋"/>
          <w:b/>
          <w:sz w:val="20"/>
          <w:szCs w:val="20"/>
          <w:highlight w:val="none"/>
        </w:rPr>
        <w:t>条  知识产权</w:t>
      </w:r>
    </w:p>
    <w:p w14:paraId="29AF69FB">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乙方应保证所提供的服务或其任何一部分均不会侵犯任何第三方的专利权、商标权或著作权。</w:t>
      </w:r>
    </w:p>
    <w:p w14:paraId="30C621C2">
      <w:pPr>
        <w:widowControl/>
        <w:spacing w:before="120" w:beforeLines="50" w:after="120" w:afterLines="50" w:line="240" w:lineRule="auto"/>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六</w:t>
      </w:r>
      <w:r>
        <w:rPr>
          <w:rFonts w:hint="eastAsia" w:ascii="仿宋" w:hAnsi="仿宋" w:eastAsia="仿宋" w:cs="仿宋"/>
          <w:b/>
          <w:sz w:val="20"/>
          <w:szCs w:val="20"/>
          <w:highlight w:val="none"/>
        </w:rPr>
        <w:t>条  甲方的权利和义务</w:t>
      </w:r>
    </w:p>
    <w:p w14:paraId="08509C36">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36A4D7E1">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2.甲方有权依据双方签订的考评办法对乙方提供的服务进行定期考评。</w:t>
      </w:r>
    </w:p>
    <w:p w14:paraId="0E7AC774">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3.负责检查监督乙方管理工作的实施及制度的执行情况。</w:t>
      </w:r>
    </w:p>
    <w:p w14:paraId="15404A85">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4.根据本合同规定，按时向乙方支付应付服务费用。</w:t>
      </w:r>
    </w:p>
    <w:p w14:paraId="06E36CE3">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5.国家法律、法规所规定由甲方承担的其它责任。</w:t>
      </w:r>
    </w:p>
    <w:p w14:paraId="66A972EC">
      <w:pPr>
        <w:widowControl/>
        <w:spacing w:before="120" w:beforeLines="50" w:after="120" w:afterLines="50" w:line="240" w:lineRule="auto"/>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七</w:t>
      </w:r>
      <w:r>
        <w:rPr>
          <w:rFonts w:hint="eastAsia" w:ascii="仿宋" w:hAnsi="仿宋" w:eastAsia="仿宋" w:cs="仿宋"/>
          <w:b/>
          <w:sz w:val="20"/>
          <w:szCs w:val="20"/>
          <w:highlight w:val="none"/>
        </w:rPr>
        <w:t>条  乙方的权利和义务</w:t>
      </w:r>
    </w:p>
    <w:p w14:paraId="62D30CC3">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1.对本合同规定的委托服务范围内的项目享有管理权及服务义务。</w:t>
      </w:r>
    </w:p>
    <w:p w14:paraId="3CED42DB">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2.根据本合同的规定向甲方收取相关服务费用，并有权在本项目管理范围内管理及合理使用。</w:t>
      </w:r>
    </w:p>
    <w:p w14:paraId="5257028C">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3.及时向甲方通告本项目服务范围内有关服务的重大事项，及时配合处理投诉。</w:t>
      </w:r>
    </w:p>
    <w:p w14:paraId="44C9D995">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4.接受项目行业管理部门及政府有关部门的指导，接受甲方的监督。</w:t>
      </w:r>
    </w:p>
    <w:p w14:paraId="24634A7C">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5.国家法律、法规所规定由乙方承担的其它责任。</w:t>
      </w:r>
    </w:p>
    <w:p w14:paraId="2997B07B">
      <w:pPr>
        <w:widowControl/>
        <w:spacing w:before="120" w:beforeLines="50" w:after="120" w:afterLines="50" w:line="240" w:lineRule="auto"/>
        <w:jc w:val="left"/>
        <w:rPr>
          <w:rFonts w:hint="eastAsia" w:ascii="仿宋" w:hAnsi="仿宋" w:eastAsia="仿宋" w:cs="仿宋"/>
          <w:b/>
          <w:sz w:val="20"/>
          <w:szCs w:val="20"/>
          <w:highlight w:val="none"/>
          <w:lang w:eastAsia="zh-CN"/>
        </w:rPr>
      </w:pPr>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八</w:t>
      </w:r>
      <w:r>
        <w:rPr>
          <w:rFonts w:hint="eastAsia" w:ascii="仿宋" w:hAnsi="仿宋" w:eastAsia="仿宋" w:cs="仿宋"/>
          <w:b/>
          <w:sz w:val="20"/>
          <w:szCs w:val="20"/>
          <w:highlight w:val="none"/>
        </w:rPr>
        <w:t>条</w:t>
      </w:r>
      <w:r>
        <w:rPr>
          <w:rFonts w:hint="eastAsia" w:ascii="仿宋" w:hAnsi="仿宋" w:eastAsia="仿宋" w:cs="仿宋"/>
          <w:b/>
          <w:sz w:val="20"/>
          <w:szCs w:val="20"/>
          <w:highlight w:val="none"/>
          <w:lang w:val="en-US" w:eastAsia="zh-CN"/>
        </w:rPr>
        <w:t xml:space="preserve">  进度要求</w:t>
      </w:r>
    </w:p>
    <w:p w14:paraId="60F69682">
      <w:pPr>
        <w:spacing w:line="240" w:lineRule="auto"/>
        <w:ind w:firstLine="400" w:firstLineChars="200"/>
        <w:jc w:val="left"/>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lang w:eastAsia="zh-CN"/>
        </w:rPr>
        <w:t>项</w:t>
      </w:r>
      <w:bookmarkStart w:id="53" w:name="_GoBack"/>
      <w:r>
        <w:rPr>
          <w:rFonts w:hint="eastAsia" w:ascii="仿宋" w:hAnsi="仿宋" w:eastAsia="仿宋" w:cs="仿宋"/>
          <w:bCs/>
          <w:sz w:val="20"/>
          <w:szCs w:val="20"/>
          <w:highlight w:val="none"/>
          <w:lang w:eastAsia="zh-CN"/>
        </w:rPr>
        <w:t>目启动:自合同签订之日起5日内，</w:t>
      </w:r>
      <w:r>
        <w:rPr>
          <w:rFonts w:hint="eastAsia" w:ascii="仿宋" w:hAnsi="仿宋" w:eastAsia="仿宋" w:cs="仿宋"/>
          <w:bCs/>
          <w:sz w:val="20"/>
          <w:szCs w:val="20"/>
          <w:highlight w:val="none"/>
          <w:lang w:val="en-US" w:eastAsia="zh-CN"/>
        </w:rPr>
        <w:t>乙方</w:t>
      </w:r>
      <w:r>
        <w:rPr>
          <w:rFonts w:hint="eastAsia" w:ascii="仿宋" w:hAnsi="仿宋" w:eastAsia="仿宋" w:cs="仿宋"/>
          <w:bCs/>
          <w:sz w:val="20"/>
          <w:szCs w:val="20"/>
          <w:highlight w:val="none"/>
          <w:lang w:eastAsia="zh-CN"/>
        </w:rPr>
        <w:t>需完成项目团队的组建并提交项目计划书。</w:t>
      </w:r>
    </w:p>
    <w:p w14:paraId="07E1208B">
      <w:pPr>
        <w:spacing w:line="240" w:lineRule="auto"/>
        <w:ind w:firstLine="400" w:firstLineChars="200"/>
        <w:jc w:val="left"/>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lang w:eastAsia="zh-CN"/>
        </w:rPr>
        <w:t>中期汇报:自合同签订之日起</w:t>
      </w:r>
      <w:r>
        <w:rPr>
          <w:rFonts w:hint="eastAsia" w:ascii="仿宋" w:hAnsi="仿宋" w:eastAsia="仿宋" w:cs="仿宋"/>
          <w:bCs/>
          <w:sz w:val="20"/>
          <w:szCs w:val="20"/>
          <w:highlight w:val="none"/>
          <w:lang w:val="en-US" w:eastAsia="zh-CN"/>
        </w:rPr>
        <w:t>3个月后</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乙方</w:t>
      </w:r>
      <w:r>
        <w:rPr>
          <w:rFonts w:hint="eastAsia" w:ascii="仿宋" w:hAnsi="仿宋" w:eastAsia="仿宋" w:cs="仿宋"/>
          <w:bCs/>
          <w:sz w:val="20"/>
          <w:szCs w:val="20"/>
          <w:highlight w:val="none"/>
          <w:lang w:eastAsia="zh-CN"/>
        </w:rPr>
        <w:t>需提交中期成果报告，并进行汇报。</w:t>
      </w:r>
    </w:p>
    <w:p w14:paraId="1DFD0F8A">
      <w:pPr>
        <w:spacing w:line="240" w:lineRule="auto"/>
        <w:ind w:firstLine="400" w:firstLineChars="200"/>
        <w:jc w:val="left"/>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lang w:eastAsia="zh-CN"/>
        </w:rPr>
        <w:t>成果交付:成果需在合同签订后的</w:t>
      </w:r>
      <w:r>
        <w:rPr>
          <w:rFonts w:hint="eastAsia" w:ascii="仿宋" w:hAnsi="仿宋" w:eastAsia="仿宋" w:cs="仿宋"/>
          <w:bCs/>
          <w:sz w:val="20"/>
          <w:szCs w:val="20"/>
          <w:highlight w:val="none"/>
          <w:lang w:val="en-US" w:eastAsia="zh-CN"/>
        </w:rPr>
        <w:t>5</w:t>
      </w:r>
      <w:r>
        <w:rPr>
          <w:rFonts w:hint="eastAsia" w:ascii="仿宋" w:hAnsi="仿宋" w:eastAsia="仿宋" w:cs="仿宋"/>
          <w:bCs/>
          <w:sz w:val="20"/>
          <w:szCs w:val="20"/>
          <w:highlight w:val="none"/>
          <w:lang w:eastAsia="zh-CN"/>
        </w:rPr>
        <w:t>个月内完成，并提交方案报告及所有相关文档。</w:t>
      </w:r>
    </w:p>
    <w:p w14:paraId="0FA7CD60">
      <w:pPr>
        <w:spacing w:line="240" w:lineRule="auto"/>
        <w:ind w:firstLine="400" w:firstLineChars="200"/>
        <w:jc w:val="left"/>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lang w:eastAsia="zh-CN"/>
        </w:rPr>
        <w:t>验收期:提交最终成果后，给予7日验收期</w:t>
      </w:r>
      <w:bookmarkEnd w:id="53"/>
      <w:r>
        <w:rPr>
          <w:rFonts w:hint="eastAsia" w:ascii="仿宋" w:hAnsi="仿宋" w:eastAsia="仿宋" w:cs="仿宋"/>
          <w:bCs/>
          <w:sz w:val="20"/>
          <w:szCs w:val="20"/>
          <w:highlight w:val="none"/>
          <w:lang w:eastAsia="zh-CN"/>
        </w:rPr>
        <w:t>，期间</w:t>
      </w:r>
      <w:r>
        <w:rPr>
          <w:rFonts w:hint="eastAsia" w:ascii="仿宋" w:hAnsi="仿宋" w:eastAsia="仿宋" w:cs="仿宋"/>
          <w:bCs/>
          <w:sz w:val="20"/>
          <w:szCs w:val="20"/>
          <w:highlight w:val="none"/>
          <w:lang w:val="en-US" w:eastAsia="zh-CN"/>
        </w:rPr>
        <w:t>甲方</w:t>
      </w:r>
      <w:r>
        <w:rPr>
          <w:rFonts w:hint="eastAsia" w:ascii="仿宋" w:hAnsi="仿宋" w:eastAsia="仿宋" w:cs="仿宋"/>
          <w:bCs/>
          <w:sz w:val="20"/>
          <w:szCs w:val="20"/>
          <w:highlight w:val="none"/>
          <w:lang w:eastAsia="zh-CN"/>
        </w:rPr>
        <w:t>可提出修改意见，</w:t>
      </w:r>
      <w:r>
        <w:rPr>
          <w:rFonts w:hint="eastAsia" w:ascii="仿宋" w:hAnsi="仿宋" w:eastAsia="仿宋" w:cs="仿宋"/>
          <w:bCs/>
          <w:sz w:val="20"/>
          <w:szCs w:val="20"/>
          <w:highlight w:val="none"/>
          <w:lang w:val="en-US" w:eastAsia="zh-CN"/>
        </w:rPr>
        <w:t>乙方</w:t>
      </w:r>
      <w:r>
        <w:rPr>
          <w:rFonts w:hint="eastAsia" w:ascii="仿宋" w:hAnsi="仿宋" w:eastAsia="仿宋" w:cs="仿宋"/>
          <w:bCs/>
          <w:sz w:val="20"/>
          <w:szCs w:val="20"/>
          <w:highlight w:val="none"/>
          <w:lang w:eastAsia="zh-CN"/>
        </w:rPr>
        <w:t>需根据意见进行调整。</w:t>
      </w:r>
    </w:p>
    <w:p w14:paraId="011FA738">
      <w:pPr>
        <w:spacing w:line="240" w:lineRule="auto"/>
        <w:ind w:firstLine="400" w:firstLineChars="200"/>
        <w:jc w:val="left"/>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5.</w:t>
      </w:r>
      <w:r>
        <w:rPr>
          <w:rFonts w:hint="eastAsia" w:ascii="仿宋" w:hAnsi="仿宋" w:eastAsia="仿宋" w:cs="仿宋"/>
          <w:bCs/>
          <w:sz w:val="20"/>
          <w:szCs w:val="20"/>
          <w:highlight w:val="none"/>
          <w:lang w:eastAsia="zh-CN"/>
        </w:rPr>
        <w:t>项目地点:浐灞国际港管委会</w:t>
      </w:r>
    </w:p>
    <w:p w14:paraId="3142BFDD">
      <w:pPr>
        <w:spacing w:line="240" w:lineRule="auto"/>
        <w:ind w:firstLine="400" w:firstLineChars="200"/>
        <w:jc w:val="left"/>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6.</w:t>
      </w:r>
      <w:r>
        <w:rPr>
          <w:rFonts w:hint="eastAsia" w:ascii="仿宋" w:hAnsi="仿宋" w:eastAsia="仿宋" w:cs="仿宋"/>
          <w:bCs/>
          <w:sz w:val="20"/>
          <w:szCs w:val="20"/>
          <w:highlight w:val="none"/>
          <w:lang w:eastAsia="zh-CN"/>
        </w:rPr>
        <w:t>工作范围:包括但不限于调研、报告编制、讨论汇报等。</w:t>
      </w:r>
    </w:p>
    <w:p w14:paraId="77A6AAC9">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7.</w:t>
      </w:r>
      <w:r>
        <w:rPr>
          <w:rFonts w:hint="eastAsia" w:ascii="仿宋" w:hAnsi="仿宋" w:eastAsia="仿宋" w:cs="仿宋"/>
          <w:bCs/>
          <w:sz w:val="20"/>
          <w:szCs w:val="20"/>
          <w:highlight w:val="none"/>
          <w:lang w:eastAsia="zh-CN"/>
        </w:rPr>
        <w:t>现场调研:供应方需根据项目需求，在指定时间内前往项目地点进行实地调研，确保方案的针对性和实用性。</w:t>
      </w:r>
    </w:p>
    <w:p w14:paraId="49CB3A66">
      <w:pPr>
        <w:widowControl/>
        <w:spacing w:before="120" w:beforeLines="50" w:after="120" w:afterLines="50" w:line="240" w:lineRule="auto"/>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九</w:t>
      </w:r>
      <w:r>
        <w:rPr>
          <w:rFonts w:hint="eastAsia" w:ascii="仿宋" w:hAnsi="仿宋" w:eastAsia="仿宋" w:cs="仿宋"/>
          <w:b/>
          <w:sz w:val="20"/>
          <w:szCs w:val="20"/>
          <w:highlight w:val="none"/>
        </w:rPr>
        <w:t>条</w:t>
      </w:r>
      <w:r>
        <w:rPr>
          <w:rFonts w:hint="eastAsia" w:ascii="仿宋" w:hAnsi="仿宋" w:eastAsia="仿宋" w:cs="仿宋"/>
          <w:b/>
          <w:sz w:val="20"/>
          <w:szCs w:val="20"/>
          <w:highlight w:val="none"/>
          <w:lang w:val="en-US" w:eastAsia="zh-CN"/>
        </w:rPr>
        <w:t xml:space="preserve">  </w:t>
      </w:r>
      <w:r>
        <w:rPr>
          <w:rFonts w:hint="eastAsia" w:ascii="仿宋" w:hAnsi="仿宋" w:eastAsia="仿宋" w:cs="仿宋"/>
          <w:b/>
          <w:sz w:val="20"/>
          <w:szCs w:val="20"/>
          <w:highlight w:val="none"/>
        </w:rPr>
        <w:t>成果交付要求</w:t>
      </w:r>
    </w:p>
    <w:p w14:paraId="1EE4023A">
      <w:pPr>
        <w:spacing w:line="240" w:lineRule="auto"/>
        <w:ind w:firstLine="400" w:firstLineChars="200"/>
        <w:jc w:val="left"/>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lang w:eastAsia="zh-CN"/>
        </w:rPr>
        <w:t>《秦创原医工科技产业创新聚集区建设方案》（</w:t>
      </w:r>
      <w:r>
        <w:rPr>
          <w:rFonts w:hint="eastAsia" w:ascii="仿宋" w:hAnsi="仿宋" w:eastAsia="仿宋" w:cs="仿宋"/>
          <w:bCs/>
          <w:sz w:val="20"/>
          <w:szCs w:val="20"/>
          <w:highlight w:val="none"/>
          <w:lang w:val="en-US" w:eastAsia="zh-CN"/>
        </w:rPr>
        <w:t>电子版</w:t>
      </w:r>
      <w:r>
        <w:rPr>
          <w:rFonts w:hint="eastAsia" w:ascii="仿宋" w:hAnsi="仿宋" w:eastAsia="仿宋" w:cs="仿宋"/>
          <w:bCs/>
          <w:sz w:val="20"/>
          <w:szCs w:val="20"/>
          <w:highlight w:val="none"/>
          <w:lang w:eastAsia="zh-CN"/>
        </w:rPr>
        <w:t>Word文档</w:t>
      </w:r>
      <w:r>
        <w:rPr>
          <w:rFonts w:hint="eastAsia" w:ascii="仿宋" w:hAnsi="仿宋" w:eastAsia="仿宋" w:cs="仿宋"/>
          <w:bCs/>
          <w:sz w:val="20"/>
          <w:szCs w:val="20"/>
          <w:highlight w:val="none"/>
          <w:lang w:val="en-US" w:eastAsia="zh-CN"/>
        </w:rPr>
        <w:t>格式1份，纸质版本A4打印6份</w:t>
      </w:r>
      <w:r>
        <w:rPr>
          <w:rFonts w:hint="eastAsia" w:ascii="仿宋" w:hAnsi="仿宋" w:eastAsia="仿宋" w:cs="仿宋"/>
          <w:bCs/>
          <w:sz w:val="20"/>
          <w:szCs w:val="20"/>
          <w:highlight w:val="none"/>
          <w:lang w:eastAsia="zh-CN"/>
        </w:rPr>
        <w:t>）。</w:t>
      </w:r>
    </w:p>
    <w:p w14:paraId="7D323935">
      <w:pPr>
        <w:spacing w:line="24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lang w:eastAsia="zh-CN"/>
        </w:rPr>
        <w:t>.项目成果须符合工作要求和规范，结合聚集区建设实际，具有较强的导向性、目的性。</w:t>
      </w:r>
    </w:p>
    <w:p w14:paraId="09B3153A">
      <w:pPr>
        <w:widowControl/>
        <w:spacing w:before="120" w:beforeLines="50" w:after="120" w:afterLines="50" w:line="240" w:lineRule="auto"/>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第十条  违约责任</w:t>
      </w:r>
    </w:p>
    <w:p w14:paraId="7FE2550F">
      <w:pPr>
        <w:spacing w:line="240" w:lineRule="auto"/>
        <w:ind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按《中华人民共和国民法典》中的相关条款和本合同的约定执行。</w:t>
      </w:r>
    </w:p>
    <w:p w14:paraId="356A5542">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1.甲乙双方必须遵守本合同并执行合同中的各项规定，保证本合同的正常履行。</w:t>
      </w:r>
    </w:p>
    <w:p w14:paraId="3326EF91">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E02BFB7">
      <w:pPr>
        <w:widowControl/>
        <w:spacing w:line="240" w:lineRule="auto"/>
        <w:ind w:firstLine="42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lang w:val="en-US" w:eastAsia="zh-CN"/>
        </w:rPr>
        <w:t>3</w:t>
      </w:r>
      <w:r>
        <w:rPr>
          <w:rFonts w:hint="eastAsia" w:ascii="仿宋" w:hAnsi="仿宋" w:eastAsia="仿宋" w:cs="仿宋"/>
          <w:kern w:val="0"/>
          <w:sz w:val="20"/>
          <w:szCs w:val="20"/>
          <w:highlight w:val="none"/>
        </w:rPr>
        <w:t>.如乙方事先未征得甲方同意单方面延迟交付工作成果，每延误一天的赔偿费按迟延交付成果或未提供服务的服务费用的百分之零点五(0.5％)计收，直至交货或提供服务为止。甲方有权在支付合同款项时扣除迟延交付违约金。迟延交付超过30日的，甲方有权单方解除合同且有权要求乙方根据前述承担违约责任。</w:t>
      </w:r>
    </w:p>
    <w:p w14:paraId="57D11C78">
      <w:pPr>
        <w:widowControl/>
        <w:spacing w:line="240" w:lineRule="auto"/>
        <w:ind w:firstLine="420"/>
        <w:rPr>
          <w:rFonts w:hint="eastAsia" w:ascii="仿宋" w:hAnsi="仿宋" w:eastAsia="仿宋" w:cs="仿宋"/>
          <w:sz w:val="20"/>
          <w:szCs w:val="20"/>
          <w:highlight w:val="none"/>
          <w:lang w:val="en-US" w:eastAsia="zh-CN"/>
        </w:rPr>
      </w:pPr>
      <w:r>
        <w:rPr>
          <w:rFonts w:hint="eastAsia" w:ascii="仿宋" w:hAnsi="仿宋" w:eastAsia="仿宋" w:cs="仿宋"/>
          <w:kern w:val="0"/>
          <w:sz w:val="20"/>
          <w:szCs w:val="20"/>
          <w:highlight w:val="none"/>
          <w:lang w:val="en-US" w:eastAsia="zh-CN"/>
        </w:rPr>
        <w:t>4</w:t>
      </w:r>
      <w:r>
        <w:rPr>
          <w:rFonts w:hint="eastAsia" w:ascii="仿宋" w:hAnsi="仿宋" w:eastAsia="仿宋" w:cs="仿宋"/>
          <w:kern w:val="0"/>
          <w:sz w:val="20"/>
          <w:szCs w:val="20"/>
          <w:highlight w:val="none"/>
        </w:rPr>
        <w:t>、乙方未按合同要求提供工作成果或其质量不能满足甲方相关要求的，甲方有权单方解除合同且有权要求乙方按照合同总额的10％向甲方承担违约责任。</w:t>
      </w:r>
    </w:p>
    <w:p w14:paraId="0B6B20FA">
      <w:pPr>
        <w:widowControl/>
        <w:spacing w:before="120" w:beforeLines="50" w:after="120" w:afterLines="50" w:line="240" w:lineRule="auto"/>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十一</w:t>
      </w:r>
      <w:r>
        <w:rPr>
          <w:rFonts w:hint="eastAsia" w:ascii="仿宋" w:hAnsi="仿宋" w:eastAsia="仿宋" w:cs="仿宋"/>
          <w:b/>
          <w:sz w:val="20"/>
          <w:szCs w:val="20"/>
          <w:highlight w:val="none"/>
        </w:rPr>
        <w:t>条  不可抗力事件处理</w:t>
      </w:r>
    </w:p>
    <w:p w14:paraId="7495B7F7">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1.在合同有效期内，任何一方因不可抗力事件导致不能履行合同，则合同履行期可延长，其延长期与不可抗力影响期相同。</w:t>
      </w:r>
    </w:p>
    <w:p w14:paraId="5AE69C28">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2.不可抗力事件发生后，应立即通知对方，并寄送有关权威机构出具的证明。</w:t>
      </w:r>
    </w:p>
    <w:p w14:paraId="75FCC743">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3.不可抗力事件延续</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none"/>
        </w:rPr>
        <w:t>天</w:t>
      </w:r>
      <w:r>
        <w:rPr>
          <w:rFonts w:hint="eastAsia" w:ascii="仿宋" w:hAnsi="仿宋" w:eastAsia="仿宋" w:cs="仿宋"/>
          <w:bCs/>
          <w:sz w:val="20"/>
          <w:szCs w:val="20"/>
          <w:highlight w:val="none"/>
        </w:rPr>
        <w:t>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413FDF70">
      <w:pPr>
        <w:widowControl/>
        <w:spacing w:before="120" w:beforeLines="50" w:after="120" w:afterLines="50" w:line="240" w:lineRule="auto"/>
        <w:jc w:val="left"/>
        <w:rPr>
          <w:rFonts w:hint="eastAsia" w:ascii="仿宋" w:hAnsi="仿宋" w:eastAsia="仿宋" w:cs="仿宋"/>
          <w:b/>
          <w:sz w:val="20"/>
          <w:szCs w:val="20"/>
          <w:highlight w:val="none"/>
        </w:rPr>
      </w:pPr>
      <w:bookmarkStart w:id="19" w:name="_Toc286993792"/>
      <w:bookmarkStart w:id="20" w:name="_Toc237145411"/>
      <w:bookmarkStart w:id="21" w:name="_Toc232492933"/>
      <w:bookmarkStart w:id="22" w:name="_Toc225670756"/>
      <w:bookmarkStart w:id="23" w:name="_Toc225244857"/>
      <w:bookmarkStart w:id="24" w:name="_Toc239233919"/>
      <w:bookmarkStart w:id="25" w:name="_Toc225654649"/>
      <w:bookmarkStart w:id="26" w:name="_Toc211854454"/>
      <w:bookmarkStart w:id="27" w:name="_Toc238984980"/>
      <w:bookmarkStart w:id="28" w:name="_Toc241833908"/>
      <w:bookmarkStart w:id="29" w:name="_Toc251768867"/>
      <w:bookmarkStart w:id="30" w:name="_Toc185395254"/>
      <w:bookmarkStart w:id="31" w:name="_Toc212019599"/>
      <w:bookmarkStart w:id="32" w:name="_Toc239568423"/>
      <w:bookmarkStart w:id="33" w:name="_Toc211911353"/>
      <w:bookmarkStart w:id="34" w:name="_Toc247334846"/>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十二</w:t>
      </w:r>
      <w:r>
        <w:rPr>
          <w:rFonts w:hint="eastAsia" w:ascii="仿宋" w:hAnsi="仿宋" w:eastAsia="仿宋" w:cs="仿宋"/>
          <w:b/>
          <w:sz w:val="20"/>
          <w:szCs w:val="20"/>
          <w:highlight w:val="none"/>
        </w:rPr>
        <w:t>条  合同的变更和终止</w:t>
      </w:r>
    </w:p>
    <w:p w14:paraId="3DFB77DA">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除《中华人民共和国政府采购法》第49条、第50条第二款规定的情形外，本合同一经签订，甲乙双方不得擅自变更、中止或终止合同。</w:t>
      </w:r>
    </w:p>
    <w:p w14:paraId="6FACE127">
      <w:pPr>
        <w:widowControl/>
        <w:spacing w:before="120" w:beforeLines="50" w:after="120" w:afterLines="50" w:line="240" w:lineRule="auto"/>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十三</w:t>
      </w:r>
      <w:r>
        <w:rPr>
          <w:rFonts w:hint="eastAsia" w:ascii="仿宋" w:hAnsi="仿宋" w:eastAsia="仿宋" w:cs="仿宋"/>
          <w:b/>
          <w:sz w:val="20"/>
          <w:szCs w:val="20"/>
          <w:highlight w:val="none"/>
        </w:rPr>
        <w:t>条  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21DD3DDC">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1.在执行本合同中发生的或与本合同有关的争端，双方应通过友好协商解决，协商达不成一致时，双方均有权向甲方所在地有管辖权的人民法院提起诉讼。</w:t>
      </w:r>
    </w:p>
    <w:p w14:paraId="0265C27D">
      <w:pPr>
        <w:widowControl/>
        <w:spacing w:before="120" w:beforeLines="50" w:after="120" w:afterLines="50" w:line="240" w:lineRule="auto"/>
        <w:jc w:val="left"/>
        <w:rPr>
          <w:rFonts w:hint="eastAsia" w:ascii="仿宋" w:hAnsi="仿宋" w:eastAsia="仿宋" w:cs="仿宋"/>
          <w:b/>
          <w:sz w:val="20"/>
          <w:szCs w:val="20"/>
          <w:highlight w:val="none"/>
        </w:rPr>
      </w:pPr>
      <w:bookmarkStart w:id="35" w:name="_Toc239568424"/>
      <w:bookmarkStart w:id="36" w:name="_Toc212019600"/>
      <w:bookmarkStart w:id="37" w:name="_Toc241833909"/>
      <w:bookmarkStart w:id="38" w:name="_Toc225670757"/>
      <w:bookmarkStart w:id="39" w:name="_Toc238984981"/>
      <w:bookmarkStart w:id="40" w:name="_Toc282696231"/>
      <w:bookmarkStart w:id="41" w:name="_Toc283019219"/>
      <w:bookmarkStart w:id="42" w:name="_Toc239233920"/>
      <w:bookmarkStart w:id="43" w:name="_Toc237145412"/>
      <w:bookmarkStart w:id="44" w:name="_Toc232492934"/>
      <w:bookmarkStart w:id="45" w:name="_Toc185395255"/>
      <w:bookmarkStart w:id="46" w:name="_Toc225654650"/>
      <w:bookmarkStart w:id="47" w:name="_Toc247334847"/>
      <w:bookmarkStart w:id="48" w:name="_Toc211854455"/>
      <w:bookmarkStart w:id="49" w:name="_Toc286993793"/>
      <w:bookmarkStart w:id="50" w:name="_Toc251768868"/>
      <w:bookmarkStart w:id="51" w:name="_Toc225244858"/>
      <w:bookmarkStart w:id="52" w:name="_Toc211911354"/>
      <w:r>
        <w:rPr>
          <w:rFonts w:hint="eastAsia" w:ascii="仿宋" w:hAnsi="仿宋" w:eastAsia="仿宋" w:cs="仿宋"/>
          <w:b/>
          <w:sz w:val="20"/>
          <w:szCs w:val="20"/>
          <w:highlight w:val="none"/>
        </w:rPr>
        <w:t>第</w:t>
      </w:r>
      <w:r>
        <w:rPr>
          <w:rFonts w:hint="eastAsia" w:ascii="仿宋" w:hAnsi="仿宋" w:eastAsia="仿宋" w:cs="仿宋"/>
          <w:b/>
          <w:sz w:val="20"/>
          <w:szCs w:val="20"/>
          <w:highlight w:val="none"/>
          <w:lang w:val="en-US" w:eastAsia="zh-CN"/>
        </w:rPr>
        <w:t>十四</w:t>
      </w:r>
      <w:r>
        <w:rPr>
          <w:rFonts w:hint="eastAsia" w:ascii="仿宋" w:hAnsi="仿宋" w:eastAsia="仿宋" w:cs="仿宋"/>
          <w:b/>
          <w:sz w:val="20"/>
          <w:szCs w:val="20"/>
          <w:highlight w:val="none"/>
        </w:rPr>
        <w:t>条  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仿宋" w:hAnsi="仿宋" w:eastAsia="仿宋" w:cs="仿宋"/>
          <w:b/>
          <w:sz w:val="20"/>
          <w:szCs w:val="20"/>
          <w:highlight w:val="none"/>
        </w:rPr>
        <w:t>生效及其他</w:t>
      </w:r>
    </w:p>
    <w:p w14:paraId="0B65252E">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1.合同经双方法定代表人或委托代理人签字并加盖单位章后生效。</w:t>
      </w:r>
    </w:p>
    <w:p w14:paraId="4603B79D">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2.合同执行中涉及采购资金和采购内容修改或补充的，须经政府采购监管部门审批，并签书面补充协议报政府采购监督管理部门备案，方可作为主合同不可分割的一部分。</w:t>
      </w:r>
    </w:p>
    <w:p w14:paraId="2D56C7E4">
      <w:pPr>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3.本合同一式</w:t>
      </w:r>
      <w:r>
        <w:rPr>
          <w:rFonts w:hint="eastAsia" w:ascii="仿宋" w:hAnsi="仿宋" w:eastAsia="仿宋" w:cs="仿宋"/>
          <w:bCs/>
          <w:sz w:val="20"/>
          <w:szCs w:val="20"/>
          <w:highlight w:val="none"/>
          <w:lang w:val="en-US" w:eastAsia="zh-CN"/>
        </w:rPr>
        <w:t>6</w:t>
      </w:r>
      <w:r>
        <w:rPr>
          <w:rFonts w:hint="eastAsia" w:ascii="仿宋" w:hAnsi="仿宋" w:eastAsia="仿宋" w:cs="仿宋"/>
          <w:bCs/>
          <w:sz w:val="20"/>
          <w:szCs w:val="20"/>
          <w:highlight w:val="none"/>
        </w:rPr>
        <w:t>份，自双方签章之日起起效。甲方</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份，乙方</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份具有同等法律效力。</w:t>
      </w:r>
    </w:p>
    <w:p w14:paraId="06B39598">
      <w:pPr>
        <w:spacing w:line="240" w:lineRule="auto"/>
        <w:ind w:firstLine="400" w:firstLineChars="200"/>
        <w:jc w:val="left"/>
        <w:rPr>
          <w:rFonts w:hint="eastAsia" w:ascii="仿宋" w:hAnsi="仿宋" w:eastAsia="仿宋" w:cs="仿宋"/>
          <w:bCs/>
          <w:sz w:val="20"/>
          <w:szCs w:val="20"/>
          <w:highlight w:val="none"/>
        </w:rPr>
      </w:pP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07C24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61" w:type="dxa"/>
            <w:tcBorders>
              <w:tl2br w:val="nil"/>
              <w:tr2bl w:val="nil"/>
            </w:tcBorders>
            <w:vAlign w:val="top"/>
          </w:tcPr>
          <w:p w14:paraId="23DEA8A9">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甲 方：</w:t>
            </w:r>
            <w:r>
              <w:rPr>
                <w:rFonts w:hint="eastAsia" w:ascii="仿宋" w:hAnsi="仿宋" w:eastAsia="仿宋" w:cs="仿宋"/>
                <w:kern w:val="0"/>
                <w:sz w:val="20"/>
                <w:szCs w:val="20"/>
                <w:highlight w:val="none"/>
                <w:u w:val="single"/>
              </w:rPr>
              <w:t xml:space="preserve">     （盖章）    </w:t>
            </w:r>
          </w:p>
          <w:p w14:paraId="69D0E571">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地 址：</w:t>
            </w:r>
            <w:r>
              <w:rPr>
                <w:rFonts w:hint="eastAsia" w:ascii="仿宋" w:hAnsi="仿宋" w:eastAsia="仿宋" w:cs="仿宋"/>
                <w:kern w:val="0"/>
                <w:sz w:val="20"/>
                <w:szCs w:val="20"/>
                <w:highlight w:val="none"/>
                <w:u w:val="single"/>
              </w:rPr>
              <w:t xml:space="preserve">                 </w:t>
            </w:r>
          </w:p>
          <w:p w14:paraId="61F0A7CF">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邮政编码：</w:t>
            </w:r>
            <w:r>
              <w:rPr>
                <w:rFonts w:hint="eastAsia" w:ascii="仿宋" w:hAnsi="仿宋" w:eastAsia="仿宋" w:cs="仿宋"/>
                <w:kern w:val="0"/>
                <w:sz w:val="20"/>
                <w:szCs w:val="20"/>
                <w:highlight w:val="none"/>
                <w:u w:val="single"/>
              </w:rPr>
              <w:t xml:space="preserve">              </w:t>
            </w:r>
          </w:p>
          <w:p w14:paraId="36B4AAD2">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法定代表人或其授权</w:t>
            </w:r>
          </w:p>
          <w:p w14:paraId="7A4E572B">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的代理人：</w:t>
            </w:r>
            <w:r>
              <w:rPr>
                <w:rFonts w:hint="eastAsia" w:ascii="仿宋" w:hAnsi="仿宋" w:eastAsia="仿宋" w:cs="仿宋"/>
                <w:kern w:val="0"/>
                <w:sz w:val="20"/>
                <w:szCs w:val="20"/>
                <w:highlight w:val="none"/>
                <w:u w:val="single"/>
              </w:rPr>
              <w:t xml:space="preserve">（签字）      </w:t>
            </w:r>
          </w:p>
          <w:p w14:paraId="4131A957">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开户银行：</w:t>
            </w:r>
            <w:r>
              <w:rPr>
                <w:rFonts w:hint="eastAsia" w:ascii="仿宋" w:hAnsi="仿宋" w:eastAsia="仿宋" w:cs="仿宋"/>
                <w:kern w:val="0"/>
                <w:sz w:val="20"/>
                <w:szCs w:val="20"/>
                <w:highlight w:val="none"/>
                <w:u w:val="single"/>
              </w:rPr>
              <w:t xml:space="preserve">              </w:t>
            </w:r>
          </w:p>
          <w:p w14:paraId="6187F7DB">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账号：</w:t>
            </w:r>
            <w:r>
              <w:rPr>
                <w:rFonts w:hint="eastAsia" w:ascii="仿宋" w:hAnsi="仿宋" w:eastAsia="仿宋" w:cs="仿宋"/>
                <w:kern w:val="0"/>
                <w:sz w:val="20"/>
                <w:szCs w:val="20"/>
                <w:highlight w:val="none"/>
                <w:u w:val="single"/>
              </w:rPr>
              <w:t xml:space="preserve">                  </w:t>
            </w:r>
          </w:p>
          <w:p w14:paraId="208D1388">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电话：</w:t>
            </w:r>
            <w:r>
              <w:rPr>
                <w:rFonts w:hint="eastAsia" w:ascii="仿宋" w:hAnsi="仿宋" w:eastAsia="仿宋" w:cs="仿宋"/>
                <w:kern w:val="0"/>
                <w:sz w:val="20"/>
                <w:szCs w:val="20"/>
                <w:highlight w:val="none"/>
                <w:u w:val="single"/>
              </w:rPr>
              <w:t xml:space="preserve">                  </w:t>
            </w:r>
          </w:p>
          <w:p w14:paraId="7FE7533D">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传真：</w:t>
            </w:r>
            <w:r>
              <w:rPr>
                <w:rFonts w:hint="eastAsia" w:ascii="仿宋" w:hAnsi="仿宋" w:eastAsia="仿宋" w:cs="仿宋"/>
                <w:kern w:val="0"/>
                <w:sz w:val="20"/>
                <w:szCs w:val="20"/>
                <w:highlight w:val="none"/>
                <w:u w:val="single"/>
              </w:rPr>
              <w:t xml:space="preserve">                  </w:t>
            </w:r>
          </w:p>
          <w:p w14:paraId="1657BE5E">
            <w:pPr>
              <w:spacing w:line="360" w:lineRule="auto"/>
              <w:rPr>
                <w:rFonts w:hint="eastAsia" w:ascii="仿宋" w:hAnsi="仿宋" w:eastAsia="仿宋" w:cs="仿宋"/>
                <w:kern w:val="0"/>
                <w:sz w:val="20"/>
                <w:szCs w:val="20"/>
                <w:highlight w:val="none"/>
                <w:u w:val="single"/>
              </w:rPr>
            </w:pPr>
            <w:r>
              <w:rPr>
                <w:rFonts w:hint="eastAsia" w:ascii="仿宋" w:hAnsi="仿宋" w:eastAsia="仿宋" w:cs="仿宋"/>
                <w:kern w:val="0"/>
                <w:sz w:val="20"/>
                <w:szCs w:val="20"/>
                <w:highlight w:val="none"/>
              </w:rPr>
              <w:t>电子邮箱：</w:t>
            </w:r>
            <w:r>
              <w:rPr>
                <w:rFonts w:hint="eastAsia" w:ascii="仿宋" w:hAnsi="仿宋" w:eastAsia="仿宋" w:cs="仿宋"/>
                <w:kern w:val="0"/>
                <w:sz w:val="20"/>
                <w:szCs w:val="20"/>
                <w:highlight w:val="none"/>
                <w:u w:val="single"/>
              </w:rPr>
              <w:t xml:space="preserve">              </w:t>
            </w:r>
          </w:p>
          <w:p w14:paraId="326A5C5E">
            <w:pPr>
              <w:spacing w:line="360" w:lineRule="auto"/>
              <w:rPr>
                <w:rFonts w:hint="eastAsia" w:ascii="仿宋" w:hAnsi="仿宋" w:eastAsia="仿宋" w:cs="仿宋"/>
                <w:kern w:val="0"/>
                <w:sz w:val="20"/>
                <w:szCs w:val="20"/>
                <w:highlight w:val="none"/>
                <w:u w:val="single"/>
              </w:rPr>
            </w:pPr>
            <w:r>
              <w:rPr>
                <w:rFonts w:hint="eastAsia" w:ascii="仿宋" w:hAnsi="仿宋" w:eastAsia="仿宋" w:cs="仿宋"/>
                <w:bCs/>
                <w:sz w:val="20"/>
                <w:szCs w:val="20"/>
                <w:highlight w:val="none"/>
              </w:rPr>
              <w:t>签约日期：</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年</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月</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日</w:t>
            </w:r>
          </w:p>
        </w:tc>
        <w:tc>
          <w:tcPr>
            <w:tcW w:w="4261" w:type="dxa"/>
            <w:tcBorders>
              <w:tl2br w:val="nil"/>
              <w:tr2bl w:val="nil"/>
            </w:tcBorders>
            <w:vAlign w:val="top"/>
          </w:tcPr>
          <w:p w14:paraId="6EB73E29">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乙 方：</w:t>
            </w:r>
            <w:r>
              <w:rPr>
                <w:rFonts w:hint="eastAsia" w:ascii="仿宋" w:hAnsi="仿宋" w:eastAsia="仿宋" w:cs="仿宋"/>
                <w:kern w:val="0"/>
                <w:sz w:val="20"/>
                <w:szCs w:val="20"/>
                <w:highlight w:val="none"/>
                <w:u w:val="single"/>
              </w:rPr>
              <w:t xml:space="preserve">     （盖章）    </w:t>
            </w:r>
          </w:p>
          <w:p w14:paraId="2820C116">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地 址：</w:t>
            </w:r>
            <w:r>
              <w:rPr>
                <w:rFonts w:hint="eastAsia" w:ascii="仿宋" w:hAnsi="仿宋" w:eastAsia="仿宋" w:cs="仿宋"/>
                <w:kern w:val="0"/>
                <w:sz w:val="20"/>
                <w:szCs w:val="20"/>
                <w:highlight w:val="none"/>
                <w:u w:val="single"/>
              </w:rPr>
              <w:t xml:space="preserve">                 </w:t>
            </w:r>
          </w:p>
          <w:p w14:paraId="734D13F4">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邮政编码：</w:t>
            </w:r>
            <w:r>
              <w:rPr>
                <w:rFonts w:hint="eastAsia" w:ascii="仿宋" w:hAnsi="仿宋" w:eastAsia="仿宋" w:cs="仿宋"/>
                <w:kern w:val="0"/>
                <w:sz w:val="20"/>
                <w:szCs w:val="20"/>
                <w:highlight w:val="none"/>
                <w:u w:val="single"/>
              </w:rPr>
              <w:t xml:space="preserve">              </w:t>
            </w:r>
          </w:p>
          <w:p w14:paraId="0A751EEF">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法定代表人或其授权</w:t>
            </w:r>
          </w:p>
          <w:p w14:paraId="59D4C793">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的代理人：</w:t>
            </w:r>
            <w:r>
              <w:rPr>
                <w:rFonts w:hint="eastAsia" w:ascii="仿宋" w:hAnsi="仿宋" w:eastAsia="仿宋" w:cs="仿宋"/>
                <w:kern w:val="0"/>
                <w:sz w:val="20"/>
                <w:szCs w:val="20"/>
                <w:highlight w:val="none"/>
                <w:u w:val="single"/>
              </w:rPr>
              <w:t xml:space="preserve">（签字）      </w:t>
            </w:r>
          </w:p>
          <w:p w14:paraId="40F0BB62">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开户银行：</w:t>
            </w:r>
            <w:r>
              <w:rPr>
                <w:rFonts w:hint="eastAsia" w:ascii="仿宋" w:hAnsi="仿宋" w:eastAsia="仿宋" w:cs="仿宋"/>
                <w:kern w:val="0"/>
                <w:sz w:val="20"/>
                <w:szCs w:val="20"/>
                <w:highlight w:val="none"/>
                <w:u w:val="single"/>
              </w:rPr>
              <w:t xml:space="preserve">              </w:t>
            </w:r>
          </w:p>
          <w:p w14:paraId="5E87A6FE">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账号：</w:t>
            </w:r>
            <w:r>
              <w:rPr>
                <w:rFonts w:hint="eastAsia" w:ascii="仿宋" w:hAnsi="仿宋" w:eastAsia="仿宋" w:cs="仿宋"/>
                <w:kern w:val="0"/>
                <w:sz w:val="20"/>
                <w:szCs w:val="20"/>
                <w:highlight w:val="none"/>
                <w:u w:val="single"/>
              </w:rPr>
              <w:t xml:space="preserve">                  </w:t>
            </w:r>
          </w:p>
          <w:p w14:paraId="17ADDF5A">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电话：</w:t>
            </w:r>
            <w:r>
              <w:rPr>
                <w:rFonts w:hint="eastAsia" w:ascii="仿宋" w:hAnsi="仿宋" w:eastAsia="仿宋" w:cs="仿宋"/>
                <w:kern w:val="0"/>
                <w:sz w:val="20"/>
                <w:szCs w:val="20"/>
                <w:highlight w:val="none"/>
                <w:u w:val="single"/>
              </w:rPr>
              <w:t xml:space="preserve">                  </w:t>
            </w:r>
          </w:p>
          <w:p w14:paraId="20548239">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rPr>
              <w:t>传真：</w:t>
            </w:r>
            <w:r>
              <w:rPr>
                <w:rFonts w:hint="eastAsia" w:ascii="仿宋" w:hAnsi="仿宋" w:eastAsia="仿宋" w:cs="仿宋"/>
                <w:kern w:val="0"/>
                <w:sz w:val="20"/>
                <w:szCs w:val="20"/>
                <w:highlight w:val="none"/>
                <w:u w:val="single"/>
              </w:rPr>
              <w:t xml:space="preserve">                  </w:t>
            </w:r>
          </w:p>
          <w:p w14:paraId="7947CC44">
            <w:pPr>
              <w:spacing w:line="360" w:lineRule="auto"/>
              <w:rPr>
                <w:rFonts w:hint="eastAsia" w:ascii="仿宋" w:hAnsi="仿宋" w:eastAsia="仿宋" w:cs="仿宋"/>
                <w:kern w:val="0"/>
                <w:sz w:val="20"/>
                <w:szCs w:val="20"/>
                <w:highlight w:val="none"/>
                <w:u w:val="single"/>
              </w:rPr>
            </w:pPr>
            <w:r>
              <w:rPr>
                <w:rFonts w:hint="eastAsia" w:ascii="仿宋" w:hAnsi="仿宋" w:eastAsia="仿宋" w:cs="仿宋"/>
                <w:kern w:val="0"/>
                <w:sz w:val="20"/>
                <w:szCs w:val="20"/>
                <w:highlight w:val="none"/>
              </w:rPr>
              <w:t>电子邮箱：</w:t>
            </w:r>
            <w:r>
              <w:rPr>
                <w:rFonts w:hint="eastAsia" w:ascii="仿宋" w:hAnsi="仿宋" w:eastAsia="仿宋" w:cs="仿宋"/>
                <w:kern w:val="0"/>
                <w:sz w:val="20"/>
                <w:szCs w:val="20"/>
                <w:highlight w:val="none"/>
                <w:u w:val="single"/>
              </w:rPr>
              <w:t xml:space="preserve">              </w:t>
            </w:r>
          </w:p>
          <w:p w14:paraId="1B15582A">
            <w:pPr>
              <w:spacing w:line="360" w:lineRule="auto"/>
              <w:rPr>
                <w:rFonts w:hint="eastAsia" w:ascii="仿宋" w:hAnsi="仿宋" w:eastAsia="仿宋" w:cs="仿宋"/>
                <w:kern w:val="0"/>
                <w:sz w:val="20"/>
                <w:szCs w:val="20"/>
                <w:highlight w:val="none"/>
              </w:rPr>
            </w:pPr>
            <w:r>
              <w:rPr>
                <w:rFonts w:hint="eastAsia" w:ascii="仿宋" w:hAnsi="仿宋" w:eastAsia="仿宋" w:cs="仿宋"/>
                <w:bCs/>
                <w:sz w:val="20"/>
                <w:szCs w:val="20"/>
                <w:highlight w:val="none"/>
              </w:rPr>
              <w:t>签约日期：</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年</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月</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日</w:t>
            </w:r>
          </w:p>
        </w:tc>
      </w:tr>
    </w:tbl>
    <w:p w14:paraId="5352A8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121B13"/>
    <w:multiLevelType w:val="singleLevel"/>
    <w:tmpl w:val="E3121B13"/>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354F89"/>
    <w:rsid w:val="49354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2025-06-15T10:50:00Z</dcterms:created>
  <dc:creator>花朝暗</dc:creator>
  <cp:lastModifiedBy>花朝暗</cp:lastModifiedBy>
  <dcterms:modified xsi:type="dcterms:W3CDTF">2025-06-15T10:51:43Z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FBF4B9586C37423DA2557F8C8B32F926_11</vt:lpwstr>
  </property>
  <property fmtid="{D5CDD505-2E9C-101B-9397-08002B2CF9AE}" pid="4" name="KSOTemplateDocerSaveRecord">
    <vt:lpwstr>eyJoZGlkIjoiMDM5NmIwZDAzYzFkZTNjNWQ5MWI2MDNjOTk2NGY4MjAiLCJ1c2VySWQiOiI4OTgwNzcxNTMifQ==</vt:lpwstr>
  </property>
</Properties>
</file>