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7312D5">
      <w:pPr>
        <w:spacing w:line="360" w:lineRule="auto"/>
        <w:jc w:val="center"/>
        <w:rPr>
          <w:b/>
          <w:sz w:val="30"/>
          <w:szCs w:val="30"/>
          <w:lang w:eastAsia="zh-CN"/>
        </w:rPr>
      </w:pPr>
      <w:r>
        <w:rPr>
          <w:rFonts w:hint="eastAsia"/>
          <w:b/>
          <w:sz w:val="30"/>
          <w:szCs w:val="30"/>
          <w:lang w:eastAsia="zh-CN"/>
        </w:rPr>
        <w:t>资格证明资料</w:t>
      </w:r>
    </w:p>
    <w:p w14:paraId="4153BB45">
      <w:pPr>
        <w:pStyle w:val="7"/>
        <w:spacing w:line="360" w:lineRule="auto"/>
        <w:ind w:left="0" w:leftChars="0" w:firstLine="0" w:firstLineChars="0"/>
        <w:rPr>
          <w:rFonts w:ascii="宋体" w:hAnsi="宋体"/>
          <w:kern w:val="2"/>
          <w:sz w:val="24"/>
        </w:rPr>
      </w:pPr>
      <w:r>
        <w:rPr>
          <w:rFonts w:hint="eastAsia" w:ascii="宋体" w:hAnsi="宋体"/>
          <w:kern w:val="2"/>
          <w:sz w:val="24"/>
          <w:lang w:eastAsia="zh-CN"/>
        </w:rPr>
        <w:t>一、</w:t>
      </w:r>
      <w:r>
        <w:rPr>
          <w:rFonts w:hint="eastAsia" w:ascii="宋体" w:hAnsi="宋体"/>
          <w:kern w:val="2"/>
          <w:sz w:val="24"/>
        </w:rPr>
        <w:t>供应商应具备</w:t>
      </w:r>
      <w:r>
        <w:rPr>
          <w:rFonts w:hint="eastAsia" w:ascii="宋体" w:hAnsi="宋体"/>
          <w:kern w:val="2"/>
          <w:sz w:val="24"/>
          <w:lang w:eastAsia="zh-CN"/>
        </w:rPr>
        <w:t>以下</w:t>
      </w:r>
      <w:r>
        <w:rPr>
          <w:rFonts w:hint="eastAsia" w:ascii="宋体" w:hAnsi="宋体"/>
          <w:kern w:val="2"/>
          <w:sz w:val="24"/>
        </w:rPr>
        <w:t>条件：</w:t>
      </w:r>
    </w:p>
    <w:p w14:paraId="4A3FFC4C">
      <w:pPr>
        <w:spacing w:line="360" w:lineRule="auto"/>
        <w:rPr>
          <w:rFonts w:hint="eastAsia" w:ascii="宋体" w:hAnsi="宋体" w:eastAsia="宋体" w:cs="Times New Roman"/>
          <w:kern w:val="2"/>
          <w:sz w:val="24"/>
          <w:szCs w:val="20"/>
          <w:lang w:val="en-US" w:eastAsia="zh-CN" w:bidi="ar-SA"/>
        </w:rPr>
      </w:pPr>
      <w:r>
        <w:rPr>
          <w:rFonts w:hint="eastAsia" w:ascii="宋体" w:hAnsi="宋体" w:eastAsia="宋体" w:cs="Times New Roman"/>
          <w:kern w:val="2"/>
          <w:sz w:val="24"/>
          <w:szCs w:val="20"/>
          <w:lang w:val="en-US" w:eastAsia="zh-CN" w:bidi="ar-SA"/>
        </w:rPr>
        <w:t>（1）法人或者其他组织的营业执照等证明文件，自然人的身份证明；</w:t>
      </w:r>
    </w:p>
    <w:p w14:paraId="7C7445D3">
      <w:pPr>
        <w:spacing w:line="360" w:lineRule="auto"/>
        <w:rPr>
          <w:rFonts w:hint="eastAsia" w:ascii="宋体" w:hAnsi="宋体" w:eastAsia="宋体" w:cs="Times New Roman"/>
          <w:kern w:val="2"/>
          <w:sz w:val="24"/>
          <w:szCs w:val="20"/>
          <w:lang w:val="en-US" w:eastAsia="zh-CN" w:bidi="ar-SA"/>
        </w:rPr>
      </w:pPr>
      <w:r>
        <w:rPr>
          <w:rFonts w:hint="eastAsia" w:ascii="宋体" w:hAnsi="宋体" w:eastAsia="宋体" w:cs="Times New Roman"/>
          <w:kern w:val="2"/>
          <w:sz w:val="24"/>
          <w:szCs w:val="20"/>
          <w:lang w:val="en-US" w:eastAsia="zh-CN" w:bidi="ar-SA"/>
        </w:rPr>
        <w:t>（2）税收缴纳证明：提供截止至开标时间前六个月内任意一个月的缴纳凭据；（依法免税的供应商应提供相关文件证明）；</w:t>
      </w:r>
    </w:p>
    <w:p w14:paraId="7EE7FDA6">
      <w:pPr>
        <w:spacing w:line="360" w:lineRule="auto"/>
        <w:rPr>
          <w:rFonts w:hint="eastAsia" w:ascii="宋体" w:hAnsi="宋体" w:eastAsia="宋体" w:cs="Times New Roman"/>
          <w:kern w:val="2"/>
          <w:sz w:val="24"/>
          <w:szCs w:val="20"/>
          <w:lang w:val="en-US" w:eastAsia="zh-CN" w:bidi="ar-SA"/>
        </w:rPr>
      </w:pPr>
      <w:r>
        <w:rPr>
          <w:rFonts w:hint="eastAsia" w:ascii="宋体" w:hAnsi="宋体" w:eastAsia="宋体" w:cs="Times New Roman"/>
          <w:kern w:val="2"/>
          <w:sz w:val="24"/>
          <w:szCs w:val="20"/>
          <w:lang w:val="en-US" w:eastAsia="zh-CN" w:bidi="ar-SA"/>
        </w:rPr>
        <w:t>（3）社会保障资金缴纳证明：提供截止至开标时间前六个月内任意一个月的社保缴纳凭据或社保机构开具的社会保险参保缴纳情况证明；（依法不需要缴纳社会保障资金的供应商应提供相关证明）；</w:t>
      </w:r>
    </w:p>
    <w:p w14:paraId="1A1CC93E">
      <w:pPr>
        <w:spacing w:line="360" w:lineRule="auto"/>
        <w:rPr>
          <w:rFonts w:hint="eastAsia" w:ascii="宋体" w:hAnsi="宋体" w:eastAsia="宋体" w:cs="Times New Roman"/>
          <w:kern w:val="2"/>
          <w:sz w:val="24"/>
          <w:szCs w:val="20"/>
          <w:lang w:val="en-US" w:eastAsia="zh-CN" w:bidi="ar-SA"/>
        </w:rPr>
      </w:pPr>
      <w:r>
        <w:rPr>
          <w:rFonts w:hint="eastAsia" w:ascii="宋体" w:hAnsi="宋体" w:eastAsia="宋体" w:cs="Times New Roman"/>
          <w:kern w:val="2"/>
          <w:sz w:val="24"/>
          <w:szCs w:val="20"/>
          <w:lang w:val="en-US" w:eastAsia="zh-CN" w:bidi="ar-SA"/>
        </w:rPr>
        <w:t>（4）提供参加政府采购活动前三年内在经营活动中没有重大违法记录的书面声明（加盖供应商公章）；</w:t>
      </w:r>
    </w:p>
    <w:p w14:paraId="766674F4">
      <w:pPr>
        <w:spacing w:line="360" w:lineRule="auto"/>
        <w:rPr>
          <w:rFonts w:hint="eastAsia" w:ascii="宋体" w:hAnsi="宋体" w:eastAsia="宋体" w:cs="Times New Roman"/>
          <w:kern w:val="2"/>
          <w:sz w:val="24"/>
          <w:szCs w:val="20"/>
          <w:lang w:val="en-US" w:eastAsia="zh-CN" w:bidi="ar-SA"/>
        </w:rPr>
      </w:pPr>
      <w:r>
        <w:rPr>
          <w:rFonts w:hint="eastAsia" w:ascii="宋体" w:hAnsi="宋体" w:eastAsia="宋体" w:cs="Times New Roman"/>
          <w:kern w:val="2"/>
          <w:sz w:val="24"/>
          <w:szCs w:val="20"/>
          <w:lang w:val="en-US" w:eastAsia="zh-CN" w:bidi="ar-SA"/>
        </w:rPr>
        <w:t>（5）财务状况报告：提供具有财务审计资质单位出具的2023年度或2024年度财务报告；或开标前六个月内其基本账户银行出具的资信证明；或政府采购信用担保机构出具的担保函；</w:t>
      </w:r>
    </w:p>
    <w:p w14:paraId="1D76DF84">
      <w:pPr>
        <w:spacing w:line="360" w:lineRule="auto"/>
        <w:rPr>
          <w:rFonts w:hint="eastAsia" w:ascii="宋体" w:hAnsi="宋体" w:eastAsia="宋体" w:cs="Times New Roman"/>
          <w:kern w:val="2"/>
          <w:sz w:val="24"/>
          <w:szCs w:val="20"/>
          <w:lang w:val="en-US" w:eastAsia="zh-CN" w:bidi="ar-SA"/>
        </w:rPr>
      </w:pPr>
      <w:r>
        <w:rPr>
          <w:rFonts w:hint="eastAsia" w:ascii="宋体" w:hAnsi="宋体" w:eastAsia="宋体" w:cs="Times New Roman"/>
          <w:kern w:val="2"/>
          <w:sz w:val="24"/>
          <w:szCs w:val="20"/>
          <w:lang w:val="en-US" w:eastAsia="zh-CN" w:bidi="ar-SA"/>
        </w:rPr>
        <w:t>（6）提供具有履行本合同所必需的设备和专业技术能力的承诺函（加盖供应商公章）；</w:t>
      </w:r>
    </w:p>
    <w:p w14:paraId="1908521D">
      <w:pPr>
        <w:pStyle w:val="7"/>
        <w:spacing w:line="360" w:lineRule="auto"/>
        <w:ind w:left="0" w:leftChars="0" w:firstLine="0" w:firstLineChars="0"/>
        <w:rPr>
          <w:rFonts w:hint="eastAsia" w:ascii="宋体" w:hAnsi="宋体" w:eastAsia="宋体" w:cs="Times New Roman"/>
          <w:kern w:val="2"/>
          <w:sz w:val="24"/>
          <w:szCs w:val="20"/>
          <w:lang w:val="en-US" w:eastAsia="zh-CN" w:bidi="ar-SA"/>
        </w:rPr>
      </w:pPr>
      <w:r>
        <w:rPr>
          <w:rFonts w:hint="eastAsia" w:ascii="宋体" w:hAnsi="宋体" w:eastAsia="宋体" w:cs="Times New Roman"/>
          <w:kern w:val="2"/>
          <w:sz w:val="24"/>
          <w:szCs w:val="20"/>
          <w:lang w:val="en-US" w:eastAsia="zh-CN" w:bidi="ar-SA"/>
        </w:rPr>
        <w:t>注：供应商需在项目电子化交易系统中按要求上传相应证明文件并进行电子签章。</w:t>
      </w:r>
    </w:p>
    <w:p w14:paraId="6CDCAED1">
      <w:pPr>
        <w:pStyle w:val="4"/>
        <w:rPr>
          <w:lang w:eastAsia="zh-CN"/>
        </w:rPr>
      </w:pPr>
    </w:p>
    <w:p w14:paraId="5E70FE75">
      <w:pPr>
        <w:pStyle w:val="7"/>
        <w:numPr>
          <w:ilvl w:val="0"/>
          <w:numId w:val="1"/>
        </w:numPr>
        <w:spacing w:line="360" w:lineRule="auto"/>
        <w:ind w:firstLine="480"/>
        <w:rPr>
          <w:rFonts w:hint="eastAsia" w:ascii="宋体" w:hAnsi="宋体"/>
          <w:kern w:val="2"/>
          <w:sz w:val="24"/>
        </w:rPr>
      </w:pPr>
      <w:r>
        <w:rPr>
          <w:rFonts w:hint="eastAsia" w:ascii="宋体" w:hAnsi="宋体"/>
          <w:kern w:val="2"/>
          <w:sz w:val="24"/>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宋体" w:hAnsi="宋体"/>
          <w:kern w:val="2"/>
          <w:sz w:val="24"/>
          <w:lang w:eastAsia="zh-CN"/>
        </w:rPr>
        <w:t>；</w:t>
      </w:r>
      <w:r>
        <w:rPr>
          <w:rFonts w:hint="eastAsia" w:ascii="宋体" w:hAnsi="宋体"/>
          <w:kern w:val="2"/>
          <w:sz w:val="24"/>
        </w:rPr>
        <w:t>供应商为采购人、代理机构在确定采购需求、编制采购文件过程中提供咨询论证， 其提供的咨询论证意见成为采购文件中规定的供应商资格条件、技术服务商务要求、评审因素和标准、政府采购合同等实质性内容条款的，视同为采购项目提供规范编制。</w:t>
      </w:r>
    </w:p>
    <w:p w14:paraId="11E3C5DC">
      <w:pPr>
        <w:pStyle w:val="7"/>
        <w:numPr>
          <w:ilvl w:val="0"/>
          <w:numId w:val="0"/>
        </w:numPr>
        <w:spacing w:line="360" w:lineRule="auto"/>
        <w:ind w:firstLine="480" w:firstLineChars="200"/>
        <w:rPr>
          <w:rFonts w:ascii="宋体" w:hAnsi="宋体"/>
          <w:kern w:val="2"/>
          <w:sz w:val="24"/>
        </w:rPr>
      </w:pPr>
      <w:r>
        <w:rPr>
          <w:rFonts w:hint="eastAsia" w:ascii="宋体" w:hAnsi="宋体"/>
          <w:kern w:val="2"/>
          <w:sz w:val="24"/>
        </w:rPr>
        <w:t>注：供应商需在项目电子化交易系统中按要求填写《响应函》完成承诺并进行电子签章。</w:t>
      </w:r>
    </w:p>
    <w:p w14:paraId="57843AC1">
      <w:pPr>
        <w:numPr>
          <w:ilvl w:val="0"/>
          <w:numId w:val="1"/>
        </w:numPr>
        <w:spacing w:line="360" w:lineRule="auto"/>
        <w:ind w:left="0" w:leftChars="0" w:firstLine="480" w:firstLineChars="200"/>
        <w:rPr>
          <w:rFonts w:hint="eastAsia" w:ascii="宋体" w:hAnsi="宋体" w:eastAsia="宋体" w:cs="Times New Roman"/>
          <w:kern w:val="2"/>
          <w:sz w:val="24"/>
          <w:szCs w:val="20"/>
          <w:lang w:val="en-US" w:eastAsia="zh-CN" w:bidi="ar-SA"/>
        </w:rPr>
      </w:pPr>
      <w:r>
        <w:rPr>
          <w:rFonts w:hint="eastAsia" w:ascii="宋体" w:hAnsi="宋体" w:eastAsia="宋体" w:cs="Times New Roman"/>
          <w:kern w:val="2"/>
          <w:sz w:val="24"/>
          <w:szCs w:val="20"/>
          <w:lang w:val="en-US" w:eastAsia="zh-CN" w:bidi="ar-SA"/>
        </w:rPr>
        <w:t>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当天在网站的查询结果为准（截图留存），如相关记录已失效，需提供相关证明资料。</w:t>
      </w:r>
    </w:p>
    <w:p w14:paraId="4258DDF1">
      <w:pPr>
        <w:pStyle w:val="3"/>
        <w:widowControl w:val="0"/>
        <w:numPr>
          <w:ilvl w:val="0"/>
          <w:numId w:val="0"/>
        </w:numPr>
        <w:autoSpaceDE w:val="0"/>
        <w:autoSpaceDN w:val="0"/>
        <w:ind w:right="-809" w:rightChars="-368"/>
        <w:rPr>
          <w:rFonts w:hint="eastAsia"/>
          <w:lang w:eastAsia="zh-CN"/>
        </w:rPr>
      </w:pPr>
    </w:p>
    <w:p w14:paraId="6A71EC50">
      <w:pPr>
        <w:autoSpaceDE w:val="0"/>
        <w:autoSpaceDN w:val="0"/>
        <w:adjustRightInd w:val="0"/>
        <w:jc w:val="center"/>
        <w:rPr>
          <w:rFonts w:ascii="宋体" w:cs="宋体" w:hAnsiTheme="minorHAnsi"/>
          <w:kern w:val="0"/>
          <w:sz w:val="32"/>
          <w:szCs w:val="32"/>
        </w:rPr>
      </w:pPr>
      <w:r>
        <w:rPr>
          <w:rFonts w:hint="eastAsia" w:ascii="宋体" w:cs="宋体" w:hAnsiTheme="minorHAnsi"/>
          <w:kern w:val="0"/>
          <w:sz w:val="32"/>
          <w:szCs w:val="32"/>
        </w:rPr>
        <w:t>响应函</w:t>
      </w:r>
    </w:p>
    <w:p w14:paraId="375AE251">
      <w:pPr>
        <w:autoSpaceDE w:val="0"/>
        <w:autoSpaceDN w:val="0"/>
        <w:adjustRightInd w:val="0"/>
        <w:snapToGrid w:val="0"/>
        <w:spacing w:line="360" w:lineRule="auto"/>
        <w:jc w:val="left"/>
        <w:rPr>
          <w:rFonts w:cs="DejaVuSans" w:asciiTheme="minorEastAsia" w:hAnsiTheme="minorEastAsia" w:eastAsiaTheme="minorEastAsia"/>
          <w:kern w:val="0"/>
          <w:szCs w:val="21"/>
        </w:rPr>
      </w:pPr>
      <w:r>
        <w:rPr>
          <w:rFonts w:hint="eastAsia" w:cs="宋体" w:asciiTheme="minorEastAsia" w:hAnsiTheme="minorEastAsia" w:eastAsiaTheme="minorEastAsia"/>
          <w:kern w:val="0"/>
          <w:szCs w:val="21"/>
        </w:rPr>
        <w:t>致：</w:t>
      </w:r>
      <w:r>
        <w:rPr>
          <w:rFonts w:cs="宋体" w:asciiTheme="minorEastAsia" w:hAnsiTheme="minorEastAsia" w:eastAsiaTheme="minorEastAsia"/>
          <w:kern w:val="0"/>
          <w:szCs w:val="21"/>
        </w:rPr>
        <w:t xml:space="preserve"> </w:t>
      </w:r>
      <w:r>
        <w:rPr>
          <w:rFonts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请填写代理机构名称</w:t>
      </w:r>
      <w:r>
        <w:rPr>
          <w:rFonts w:cs="DejaVuSans" w:asciiTheme="minorEastAsia" w:hAnsiTheme="minorEastAsia" w:eastAsiaTheme="minorEastAsia"/>
          <w:kern w:val="0"/>
          <w:szCs w:val="21"/>
        </w:rPr>
        <w:t>}</w:t>
      </w:r>
    </w:p>
    <w:p w14:paraId="57BC1F48">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我单位作为</w:t>
      </w:r>
      <w:r>
        <w:rPr>
          <w:rFonts w:cs="宋体" w:asciiTheme="minorEastAsia" w:hAnsiTheme="minorEastAsia" w:eastAsiaTheme="minorEastAsia"/>
          <w:kern w:val="0"/>
          <w:szCs w:val="21"/>
          <w:u w:val="single"/>
        </w:rPr>
        <w:t xml:space="preserve"> </w:t>
      </w:r>
      <w:r>
        <w:rPr>
          <w:rFonts w:cs="DejaVuSans" w:asciiTheme="minorEastAsia" w:hAnsiTheme="minorEastAsia" w:eastAsiaTheme="minorEastAsia"/>
          <w:kern w:val="0"/>
          <w:szCs w:val="21"/>
          <w:u w:val="single"/>
        </w:rPr>
        <w:t>{</w:t>
      </w:r>
      <w:r>
        <w:rPr>
          <w:rFonts w:hint="eastAsia" w:cs="宋体" w:asciiTheme="minorEastAsia" w:hAnsiTheme="minorEastAsia" w:eastAsiaTheme="minorEastAsia"/>
          <w:kern w:val="0"/>
          <w:szCs w:val="21"/>
          <w:u w:val="single"/>
        </w:rPr>
        <w:t>请填写采购项目名称</w:t>
      </w:r>
      <w:r>
        <w:rPr>
          <w:rFonts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（项目编号：</w:t>
      </w:r>
      <w:r>
        <w:rPr>
          <w:rFonts w:cs="宋体" w:asciiTheme="minorEastAsia" w:hAnsiTheme="minorEastAsia" w:eastAsiaTheme="minorEastAsia"/>
          <w:kern w:val="0"/>
          <w:szCs w:val="21"/>
          <w:u w:val="single"/>
        </w:rPr>
        <w:t xml:space="preserve"> </w:t>
      </w:r>
      <w:r>
        <w:rPr>
          <w:rFonts w:cs="DejaVuSans" w:asciiTheme="minorEastAsia" w:hAnsiTheme="minorEastAsia" w:eastAsiaTheme="minorEastAsia"/>
          <w:kern w:val="0"/>
          <w:szCs w:val="21"/>
          <w:u w:val="single"/>
        </w:rPr>
        <w:t>{</w:t>
      </w:r>
      <w:r>
        <w:rPr>
          <w:rFonts w:hint="eastAsia" w:cs="宋体" w:asciiTheme="minorEastAsia" w:hAnsiTheme="minorEastAsia" w:eastAsiaTheme="minorEastAsia"/>
          <w:kern w:val="0"/>
          <w:szCs w:val="21"/>
          <w:u w:val="single"/>
        </w:rPr>
        <w:t>请填写采购项目编号</w:t>
      </w:r>
      <w:r>
        <w:rPr>
          <w:rFonts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）的响应供应商，自愿参与本项目响应，充分理解</w:t>
      </w:r>
      <w:r>
        <w:rPr>
          <w:rFonts w:hint="eastAsia" w:cs="宋体" w:asciiTheme="minorEastAsia" w:hAnsiTheme="minorEastAsia" w:eastAsiaTheme="minorEastAsia"/>
          <w:kern w:val="0"/>
          <w:szCs w:val="21"/>
          <w:lang w:eastAsia="zh-CN"/>
        </w:rPr>
        <w:t>招标</w:t>
      </w:r>
      <w:r>
        <w:rPr>
          <w:rFonts w:hint="eastAsia" w:cs="宋体" w:asciiTheme="minorEastAsia" w:hAnsiTheme="minorEastAsia" w:eastAsiaTheme="minorEastAsia"/>
          <w:kern w:val="0"/>
          <w:szCs w:val="21"/>
        </w:rPr>
        <w:t>文件的要求，在此郑重声明及承诺</w:t>
      </w:r>
    </w:p>
    <w:p w14:paraId="4C62D5FD">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一、我单位具有独立承担民事责任的能力；</w:t>
      </w:r>
    </w:p>
    <w:p w14:paraId="102C0E58">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二、我单位具有良好的商业信誉和健全的财务会计制度；</w:t>
      </w:r>
    </w:p>
    <w:p w14:paraId="416E5210">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三、我单位具有履行合同所必需的设备和专业技术能力；</w:t>
      </w:r>
    </w:p>
    <w:p w14:paraId="5AF963AB">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四、我单位具有依法缴纳税收和社会保障资金的良好记录；</w:t>
      </w:r>
    </w:p>
    <w:p w14:paraId="27FFE3A2">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五、我单位参加政府采购活动前三年内，在经营活动中没有重大违法记录；</w:t>
      </w:r>
    </w:p>
    <w:p w14:paraId="63D5E6FC">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六、我单位承诺，截至</w:t>
      </w:r>
      <w:r>
        <w:rPr>
          <w:rFonts w:hint="eastAsia" w:cs="宋体" w:asciiTheme="minorEastAsia" w:hAnsiTheme="minorEastAsia" w:eastAsiaTheme="minorEastAsia"/>
          <w:kern w:val="0"/>
          <w:szCs w:val="21"/>
          <w:lang w:eastAsia="zh-CN"/>
        </w:rPr>
        <w:t>投标文件</w:t>
      </w:r>
      <w:r>
        <w:rPr>
          <w:rFonts w:hint="eastAsia" w:cs="宋体" w:asciiTheme="minorEastAsia" w:hAnsiTheme="minorEastAsia" w:eastAsiaTheme="minorEastAsia"/>
          <w:kern w:val="0"/>
          <w:szCs w:val="21"/>
        </w:rPr>
        <w:t>提交截止日未被列入失信被执行人、重大税收违法案件当事人名单、政府采购严重违法失信行为记录名单等；</w:t>
      </w:r>
    </w:p>
    <w:p w14:paraId="0C15E117">
      <w:pPr>
        <w:autoSpaceDE w:val="0"/>
        <w:autoSpaceDN w:val="0"/>
        <w:adjustRightInd w:val="0"/>
        <w:snapToGrid w:val="0"/>
        <w:spacing w:line="360" w:lineRule="auto"/>
        <w:ind w:firstLine="440" w:firstLineChars="200"/>
        <w:jc w:val="left"/>
        <w:rPr>
          <w:rFonts w:cs="宋体" w:asciiTheme="minorEastAsia" w:hAnsiTheme="minorEastAsia" w:eastAsiaTheme="minorEastAsia"/>
          <w:b w:val="0"/>
          <w:bCs w:val="0"/>
          <w:kern w:val="0"/>
          <w:szCs w:val="21"/>
        </w:rPr>
      </w:pPr>
      <w:r>
        <w:rPr>
          <w:rFonts w:hint="eastAsia" w:cs="宋体" w:asciiTheme="minorEastAsia" w:hAnsiTheme="minorEastAsia" w:eastAsiaTheme="minorEastAsia"/>
          <w:kern w:val="0"/>
          <w:szCs w:val="21"/>
        </w:rPr>
        <w:t>七、我单位承诺</w:t>
      </w:r>
      <w:r>
        <w:rPr>
          <w:rFonts w:hint="eastAsia" w:cs="宋体" w:asciiTheme="minorEastAsia" w:hAnsiTheme="minorEastAsia" w:eastAsiaTheme="minorEastAsia"/>
          <w:b/>
          <w:bCs/>
          <w:kern w:val="0"/>
          <w:szCs w:val="21"/>
        </w:rPr>
        <w:t>，</w:t>
      </w:r>
      <w:r>
        <w:rPr>
          <w:rFonts w:hint="eastAsia" w:cs="宋体" w:asciiTheme="minorEastAsia" w:hAnsiTheme="minorEastAsia" w:eastAsiaTheme="minorEastAsia"/>
          <w:b w:val="0"/>
          <w:bCs w:val="0"/>
          <w:kern w:val="0"/>
          <w:szCs w:val="21"/>
          <w:lang w:eastAsia="zh-CN"/>
        </w:rPr>
        <w:t>投标</w:t>
      </w:r>
      <w:r>
        <w:rPr>
          <w:rFonts w:hint="eastAsia" w:cs="宋体" w:asciiTheme="minorEastAsia" w:hAnsiTheme="minorEastAsia" w:eastAsiaTheme="minorEastAsia"/>
          <w:b w:val="0"/>
          <w:bCs w:val="0"/>
          <w:kern w:val="0"/>
          <w:szCs w:val="21"/>
        </w:rPr>
        <w:t>有效期为提交响应文件截止之日起</w:t>
      </w:r>
      <w:r>
        <w:rPr>
          <w:rFonts w:hint="eastAsia" w:cs="DejaVuSans" w:asciiTheme="minorEastAsia" w:hAnsiTheme="minorEastAsia" w:eastAsiaTheme="minorEastAsia"/>
          <w:b w:val="0"/>
          <w:bCs w:val="0"/>
          <w:kern w:val="0"/>
          <w:szCs w:val="21"/>
          <w:u w:val="single"/>
        </w:rPr>
        <w:t xml:space="preserve"> </w:t>
      </w:r>
      <w:r>
        <w:rPr>
          <w:rFonts w:hint="eastAsia" w:cs="DejaVuSans" w:asciiTheme="minorEastAsia" w:hAnsiTheme="minorEastAsia" w:eastAsiaTheme="minorEastAsia"/>
          <w:b w:val="0"/>
          <w:bCs w:val="0"/>
          <w:kern w:val="0"/>
          <w:szCs w:val="21"/>
          <w:u w:val="single"/>
          <w:lang w:val="en-US" w:eastAsia="zh-CN"/>
        </w:rPr>
        <w:t xml:space="preserve">   </w:t>
      </w:r>
      <w:r>
        <w:rPr>
          <w:rFonts w:hint="eastAsia" w:cs="DejaVuSans" w:asciiTheme="minorEastAsia" w:hAnsiTheme="minorEastAsia" w:eastAsiaTheme="minorEastAsia"/>
          <w:b w:val="0"/>
          <w:bCs w:val="0"/>
          <w:kern w:val="0"/>
          <w:szCs w:val="21"/>
          <w:u w:val="single"/>
        </w:rPr>
        <w:t xml:space="preserve"> </w:t>
      </w:r>
      <w:r>
        <w:rPr>
          <w:rFonts w:hint="eastAsia" w:cs="宋体" w:asciiTheme="minorEastAsia" w:hAnsiTheme="minorEastAsia" w:eastAsiaTheme="minorEastAsia"/>
          <w:b w:val="0"/>
          <w:bCs w:val="0"/>
          <w:kern w:val="0"/>
          <w:szCs w:val="21"/>
        </w:rPr>
        <w:t>天；</w:t>
      </w:r>
    </w:p>
    <w:p w14:paraId="04ECEB99">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八、我单位不存在与单位负责人为同一人或者存在直接控股、管理关系的其他供应商参与同一合同项下的政府采购活动的行为；</w:t>
      </w:r>
    </w:p>
    <w:p w14:paraId="5B38248C">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九、我单位不属于为本采购项目提供整体设计、规范编制或者项目管理、监理、检测等服务的供应商；</w:t>
      </w:r>
    </w:p>
    <w:p w14:paraId="7BF09311">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十、我单位在同一合同项下的采购项目中，不存在与其他供应商委托同一个自然人、同一单位的人员编制响应文件；</w:t>
      </w:r>
    </w:p>
    <w:p w14:paraId="5F60F81C">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十一、我单位在同一合同项下的采购项目中，不存在与其他供应商委托同一个自然人、同一单位的人员办理响应相关事宜；</w:t>
      </w:r>
    </w:p>
    <w:p w14:paraId="0899AD74">
      <w:pPr>
        <w:autoSpaceDE w:val="0"/>
        <w:autoSpaceDN w:val="0"/>
        <w:adjustRightInd w:val="0"/>
        <w:snapToGrid w:val="0"/>
        <w:spacing w:line="360" w:lineRule="auto"/>
        <w:ind w:firstLine="440" w:firstLineChars="200"/>
        <w:jc w:val="left"/>
        <w:rPr>
          <w:rFonts w:hint="default" w:cs="宋体" w:asciiTheme="minorEastAsia" w:hAnsiTheme="minorEastAsia" w:eastAsiaTheme="minorEastAsia"/>
          <w:kern w:val="0"/>
          <w:szCs w:val="21"/>
          <w:lang w:val="en-US" w:eastAsia="zh-CN"/>
        </w:rPr>
      </w:pPr>
      <w:r>
        <w:rPr>
          <w:rFonts w:hint="eastAsia" w:cs="宋体" w:asciiTheme="minorEastAsia" w:hAnsiTheme="minorEastAsia" w:eastAsiaTheme="minorEastAsia"/>
          <w:kern w:val="0"/>
          <w:szCs w:val="21"/>
        </w:rPr>
        <w:t>十二、我单位与代理机构不属于同一单位，也不是代理机构的分支机构；</w:t>
      </w:r>
    </w:p>
    <w:p w14:paraId="4594CD9B">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十三、我单位在响应文件中提供的任何资料和技术、服务、商务等响应承诺情况都是真实的、有效的、合法的；</w:t>
      </w:r>
    </w:p>
    <w:p w14:paraId="73BDB672">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w:t>
      </w:r>
      <w:r>
        <w:rPr>
          <w:rFonts w:hint="eastAsia" w:cs="宋体" w:asciiTheme="minorEastAsia" w:hAnsiTheme="minorEastAsia" w:eastAsiaTheme="minorEastAsia"/>
          <w:kern w:val="0"/>
          <w:szCs w:val="21"/>
          <w:lang w:eastAsia="zh-CN"/>
        </w:rPr>
        <w:t>四</w:t>
      </w:r>
      <w:r>
        <w:rPr>
          <w:rFonts w:hint="eastAsia" w:cs="宋体" w:asciiTheme="minorEastAsia" w:hAnsiTheme="minorEastAsia" w:eastAsiaTheme="minorEastAsia"/>
          <w:kern w:val="0"/>
          <w:szCs w:val="21"/>
        </w:rPr>
        <w:t>、国家或行业主管部门对工程项目的技术标准、质量标准和资格资质条件等有强制性规定的，我单位承诺符合其要求；</w:t>
      </w:r>
    </w:p>
    <w:p w14:paraId="589DDD08">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w:t>
      </w:r>
      <w:r>
        <w:rPr>
          <w:rFonts w:hint="eastAsia" w:cs="宋体" w:asciiTheme="minorEastAsia" w:hAnsiTheme="minorEastAsia" w:eastAsiaTheme="minorEastAsia"/>
          <w:kern w:val="0"/>
          <w:szCs w:val="21"/>
          <w:lang w:eastAsia="zh-CN"/>
        </w:rPr>
        <w:t>五</w:t>
      </w:r>
      <w:r>
        <w:rPr>
          <w:rFonts w:hint="eastAsia" w:cs="宋体" w:asciiTheme="minorEastAsia" w:hAnsiTheme="minorEastAsia" w:eastAsiaTheme="minorEastAsia"/>
          <w:kern w:val="0"/>
          <w:szCs w:val="21"/>
        </w:rPr>
        <w:t>、我单位完全接受和理解本项目磋商文件规定的实质性要求；</w:t>
      </w:r>
    </w:p>
    <w:p w14:paraId="3C6D8993">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lang w:eastAsia="zh-CN"/>
        </w:rPr>
        <w:t>十六</w:t>
      </w:r>
      <w:r>
        <w:rPr>
          <w:rFonts w:hint="eastAsia" w:cs="宋体" w:asciiTheme="minorEastAsia" w:hAnsiTheme="minorEastAsia" w:eastAsiaTheme="minorEastAsia"/>
          <w:kern w:val="0"/>
          <w:szCs w:val="21"/>
        </w:rPr>
        <w:t>、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采购人享有本项目实施过程中产生的知识成果及知识产权。我单位将在采购项目实施过程中采用自有或者第三方知识成果的，使用该知识成果后，我单位需提供开发接口和开发手册等技术资料，并承诺提供无限期支持，采购人享有使用权（含采购人委托第三方在该项目后续开发的使用权）。如采用我单位所不拥有的知识产权，则在报价中必须包括合法使用该知识产权的相关费用。构成本磋商文件的各组成部分，未经采购人书面同意，我单位不得擅自复印或用于非本磋商项目所需的其他目的；</w:t>
      </w:r>
    </w:p>
    <w:p w14:paraId="56242EAC">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w:t>
      </w:r>
      <w:r>
        <w:rPr>
          <w:rFonts w:hint="eastAsia" w:cs="宋体" w:asciiTheme="minorEastAsia" w:hAnsiTheme="minorEastAsia" w:eastAsiaTheme="minorEastAsia"/>
          <w:kern w:val="0"/>
          <w:szCs w:val="21"/>
          <w:lang w:eastAsia="zh-CN"/>
        </w:rPr>
        <w:t>七</w:t>
      </w:r>
      <w:r>
        <w:rPr>
          <w:rFonts w:hint="eastAsia" w:cs="宋体" w:asciiTheme="minorEastAsia" w:hAnsiTheme="minorEastAsia" w:eastAsiaTheme="minorEastAsia"/>
          <w:kern w:val="0"/>
          <w:szCs w:val="21"/>
        </w:rPr>
        <w:t>、我单位一旦成交，将严格履行合同规定的责任和义务，保证于合同签字生效后按照采购需求完成合同约定的权利和义务。</w:t>
      </w:r>
    </w:p>
    <w:p w14:paraId="34C64AE5">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w:t>
      </w:r>
      <w:r>
        <w:rPr>
          <w:rFonts w:hint="eastAsia" w:cs="宋体" w:asciiTheme="minorEastAsia" w:hAnsiTheme="minorEastAsia" w:eastAsiaTheme="minorEastAsia"/>
          <w:kern w:val="0"/>
          <w:szCs w:val="21"/>
          <w:lang w:eastAsia="zh-CN"/>
        </w:rPr>
        <w:t>八</w:t>
      </w:r>
      <w:r>
        <w:rPr>
          <w:rFonts w:hint="eastAsia" w:cs="宋体" w:asciiTheme="minorEastAsia" w:hAnsiTheme="minorEastAsia" w:eastAsiaTheme="minorEastAsia"/>
          <w:kern w:val="0"/>
          <w:szCs w:val="21"/>
        </w:rPr>
        <w:t>、我单位一旦成交，将严格按照磋商文件规定向贵单位缴纳招标代理服务费。</w:t>
      </w:r>
    </w:p>
    <w:p w14:paraId="5612A333">
      <w:pPr>
        <w:autoSpaceDE w:val="0"/>
        <w:autoSpaceDN w:val="0"/>
        <w:adjustRightInd w:val="0"/>
        <w:snapToGrid w:val="0"/>
        <w:spacing w:line="360" w:lineRule="auto"/>
        <w:ind w:firstLine="440" w:firstLineChars="200"/>
        <w:jc w:val="left"/>
        <w:rPr>
          <w:rFonts w:hint="default" w:cs="宋体" w:asciiTheme="minorEastAsia" w:hAnsiTheme="minorEastAsia" w:eastAsiaTheme="minorEastAsia"/>
          <w:kern w:val="0"/>
          <w:szCs w:val="21"/>
          <w:lang w:val="en-US" w:eastAsia="zh-CN"/>
        </w:rPr>
      </w:pPr>
      <w:r>
        <w:rPr>
          <w:rFonts w:hint="eastAsia" w:cs="宋体" w:asciiTheme="minorEastAsia" w:hAnsiTheme="minorEastAsia" w:eastAsiaTheme="minorEastAsia"/>
          <w:kern w:val="0"/>
          <w:szCs w:val="21"/>
          <w:lang w:eastAsia="zh-CN"/>
        </w:rPr>
        <w:t>十九</w:t>
      </w:r>
      <w:r>
        <w:rPr>
          <w:rFonts w:hint="eastAsia" w:cs="宋体" w:asciiTheme="minorEastAsia" w:hAnsiTheme="minorEastAsia" w:eastAsiaTheme="minorEastAsia"/>
          <w:kern w:val="0"/>
          <w:szCs w:val="21"/>
        </w:rPr>
        <w:t>、</w:t>
      </w:r>
      <w:r>
        <w:rPr>
          <w:rFonts w:hint="eastAsia" w:cs="宋体" w:asciiTheme="minorEastAsia" w:hAnsiTheme="minorEastAsia" w:eastAsiaTheme="minorEastAsia"/>
          <w:kern w:val="0"/>
          <w:szCs w:val="21"/>
          <w:lang w:val="en-US" w:eastAsia="zh-CN"/>
        </w:rPr>
        <w:t>我单位承诺不属于联合体投标。</w:t>
      </w:r>
    </w:p>
    <w:p w14:paraId="3174A237">
      <w:pPr>
        <w:autoSpaceDE w:val="0"/>
        <w:autoSpaceDN w:val="0"/>
        <w:adjustRightInd w:val="0"/>
        <w:snapToGrid w:val="0"/>
        <w:spacing w:line="360" w:lineRule="auto"/>
        <w:ind w:firstLine="440" w:firstLineChars="200"/>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lang w:val="en-US" w:eastAsia="zh-CN"/>
        </w:rPr>
        <w:t>二十、</w:t>
      </w:r>
      <w:r>
        <w:rPr>
          <w:rFonts w:hint="eastAsia" w:cs="宋体" w:asciiTheme="minorEastAsia" w:hAnsiTheme="minorEastAsia" w:eastAsiaTheme="minorEastAsia"/>
          <w:kern w:val="0"/>
          <w:szCs w:val="21"/>
        </w:rPr>
        <w:t>本响应函发出后，即对我单位产生约束力，我单位保证严格遵守本响应函的各项承诺。如违反上述承诺和国家法律法规和地方规章造成损失，概由我单位承担全部责任。我单位对本次提交的响应文件全部内容真实性负责。如经查实上述承诺的内容事项存在虚假，我单位愿意接受以提供虚假材料谋取入围、成交的法律责任。</w:t>
      </w:r>
    </w:p>
    <w:p w14:paraId="10DD0E26">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特此声明。</w:t>
      </w:r>
    </w:p>
    <w:p w14:paraId="62A0492D">
      <w:pPr>
        <w:autoSpaceDE w:val="0"/>
        <w:autoSpaceDN w:val="0"/>
        <w:adjustRightInd w:val="0"/>
        <w:snapToGrid w:val="0"/>
        <w:spacing w:line="360" w:lineRule="auto"/>
        <w:ind w:firstLine="4950" w:firstLineChars="225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供应商名称：</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（签章）</w:t>
      </w:r>
    </w:p>
    <w:p w14:paraId="0978B00A">
      <w:pPr>
        <w:autoSpaceDE w:val="0"/>
        <w:autoSpaceDN w:val="0"/>
        <w:adjustRightInd w:val="0"/>
        <w:snapToGrid w:val="0"/>
        <w:spacing w:line="360" w:lineRule="auto"/>
        <w:ind w:firstLine="4950" w:firstLineChars="225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日期：</w:t>
      </w:r>
      <w:r>
        <w:rPr>
          <w:rFonts w:cs="宋体" w:asciiTheme="minorEastAsia" w:hAnsiTheme="minorEastAsia" w:eastAsiaTheme="minorEastAsia"/>
          <w:kern w:val="0"/>
          <w:szCs w:val="21"/>
          <w:u w:val="single"/>
        </w:rPr>
        <w:t xml:space="preserve"> </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年</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月</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日</w:t>
      </w:r>
    </w:p>
    <w:p w14:paraId="5B50D78B">
      <w:pPr>
        <w:autoSpaceDE w:val="0"/>
        <w:autoSpaceDN w:val="0"/>
        <w:adjustRightInd w:val="0"/>
        <w:snapToGrid w:val="0"/>
        <w:spacing w:line="360" w:lineRule="auto"/>
        <w:jc w:val="left"/>
        <w:rPr>
          <w:rFonts w:cs="宋体" w:asciiTheme="minorEastAsia" w:hAnsiTheme="minorEastAsia" w:eastAsiaTheme="minorEastAsia"/>
          <w:kern w:val="0"/>
          <w:szCs w:val="21"/>
        </w:rPr>
      </w:pPr>
    </w:p>
    <w:p w14:paraId="6693B434">
      <w:pPr>
        <w:autoSpaceDE w:val="0"/>
        <w:autoSpaceDN w:val="0"/>
        <w:adjustRightInd w:val="0"/>
        <w:snapToGrid w:val="0"/>
        <w:spacing w:line="360" w:lineRule="auto"/>
        <w:jc w:val="left"/>
        <w:rPr>
          <w:rFonts w:cs="宋体" w:asciiTheme="minorEastAsia" w:hAnsiTheme="minorEastAsia" w:eastAsiaTheme="minorEastAsia"/>
          <w:kern w:val="0"/>
          <w:szCs w:val="21"/>
        </w:rPr>
      </w:pPr>
    </w:p>
    <w:p w14:paraId="7406DD03">
      <w:pPr>
        <w:autoSpaceDE w:val="0"/>
        <w:autoSpaceDN w:val="0"/>
        <w:adjustRightInd w:val="0"/>
        <w:snapToGrid w:val="0"/>
        <w:spacing w:line="360" w:lineRule="auto"/>
        <w:jc w:val="left"/>
        <w:rPr>
          <w:rFonts w:cs="宋体" w:asciiTheme="minorEastAsia" w:hAnsiTheme="minorEastAsia" w:eastAsiaTheme="minorEastAsia"/>
          <w:kern w:val="0"/>
          <w:szCs w:val="21"/>
        </w:rPr>
      </w:pPr>
    </w:p>
    <w:p w14:paraId="4D2BBAA5">
      <w:pPr>
        <w:autoSpaceDE w:val="0"/>
        <w:autoSpaceDN w:val="0"/>
        <w:adjustRightInd w:val="0"/>
        <w:snapToGrid w:val="0"/>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说明：</w:t>
      </w:r>
    </w:p>
    <w:p w14:paraId="106D4398">
      <w:pPr>
        <w:autoSpaceDE w:val="0"/>
        <w:autoSpaceDN w:val="0"/>
        <w:adjustRightInd w:val="0"/>
        <w:snapToGrid w:val="0"/>
        <w:spacing w:line="360" w:lineRule="auto"/>
        <w:jc w:val="left"/>
        <w:rPr>
          <w:rFonts w:cs="宋体" w:asciiTheme="minorEastAsia" w:hAnsiTheme="minorEastAsia" w:eastAsiaTheme="minorEastAsia"/>
          <w:kern w:val="0"/>
          <w:szCs w:val="21"/>
        </w:rPr>
      </w:pPr>
      <w:r>
        <w:rPr>
          <w:rFonts w:cs="DejaVuSans" w:asciiTheme="minorEastAsia" w:hAnsiTheme="minorEastAsia" w:eastAsiaTheme="minorEastAsia"/>
          <w:kern w:val="0"/>
          <w:szCs w:val="21"/>
        </w:rPr>
        <w:t>1.</w:t>
      </w:r>
      <w:r>
        <w:rPr>
          <w:rFonts w:hint="eastAsia" w:cs="宋体" w:asciiTheme="minorEastAsia" w:hAnsiTheme="minorEastAsia" w:eastAsiaTheme="minorEastAsia"/>
          <w:kern w:val="0"/>
          <w:szCs w:val="21"/>
        </w:rPr>
        <w:t>重大违法记录，是指供应商因违法经营受到刑事处罚或者责令停产停业、吊销许可证或者执照、较大数额罚款等行政处罚。</w:t>
      </w:r>
      <w:r>
        <w:rPr>
          <w:rFonts w:cs="宋体" w:asciiTheme="minorEastAsia" w:hAnsiTheme="minorEastAsia" w:eastAsiaTheme="minorEastAsia"/>
          <w:kern w:val="0"/>
          <w:szCs w:val="21"/>
        </w:rPr>
        <w:t xml:space="preserve"> </w:t>
      </w:r>
      <w:r>
        <w:rPr>
          <w:rFonts w:hint="eastAsia" w:cs="宋体" w:asciiTheme="minorEastAsia" w:hAnsiTheme="minorEastAsia" w:eastAsiaTheme="minorEastAsia"/>
          <w:kern w:val="0"/>
          <w:szCs w:val="21"/>
        </w:rPr>
        <w:t>根据《财政部关于</w:t>
      </w:r>
      <w:r>
        <w:rPr>
          <w:rFonts w:cs="DejaVuSans" w:asciiTheme="minorEastAsia" w:hAnsiTheme="minorEastAsia" w:eastAsiaTheme="minorEastAsia"/>
          <w:kern w:val="0"/>
          <w:szCs w:val="21"/>
        </w:rPr>
        <w:t>&lt;</w:t>
      </w:r>
      <w:r>
        <w:rPr>
          <w:rFonts w:hint="eastAsia" w:cs="宋体" w:asciiTheme="minorEastAsia" w:hAnsiTheme="minorEastAsia" w:eastAsiaTheme="minorEastAsia"/>
          <w:kern w:val="0"/>
          <w:szCs w:val="21"/>
        </w:rPr>
        <w:t>中华人民共和国政府采购法实施条例</w:t>
      </w:r>
      <w:r>
        <w:rPr>
          <w:rFonts w:cs="DejaVuSans" w:asciiTheme="minorEastAsia" w:hAnsiTheme="minorEastAsia" w:eastAsiaTheme="minorEastAsia"/>
          <w:kern w:val="0"/>
          <w:szCs w:val="21"/>
        </w:rPr>
        <w:t>&gt;</w:t>
      </w:r>
      <w:r>
        <w:rPr>
          <w:rFonts w:hint="eastAsia" w:cs="宋体" w:asciiTheme="minorEastAsia" w:hAnsiTheme="minorEastAsia" w:eastAsiaTheme="minorEastAsia"/>
          <w:kern w:val="0"/>
          <w:szCs w:val="21"/>
        </w:rPr>
        <w:t>第十九条第一款</w:t>
      </w:r>
      <w:r>
        <w:rPr>
          <w:rFonts w:cs="宋体" w:asciiTheme="minorEastAsia" w:hAnsiTheme="minorEastAsia" w:eastAsiaTheme="minorEastAsia"/>
          <w:kern w:val="0"/>
          <w:szCs w:val="21"/>
        </w:rPr>
        <w:t xml:space="preserve"> </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较大数额罚款</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具体适用问题的意见》（财库〔</w:t>
      </w:r>
      <w:r>
        <w:rPr>
          <w:rFonts w:cs="DejaVuSans" w:asciiTheme="minorEastAsia" w:hAnsiTheme="minorEastAsia" w:eastAsiaTheme="minorEastAsia"/>
          <w:kern w:val="0"/>
          <w:szCs w:val="21"/>
        </w:rPr>
        <w:t>2022</w:t>
      </w:r>
      <w:r>
        <w:rPr>
          <w:rFonts w:hint="eastAsia" w:cs="宋体" w:asciiTheme="minorEastAsia" w:hAnsiTheme="minorEastAsia" w:eastAsiaTheme="minorEastAsia"/>
          <w:kern w:val="0"/>
          <w:szCs w:val="21"/>
        </w:rPr>
        <w:t>〕</w:t>
      </w:r>
      <w:r>
        <w:rPr>
          <w:rFonts w:cs="DejaVuSans" w:asciiTheme="minorEastAsia" w:hAnsiTheme="minorEastAsia" w:eastAsiaTheme="minorEastAsia"/>
          <w:kern w:val="0"/>
          <w:szCs w:val="21"/>
        </w:rPr>
        <w:t xml:space="preserve">3 </w:t>
      </w:r>
      <w:r>
        <w:rPr>
          <w:rFonts w:hint="eastAsia" w:cs="宋体" w:asciiTheme="minorEastAsia" w:hAnsiTheme="minorEastAsia" w:eastAsiaTheme="minorEastAsia"/>
          <w:kern w:val="0"/>
          <w:szCs w:val="21"/>
        </w:rPr>
        <w:t>号）中相关规定：</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较大数额罚款</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认定为</w:t>
      </w:r>
      <w:r>
        <w:rPr>
          <w:rFonts w:cs="DejaVuSans" w:asciiTheme="minorEastAsia" w:hAnsiTheme="minorEastAsia" w:eastAsiaTheme="minorEastAsia"/>
          <w:kern w:val="0"/>
          <w:szCs w:val="21"/>
        </w:rPr>
        <w:t>200</w:t>
      </w:r>
      <w:r>
        <w:rPr>
          <w:rFonts w:hint="eastAsia" w:cs="宋体" w:asciiTheme="minorEastAsia" w:hAnsiTheme="minorEastAsia" w:eastAsiaTheme="minorEastAsia"/>
          <w:kern w:val="0"/>
          <w:szCs w:val="21"/>
        </w:rPr>
        <w:t>万元以上的罚款，法律、行政法规以及国务院有关部门明确规定相关领域</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较大数额罚款</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标准高于</w:t>
      </w:r>
      <w:r>
        <w:rPr>
          <w:rFonts w:cs="DejaVuSans" w:asciiTheme="minorEastAsia" w:hAnsiTheme="minorEastAsia" w:eastAsiaTheme="minorEastAsia"/>
          <w:kern w:val="0"/>
          <w:szCs w:val="21"/>
        </w:rPr>
        <w:t>200</w:t>
      </w:r>
      <w:r>
        <w:rPr>
          <w:rFonts w:hint="eastAsia" w:cs="宋体" w:asciiTheme="minorEastAsia" w:hAnsiTheme="minorEastAsia" w:eastAsiaTheme="minorEastAsia"/>
          <w:kern w:val="0"/>
          <w:szCs w:val="21"/>
        </w:rPr>
        <w:t>万元的，从其规定。</w:t>
      </w:r>
    </w:p>
    <w:p w14:paraId="79040D30">
      <w:pPr>
        <w:pStyle w:val="3"/>
        <w:widowControl w:val="0"/>
        <w:numPr>
          <w:ilvl w:val="0"/>
          <w:numId w:val="0"/>
        </w:numPr>
        <w:autoSpaceDE w:val="0"/>
        <w:autoSpaceDN w:val="0"/>
        <w:ind w:right="-809" w:rightChars="-368"/>
        <w:rPr>
          <w:rFonts w:hint="eastAsia"/>
          <w:lang w:eastAsia="zh-CN"/>
        </w:rPr>
      </w:pPr>
    </w:p>
    <w:p w14:paraId="70340E34">
      <w:pPr>
        <w:pStyle w:val="3"/>
        <w:widowControl w:val="0"/>
        <w:numPr>
          <w:ilvl w:val="0"/>
          <w:numId w:val="0"/>
        </w:numPr>
        <w:autoSpaceDE w:val="0"/>
        <w:autoSpaceDN w:val="0"/>
        <w:ind w:right="-809" w:rightChars="-368"/>
        <w:rPr>
          <w:rFonts w:hint="eastAsia"/>
          <w:lang w:eastAsia="zh-CN"/>
        </w:rPr>
      </w:pPr>
    </w:p>
    <w:p w14:paraId="0C8BC86C">
      <w:pPr>
        <w:pStyle w:val="3"/>
        <w:widowControl w:val="0"/>
        <w:numPr>
          <w:ilvl w:val="0"/>
          <w:numId w:val="0"/>
        </w:numPr>
        <w:autoSpaceDE w:val="0"/>
        <w:autoSpaceDN w:val="0"/>
        <w:ind w:right="-809" w:rightChars="-368"/>
        <w:rPr>
          <w:rFonts w:hint="eastAsia"/>
          <w:lang w:eastAsia="zh-CN"/>
        </w:rPr>
      </w:pPr>
    </w:p>
    <w:p w14:paraId="720A668A">
      <w:pPr>
        <w:pStyle w:val="3"/>
        <w:widowControl w:val="0"/>
        <w:numPr>
          <w:ilvl w:val="0"/>
          <w:numId w:val="0"/>
        </w:numPr>
        <w:autoSpaceDE w:val="0"/>
        <w:autoSpaceDN w:val="0"/>
        <w:ind w:right="-809" w:rightChars="-368"/>
        <w:rPr>
          <w:rFonts w:hint="eastAsia"/>
          <w:lang w:eastAsia="zh-CN"/>
        </w:rPr>
      </w:pPr>
    </w:p>
    <w:p w14:paraId="593A60AD">
      <w:pPr>
        <w:pStyle w:val="3"/>
        <w:widowControl w:val="0"/>
        <w:numPr>
          <w:ilvl w:val="0"/>
          <w:numId w:val="0"/>
        </w:numPr>
        <w:autoSpaceDE w:val="0"/>
        <w:autoSpaceDN w:val="0"/>
        <w:ind w:right="-809" w:rightChars="-368"/>
        <w:rPr>
          <w:rFonts w:hint="eastAsia"/>
          <w:lang w:eastAsia="zh-CN"/>
        </w:rPr>
      </w:pPr>
    </w:p>
    <w:p w14:paraId="40364E3C">
      <w:pPr>
        <w:pStyle w:val="3"/>
        <w:widowControl w:val="0"/>
        <w:numPr>
          <w:ilvl w:val="0"/>
          <w:numId w:val="0"/>
        </w:numPr>
        <w:autoSpaceDE w:val="0"/>
        <w:autoSpaceDN w:val="0"/>
        <w:ind w:right="-809" w:rightChars="-368"/>
        <w:rPr>
          <w:rFonts w:hint="eastAsia"/>
          <w:lang w:eastAsia="zh-CN"/>
        </w:rPr>
      </w:pPr>
    </w:p>
    <w:p w14:paraId="7DD63146">
      <w:pPr>
        <w:pStyle w:val="3"/>
        <w:widowControl w:val="0"/>
        <w:numPr>
          <w:ilvl w:val="0"/>
          <w:numId w:val="0"/>
        </w:numPr>
        <w:autoSpaceDE w:val="0"/>
        <w:autoSpaceDN w:val="0"/>
        <w:ind w:right="-809" w:rightChars="-368"/>
        <w:rPr>
          <w:rFonts w:hint="eastAsia"/>
          <w:lang w:eastAsia="zh-CN"/>
        </w:rPr>
      </w:pPr>
    </w:p>
    <w:p w14:paraId="115AB8A4">
      <w:pPr>
        <w:pStyle w:val="3"/>
        <w:widowControl w:val="0"/>
        <w:numPr>
          <w:ilvl w:val="0"/>
          <w:numId w:val="0"/>
        </w:numPr>
        <w:autoSpaceDE w:val="0"/>
        <w:autoSpaceDN w:val="0"/>
        <w:ind w:right="-809" w:rightChars="-368"/>
        <w:rPr>
          <w:rFonts w:hint="eastAsia"/>
          <w:lang w:eastAsia="zh-CN"/>
        </w:rPr>
      </w:pPr>
    </w:p>
    <w:p w14:paraId="243A5ECC">
      <w:pPr>
        <w:pStyle w:val="3"/>
        <w:widowControl w:val="0"/>
        <w:numPr>
          <w:ilvl w:val="0"/>
          <w:numId w:val="0"/>
        </w:numPr>
        <w:autoSpaceDE w:val="0"/>
        <w:autoSpaceDN w:val="0"/>
        <w:ind w:right="-809" w:rightChars="-368"/>
        <w:rPr>
          <w:rFonts w:hint="eastAsia"/>
          <w:lang w:eastAsia="zh-CN"/>
        </w:rPr>
      </w:pPr>
    </w:p>
    <w:p w14:paraId="092CF092">
      <w:pPr>
        <w:snapToGrid w:val="0"/>
        <w:spacing w:before="0" w:beforeAutospacing="0" w:after="0" w:afterAutospacing="0" w:line="360" w:lineRule="auto"/>
        <w:jc w:val="left"/>
        <w:textAlignment w:val="baseline"/>
        <w:rPr>
          <w:rStyle w:val="9"/>
          <w:rFonts w:ascii="宋体" w:hAnsi="宋体"/>
          <w:b w:val="0"/>
          <w:i w:val="0"/>
          <w:caps w:val="0"/>
          <w:spacing w:val="0"/>
          <w:w w:val="100"/>
          <w:kern w:val="2"/>
          <w:sz w:val="21"/>
          <w:szCs w:val="21"/>
          <w:lang w:val="zh-CN" w:eastAsia="zh-CN" w:bidi="ar-SA"/>
        </w:rPr>
      </w:pPr>
      <w:r>
        <w:rPr>
          <w:rStyle w:val="9"/>
          <w:rFonts w:ascii="宋体" w:hAnsi="宋体"/>
          <w:b w:val="0"/>
          <w:i w:val="0"/>
          <w:caps w:val="0"/>
          <w:spacing w:val="0"/>
          <w:w w:val="100"/>
          <w:kern w:val="2"/>
          <w:sz w:val="21"/>
          <w:szCs w:val="21"/>
          <w:lang w:val="zh-CN" w:eastAsia="zh-CN" w:bidi="ar-SA"/>
        </w:rPr>
        <w:t>符合政府采购相关政策的投标人可按有关规定提供以下证明材料，否则可不填写本部分内容。</w:t>
      </w:r>
    </w:p>
    <w:p w14:paraId="0A2FD7E0">
      <w:pPr>
        <w:snapToGrid w:val="0"/>
        <w:spacing w:before="0" w:beforeAutospacing="0" w:after="0" w:afterAutospacing="0" w:line="360" w:lineRule="auto"/>
        <w:jc w:val="left"/>
        <w:textAlignment w:val="baseline"/>
        <w:rPr>
          <w:rStyle w:val="9"/>
          <w:rFonts w:ascii="宋体" w:hAnsi="宋体"/>
          <w:b w:val="0"/>
          <w:i w:val="0"/>
          <w:caps w:val="0"/>
          <w:spacing w:val="0"/>
          <w:w w:val="100"/>
          <w:kern w:val="2"/>
          <w:sz w:val="21"/>
          <w:szCs w:val="21"/>
          <w:lang w:val="zh-CN" w:eastAsia="zh-CN" w:bidi="ar-SA"/>
        </w:rPr>
      </w:pPr>
      <w:r>
        <w:rPr>
          <w:rStyle w:val="9"/>
          <w:rFonts w:ascii="宋体" w:hAnsi="宋体"/>
          <w:b w:val="0"/>
          <w:i w:val="0"/>
          <w:caps w:val="0"/>
          <w:spacing w:val="0"/>
          <w:w w:val="100"/>
          <w:kern w:val="2"/>
          <w:sz w:val="21"/>
          <w:szCs w:val="21"/>
          <w:lang w:val="zh-CN" w:eastAsia="zh-CN" w:bidi="ar-SA"/>
        </w:rPr>
        <w:t>1.中小企业声明函（附件一）；</w:t>
      </w:r>
    </w:p>
    <w:p w14:paraId="30000E10">
      <w:pPr>
        <w:snapToGrid w:val="0"/>
        <w:spacing w:before="0" w:beforeAutospacing="0" w:after="0" w:afterAutospacing="0" w:line="360" w:lineRule="auto"/>
        <w:jc w:val="left"/>
        <w:textAlignment w:val="baseline"/>
        <w:rPr>
          <w:rStyle w:val="9"/>
          <w:rFonts w:ascii="宋体" w:hAnsi="宋体"/>
          <w:b w:val="0"/>
          <w:i w:val="0"/>
          <w:caps w:val="0"/>
          <w:spacing w:val="0"/>
          <w:w w:val="100"/>
          <w:kern w:val="2"/>
          <w:sz w:val="21"/>
          <w:szCs w:val="21"/>
          <w:lang w:val="zh-CN" w:eastAsia="zh-CN" w:bidi="ar-SA"/>
        </w:rPr>
      </w:pPr>
      <w:r>
        <w:rPr>
          <w:rStyle w:val="9"/>
          <w:rFonts w:ascii="宋体" w:hAnsi="宋体"/>
          <w:b w:val="0"/>
          <w:i w:val="0"/>
          <w:caps w:val="0"/>
          <w:spacing w:val="0"/>
          <w:w w:val="100"/>
          <w:kern w:val="2"/>
          <w:sz w:val="21"/>
          <w:szCs w:val="21"/>
          <w:lang w:val="zh-CN" w:eastAsia="zh-CN" w:bidi="ar-SA"/>
        </w:rPr>
        <w:t>2.残疾人福利性单位声明函（附件二）；</w:t>
      </w:r>
    </w:p>
    <w:p w14:paraId="7872CD3D">
      <w:pPr>
        <w:snapToGrid w:val="0"/>
        <w:spacing w:before="0" w:beforeAutospacing="0" w:after="0" w:afterAutospacing="0" w:line="360" w:lineRule="auto"/>
        <w:jc w:val="left"/>
        <w:textAlignment w:val="baseline"/>
        <w:rPr>
          <w:rStyle w:val="9"/>
          <w:rFonts w:ascii="宋体" w:hAnsi="宋体"/>
          <w:b w:val="0"/>
          <w:i w:val="0"/>
          <w:caps w:val="0"/>
          <w:spacing w:val="0"/>
          <w:w w:val="100"/>
          <w:kern w:val="2"/>
          <w:sz w:val="21"/>
          <w:szCs w:val="21"/>
          <w:lang w:val="zh-CN" w:eastAsia="zh-CN" w:bidi="ar-SA"/>
        </w:rPr>
      </w:pPr>
      <w:r>
        <w:rPr>
          <w:rStyle w:val="9"/>
          <w:rFonts w:ascii="宋体" w:hAnsi="宋体"/>
          <w:b w:val="0"/>
          <w:i w:val="0"/>
          <w:caps w:val="0"/>
          <w:spacing w:val="0"/>
          <w:w w:val="100"/>
          <w:kern w:val="2"/>
          <w:sz w:val="21"/>
          <w:szCs w:val="21"/>
          <w:lang w:val="zh-CN" w:eastAsia="zh-CN" w:bidi="ar-SA"/>
        </w:rPr>
        <w:t>3.监狱企业证明文件；</w:t>
      </w:r>
    </w:p>
    <w:p w14:paraId="712C4EFC">
      <w:pPr>
        <w:snapToGrid w:val="0"/>
        <w:spacing w:before="0" w:beforeAutospacing="0" w:after="0" w:afterAutospacing="0" w:line="360" w:lineRule="auto"/>
        <w:jc w:val="left"/>
        <w:textAlignment w:val="baseline"/>
        <w:rPr>
          <w:rStyle w:val="9"/>
          <w:rFonts w:ascii="宋体" w:hAnsi="宋体"/>
          <w:b w:val="0"/>
          <w:i w:val="0"/>
          <w:caps w:val="0"/>
          <w:spacing w:val="0"/>
          <w:w w:val="100"/>
          <w:kern w:val="2"/>
          <w:sz w:val="21"/>
          <w:szCs w:val="21"/>
          <w:lang w:val="zh-CN" w:eastAsia="zh-CN" w:bidi="ar-SA"/>
        </w:rPr>
      </w:pPr>
    </w:p>
    <w:p w14:paraId="223F680B">
      <w:pPr>
        <w:snapToGrid w:val="0"/>
        <w:spacing w:before="0" w:beforeAutospacing="0" w:after="0" w:afterAutospacing="0" w:line="360" w:lineRule="auto"/>
        <w:jc w:val="left"/>
        <w:textAlignment w:val="baseline"/>
        <w:rPr>
          <w:rStyle w:val="9"/>
          <w:rFonts w:ascii="宋体" w:hAnsi="宋体"/>
          <w:b w:val="0"/>
          <w:i w:val="0"/>
          <w:caps w:val="0"/>
          <w:spacing w:val="0"/>
          <w:w w:val="100"/>
          <w:kern w:val="2"/>
          <w:sz w:val="21"/>
          <w:szCs w:val="21"/>
          <w:lang w:val="zh-CN" w:eastAsia="zh-CN" w:bidi="ar-SA"/>
        </w:rPr>
      </w:pPr>
    </w:p>
    <w:p w14:paraId="1C6E2FC4">
      <w:pPr>
        <w:snapToGrid w:val="0"/>
        <w:spacing w:before="0" w:beforeAutospacing="0" w:after="0" w:afterAutospacing="0" w:line="360" w:lineRule="auto"/>
        <w:jc w:val="left"/>
        <w:textAlignment w:val="baseline"/>
        <w:rPr>
          <w:rStyle w:val="9"/>
          <w:rFonts w:ascii="宋体" w:hAnsi="宋体"/>
          <w:b w:val="0"/>
          <w:i w:val="0"/>
          <w:caps w:val="0"/>
          <w:spacing w:val="0"/>
          <w:w w:val="100"/>
          <w:kern w:val="2"/>
          <w:sz w:val="21"/>
          <w:szCs w:val="21"/>
          <w:lang w:val="zh-CN" w:eastAsia="zh-CN" w:bidi="ar-SA"/>
        </w:rPr>
      </w:pPr>
    </w:p>
    <w:p w14:paraId="018C23A2">
      <w:pPr>
        <w:snapToGrid w:val="0"/>
        <w:spacing w:before="0" w:beforeAutospacing="0" w:after="0" w:afterAutospacing="0" w:line="360" w:lineRule="auto"/>
        <w:jc w:val="left"/>
        <w:textAlignment w:val="baseline"/>
        <w:rPr>
          <w:rStyle w:val="9"/>
          <w:rFonts w:ascii="宋体" w:hAnsi="宋体"/>
          <w:b w:val="0"/>
          <w:i w:val="0"/>
          <w:caps w:val="0"/>
          <w:spacing w:val="0"/>
          <w:w w:val="100"/>
          <w:kern w:val="2"/>
          <w:sz w:val="21"/>
          <w:szCs w:val="21"/>
          <w:lang w:val="zh-CN" w:eastAsia="zh-CN" w:bidi="ar-SA"/>
        </w:rPr>
      </w:pPr>
    </w:p>
    <w:p w14:paraId="5B3FEE01">
      <w:pPr>
        <w:snapToGrid w:val="0"/>
        <w:spacing w:before="0" w:beforeAutospacing="0" w:after="0" w:afterAutospacing="0" w:line="360" w:lineRule="auto"/>
        <w:jc w:val="left"/>
        <w:textAlignment w:val="baseline"/>
        <w:rPr>
          <w:rStyle w:val="9"/>
          <w:rFonts w:ascii="宋体" w:hAnsi="宋体"/>
          <w:b w:val="0"/>
          <w:i w:val="0"/>
          <w:caps w:val="0"/>
          <w:spacing w:val="0"/>
          <w:w w:val="100"/>
          <w:kern w:val="2"/>
          <w:sz w:val="21"/>
          <w:szCs w:val="21"/>
          <w:lang w:val="zh-CN" w:eastAsia="zh-CN" w:bidi="ar-SA"/>
        </w:rPr>
      </w:pPr>
    </w:p>
    <w:p w14:paraId="2C2EBD66">
      <w:pPr>
        <w:snapToGrid w:val="0"/>
        <w:spacing w:before="0" w:beforeAutospacing="0" w:after="0" w:afterAutospacing="0" w:line="360" w:lineRule="auto"/>
        <w:jc w:val="left"/>
        <w:textAlignment w:val="baseline"/>
        <w:rPr>
          <w:rStyle w:val="9"/>
          <w:rFonts w:ascii="宋体" w:hAnsi="宋体"/>
          <w:b w:val="0"/>
          <w:i w:val="0"/>
          <w:caps w:val="0"/>
          <w:spacing w:val="0"/>
          <w:w w:val="100"/>
          <w:kern w:val="2"/>
          <w:sz w:val="21"/>
          <w:szCs w:val="21"/>
          <w:lang w:val="zh-CN" w:eastAsia="zh-CN" w:bidi="ar-SA"/>
        </w:rPr>
      </w:pPr>
    </w:p>
    <w:p w14:paraId="6AC437CF">
      <w:pPr>
        <w:snapToGrid w:val="0"/>
        <w:spacing w:before="0" w:beforeAutospacing="0" w:after="0" w:afterAutospacing="0" w:line="360" w:lineRule="auto"/>
        <w:jc w:val="left"/>
        <w:textAlignment w:val="baseline"/>
        <w:rPr>
          <w:rStyle w:val="9"/>
          <w:rFonts w:ascii="宋体" w:hAnsi="宋体"/>
          <w:b w:val="0"/>
          <w:i w:val="0"/>
          <w:caps w:val="0"/>
          <w:spacing w:val="0"/>
          <w:w w:val="100"/>
          <w:kern w:val="2"/>
          <w:sz w:val="21"/>
          <w:szCs w:val="21"/>
          <w:lang w:val="zh-CN" w:eastAsia="zh-CN" w:bidi="ar-SA"/>
        </w:rPr>
      </w:pPr>
    </w:p>
    <w:p w14:paraId="1FC5BF7C">
      <w:pPr>
        <w:snapToGrid w:val="0"/>
        <w:spacing w:before="0" w:beforeAutospacing="0" w:after="0" w:afterAutospacing="0" w:line="360" w:lineRule="auto"/>
        <w:jc w:val="left"/>
        <w:textAlignment w:val="baseline"/>
        <w:rPr>
          <w:rStyle w:val="9"/>
          <w:rFonts w:ascii="宋体" w:hAnsi="宋体"/>
          <w:b w:val="0"/>
          <w:i w:val="0"/>
          <w:caps w:val="0"/>
          <w:spacing w:val="0"/>
          <w:w w:val="100"/>
          <w:kern w:val="2"/>
          <w:sz w:val="21"/>
          <w:szCs w:val="21"/>
          <w:lang w:val="zh-CN" w:eastAsia="zh-CN" w:bidi="ar-SA"/>
        </w:rPr>
      </w:pPr>
    </w:p>
    <w:p w14:paraId="07732CCD">
      <w:pPr>
        <w:snapToGrid w:val="0"/>
        <w:spacing w:before="0" w:beforeAutospacing="0" w:after="0" w:afterAutospacing="0" w:line="360" w:lineRule="auto"/>
        <w:jc w:val="left"/>
        <w:textAlignment w:val="baseline"/>
        <w:rPr>
          <w:rStyle w:val="9"/>
          <w:rFonts w:ascii="宋体" w:hAnsi="宋体"/>
          <w:b w:val="0"/>
          <w:i w:val="0"/>
          <w:caps w:val="0"/>
          <w:spacing w:val="0"/>
          <w:w w:val="100"/>
          <w:kern w:val="2"/>
          <w:sz w:val="21"/>
          <w:szCs w:val="21"/>
          <w:lang w:val="zh-CN" w:eastAsia="zh-CN" w:bidi="ar-SA"/>
        </w:rPr>
      </w:pPr>
    </w:p>
    <w:p w14:paraId="0938509F">
      <w:pPr>
        <w:snapToGrid w:val="0"/>
        <w:spacing w:before="0" w:beforeAutospacing="0" w:after="0" w:afterAutospacing="0" w:line="360" w:lineRule="auto"/>
        <w:ind w:firstLine="420" w:firstLineChars="200"/>
        <w:jc w:val="left"/>
        <w:textAlignment w:val="baseline"/>
        <w:rPr>
          <w:rStyle w:val="9"/>
          <w:rFonts w:ascii="宋体" w:hAnsi="宋体"/>
          <w:b w:val="0"/>
          <w:i w:val="0"/>
          <w:caps w:val="0"/>
          <w:spacing w:val="0"/>
          <w:w w:val="100"/>
          <w:kern w:val="2"/>
          <w:sz w:val="21"/>
          <w:szCs w:val="21"/>
          <w:lang w:val="zh-CN" w:eastAsia="zh-CN" w:bidi="ar-SA"/>
        </w:rPr>
      </w:pPr>
      <w:r>
        <w:rPr>
          <w:rStyle w:val="9"/>
          <w:rFonts w:ascii="宋体" w:hAnsi="宋体"/>
          <w:b/>
          <w:i w:val="0"/>
          <w:caps w:val="0"/>
          <w:spacing w:val="0"/>
          <w:w w:val="100"/>
          <w:kern w:val="2"/>
          <w:sz w:val="21"/>
          <w:szCs w:val="21"/>
          <w:lang w:val="zh-CN" w:eastAsia="zh-CN" w:bidi="ar-SA"/>
        </w:rPr>
        <w:t>注：投标人弄虚作假或提供虚假材料的，按《中华人民共和国政府采购法》第77条执行：处以采购金额千分之五以上千分之十以下的罚款， 列入不良行为记录名单， 在一至三年内禁止参加政府采购活动， 有违法所得的， 并处没收违法所得， 情节严重的， 由工商行政管理机关吊销营业执照； 构成犯罪的， 依法追究刑事责任</w:t>
      </w:r>
      <w:r>
        <w:rPr>
          <w:rStyle w:val="9"/>
          <w:rFonts w:ascii="宋体" w:hAnsi="宋体"/>
          <w:b w:val="0"/>
          <w:i w:val="0"/>
          <w:caps w:val="0"/>
          <w:spacing w:val="0"/>
          <w:w w:val="100"/>
          <w:kern w:val="2"/>
          <w:sz w:val="21"/>
          <w:szCs w:val="21"/>
          <w:lang w:val="zh-CN" w:eastAsia="zh-CN" w:bidi="ar-SA"/>
        </w:rPr>
        <w:t>。</w:t>
      </w:r>
    </w:p>
    <w:p w14:paraId="5658D0DE">
      <w:pPr>
        <w:snapToGrid w:val="0"/>
        <w:spacing w:before="0" w:beforeAutospacing="0" w:after="0" w:afterAutospacing="0" w:line="360" w:lineRule="auto"/>
        <w:jc w:val="left"/>
        <w:textAlignment w:val="baseline"/>
        <w:rPr>
          <w:rStyle w:val="9"/>
          <w:rFonts w:ascii="宋体" w:hAnsi="宋体"/>
          <w:b/>
          <w:i w:val="0"/>
          <w:caps w:val="0"/>
          <w:spacing w:val="0"/>
          <w:w w:val="100"/>
          <w:kern w:val="2"/>
          <w:sz w:val="21"/>
          <w:szCs w:val="21"/>
          <w:lang w:val="zh-CN" w:eastAsia="zh-CN" w:bidi="ar-SA"/>
        </w:rPr>
      </w:pPr>
      <w:r>
        <w:rPr>
          <w:rStyle w:val="9"/>
          <w:rFonts w:ascii="宋体" w:hAnsi="宋体"/>
          <w:b w:val="0"/>
          <w:i w:val="0"/>
          <w:caps w:val="0"/>
          <w:spacing w:val="0"/>
          <w:w w:val="100"/>
          <w:kern w:val="2"/>
          <w:sz w:val="21"/>
          <w:szCs w:val="21"/>
          <w:lang w:val="zh-CN" w:eastAsia="zh-CN" w:bidi="ar-SA"/>
        </w:rPr>
        <w:br w:type="page"/>
      </w:r>
      <w:r>
        <w:rPr>
          <w:rStyle w:val="9"/>
          <w:rFonts w:ascii="宋体" w:hAnsi="宋体"/>
          <w:b/>
          <w:i w:val="0"/>
          <w:caps w:val="0"/>
          <w:spacing w:val="0"/>
          <w:w w:val="100"/>
          <w:kern w:val="2"/>
          <w:sz w:val="21"/>
          <w:szCs w:val="21"/>
          <w:lang w:val="zh-CN" w:eastAsia="zh-CN" w:bidi="ar-SA"/>
        </w:rPr>
        <w:t>附件一</w:t>
      </w:r>
    </w:p>
    <w:p w14:paraId="6E45371E">
      <w:pPr>
        <w:snapToGrid w:val="0"/>
        <w:spacing w:before="0" w:beforeAutospacing="0" w:after="0" w:afterAutospacing="0" w:line="360" w:lineRule="auto"/>
        <w:jc w:val="center"/>
        <w:textAlignment w:val="baseline"/>
        <w:rPr>
          <w:rStyle w:val="9"/>
          <w:rFonts w:ascii="宋体" w:hAnsi="宋体"/>
          <w:b/>
          <w:i w:val="0"/>
          <w:caps w:val="0"/>
          <w:spacing w:val="0"/>
          <w:w w:val="100"/>
          <w:kern w:val="2"/>
          <w:sz w:val="28"/>
          <w:szCs w:val="28"/>
          <w:lang w:val="zh-CN" w:eastAsia="zh-CN" w:bidi="ar-SA"/>
        </w:rPr>
      </w:pPr>
    </w:p>
    <w:p w14:paraId="0BD55082">
      <w:pPr>
        <w:snapToGrid w:val="0"/>
        <w:spacing w:before="0" w:beforeAutospacing="0" w:after="0" w:afterAutospacing="0" w:line="360" w:lineRule="auto"/>
        <w:jc w:val="center"/>
        <w:textAlignment w:val="baseline"/>
        <w:rPr>
          <w:rStyle w:val="9"/>
          <w:rFonts w:ascii="Times New Roman" w:hAnsi="Times New Roman" w:eastAsia="宋体"/>
          <w:b w:val="0"/>
          <w:i w:val="0"/>
          <w:caps w:val="0"/>
          <w:spacing w:val="0"/>
          <w:w w:val="100"/>
          <w:kern w:val="2"/>
          <w:sz w:val="21"/>
          <w:lang w:val="en-US" w:eastAsia="zh-CN" w:bidi="ar-SA"/>
        </w:rPr>
      </w:pPr>
      <w:r>
        <w:rPr>
          <w:rStyle w:val="9"/>
          <w:rFonts w:ascii="宋体" w:hAnsi="宋体"/>
          <w:b/>
          <w:i w:val="0"/>
          <w:caps w:val="0"/>
          <w:spacing w:val="0"/>
          <w:w w:val="100"/>
          <w:kern w:val="2"/>
          <w:sz w:val="28"/>
          <w:szCs w:val="28"/>
          <w:lang w:val="zh-CN" w:eastAsia="zh-CN" w:bidi="ar-SA"/>
        </w:rPr>
        <w:t>中小企业声明函</w:t>
      </w:r>
    </w:p>
    <w:p w14:paraId="7A0501F1">
      <w:pPr>
        <w:snapToGrid w:val="0"/>
        <w:spacing w:before="0" w:beforeAutospacing="0" w:after="0" w:afterAutospacing="0" w:line="360" w:lineRule="auto"/>
        <w:ind w:firstLine="420" w:firstLineChars="200"/>
        <w:jc w:val="left"/>
        <w:textAlignment w:val="baseline"/>
        <w:rPr>
          <w:rStyle w:val="9"/>
          <w:rFonts w:ascii="宋体" w:hAnsi="宋体"/>
          <w:b w:val="0"/>
          <w:i w:val="0"/>
          <w:caps w:val="0"/>
          <w:spacing w:val="0"/>
          <w:w w:val="100"/>
          <w:kern w:val="2"/>
          <w:sz w:val="21"/>
          <w:szCs w:val="21"/>
          <w:lang w:val="zh-CN" w:eastAsia="zh-CN" w:bidi="ar-SA"/>
        </w:rPr>
      </w:pPr>
    </w:p>
    <w:p w14:paraId="6DEA4F99">
      <w:pPr>
        <w:spacing w:line="360" w:lineRule="auto"/>
        <w:ind w:firstLine="205" w:firstLineChars="98"/>
        <w:rPr>
          <w:rFonts w:hint="eastAsia" w:ascii="宋体" w:hAnsi="宋体" w:cs="宋体"/>
          <w:sz w:val="21"/>
          <w:szCs w:val="21"/>
        </w:rPr>
      </w:pPr>
      <w:r>
        <w:rPr>
          <w:rStyle w:val="9"/>
          <w:rFonts w:hint="eastAsia" w:ascii="宋体" w:hAnsi="宋体" w:cs="Times New Roman"/>
          <w:b w:val="0"/>
          <w:bCs w:val="0"/>
          <w:i w:val="0"/>
          <w:caps w:val="0"/>
          <w:spacing w:val="0"/>
          <w:w w:val="100"/>
          <w:kern w:val="2"/>
          <w:sz w:val="21"/>
          <w:szCs w:val="21"/>
          <w:u w:val="none" w:color="auto"/>
          <w:lang w:val="zh-CN" w:eastAsia="zh-CN" w:bidi="ar-SA"/>
        </w:rPr>
        <w:t>本公司(联合体)郑重声明，根据《政府采购促进中小企业发展管理办法》(财库〔2020〕46号)的规定，本公司 (联合体)参加</w:t>
      </w:r>
      <w:r>
        <w:rPr>
          <w:rStyle w:val="9"/>
          <w:rFonts w:ascii="宋体" w:hAnsi="宋体" w:cs="Times New Roman"/>
          <w:b w:val="0"/>
          <w:bCs w:val="0"/>
          <w:i w:val="0"/>
          <w:caps w:val="0"/>
          <w:spacing w:val="0"/>
          <w:w w:val="100"/>
          <w:kern w:val="2"/>
          <w:sz w:val="21"/>
          <w:szCs w:val="21"/>
          <w:u w:val="none" w:color="auto"/>
          <w:lang w:val="zh-CN" w:eastAsia="zh-CN" w:bidi="ar-SA"/>
        </w:rPr>
        <w:t xml:space="preserve"> </w:t>
      </w:r>
      <w:r>
        <w:rPr>
          <w:rStyle w:val="9"/>
          <w:rFonts w:hint="eastAsia" w:ascii="宋体" w:hAnsi="宋体" w:cs="Times New Roman"/>
          <w:b/>
          <w:bCs/>
          <w:i w:val="0"/>
          <w:caps w:val="0"/>
          <w:spacing w:val="0"/>
          <w:w w:val="100"/>
          <w:kern w:val="2"/>
          <w:sz w:val="21"/>
          <w:szCs w:val="21"/>
          <w:u w:val="single" w:color="000000"/>
          <w:lang w:val="zh-CN" w:eastAsia="zh-CN" w:bidi="ar-SA"/>
        </w:rPr>
        <w:t>西安浐灞国际港生态环境局</w:t>
      </w:r>
      <w:r>
        <w:rPr>
          <w:rStyle w:val="9"/>
          <w:rFonts w:cs="宋体"/>
          <w:b/>
          <w:bCs/>
          <w:i w:val="0"/>
          <w:caps w:val="0"/>
          <w:color w:val="333333"/>
          <w:spacing w:val="15"/>
          <w:w w:val="100"/>
          <w:kern w:val="2"/>
          <w:sz w:val="21"/>
          <w:szCs w:val="21"/>
          <w:u w:val="single" w:color="333333"/>
          <w:lang w:val="en-US" w:eastAsia="zh-CN" w:bidi="ar-SA"/>
        </w:rPr>
        <w:t xml:space="preserve"> </w:t>
      </w:r>
      <w:r>
        <w:rPr>
          <w:rStyle w:val="9"/>
          <w:rFonts w:ascii="宋体" w:hAnsi="宋体"/>
          <w:b w:val="0"/>
          <w:i w:val="0"/>
          <w:caps w:val="0"/>
          <w:spacing w:val="0"/>
          <w:w w:val="100"/>
          <w:kern w:val="2"/>
          <w:sz w:val="21"/>
          <w:szCs w:val="21"/>
          <w:lang w:val="zh-CN" w:eastAsia="zh-CN" w:bidi="ar-SA"/>
        </w:rPr>
        <w:t xml:space="preserve"> 的</w:t>
      </w:r>
      <w:r>
        <w:rPr>
          <w:rStyle w:val="9"/>
          <w:rFonts w:ascii="宋体" w:hAnsi="宋体"/>
          <w:b w:val="0"/>
          <w:i w:val="0"/>
          <w:caps w:val="0"/>
          <w:spacing w:val="0"/>
          <w:w w:val="100"/>
          <w:kern w:val="2"/>
          <w:sz w:val="21"/>
          <w:szCs w:val="21"/>
          <w:lang w:val="en-US" w:eastAsia="zh-CN" w:bidi="ar-SA"/>
        </w:rPr>
        <w:t xml:space="preserve"> </w:t>
      </w:r>
      <w:r>
        <w:rPr>
          <w:rStyle w:val="9"/>
          <w:rFonts w:ascii="宋体" w:hAnsi="宋体" w:cs="Times New Roman"/>
          <w:b/>
          <w:bCs/>
          <w:i w:val="0"/>
          <w:caps w:val="0"/>
          <w:spacing w:val="0"/>
          <w:w w:val="100"/>
          <w:kern w:val="2"/>
          <w:sz w:val="21"/>
          <w:szCs w:val="21"/>
          <w:u w:val="single" w:color="000000"/>
          <w:lang w:val="en-US" w:eastAsia="zh-CN" w:bidi="ar-SA"/>
        </w:rPr>
        <w:t xml:space="preserve"> </w:t>
      </w:r>
      <w:r>
        <w:rPr>
          <w:rStyle w:val="9"/>
          <w:rFonts w:hint="eastAsia" w:ascii="宋体" w:hAnsi="宋体" w:cs="Times New Roman"/>
          <w:b/>
          <w:bCs/>
          <w:i w:val="0"/>
          <w:caps w:val="0"/>
          <w:spacing w:val="0"/>
          <w:w w:val="100"/>
          <w:kern w:val="2"/>
          <w:sz w:val="21"/>
          <w:szCs w:val="21"/>
          <w:u w:val="single" w:color="000000"/>
          <w:lang w:val="en-US" w:eastAsia="zh-CN" w:bidi="ar-SA"/>
        </w:rPr>
        <w:t xml:space="preserve">西安浐灞国际港2025-2027年浐灞河橡胶坝及河道管护项目 </w:t>
      </w:r>
      <w:r>
        <w:rPr>
          <w:rStyle w:val="9"/>
          <w:rFonts w:hint="eastAsia" w:ascii="宋体" w:hAnsi="宋体" w:cs="Times New Roman"/>
          <w:b w:val="0"/>
          <w:bCs w:val="0"/>
          <w:i w:val="0"/>
          <w:caps w:val="0"/>
          <w:spacing w:val="0"/>
          <w:w w:val="100"/>
          <w:kern w:val="2"/>
          <w:sz w:val="21"/>
          <w:szCs w:val="21"/>
          <w:u w:val="none" w:color="auto"/>
          <w:lang w:val="en-US" w:eastAsia="zh-CN" w:bidi="ar-SA"/>
        </w:rPr>
        <w:t>采购活动</w:t>
      </w:r>
      <w:r>
        <w:rPr>
          <w:rStyle w:val="9"/>
          <w:rFonts w:ascii="宋体" w:hAnsi="宋体"/>
          <w:b w:val="0"/>
          <w:i w:val="0"/>
          <w:caps w:val="0"/>
          <w:spacing w:val="0"/>
          <w:w w:val="100"/>
          <w:kern w:val="2"/>
          <w:sz w:val="21"/>
          <w:szCs w:val="21"/>
          <w:lang w:val="zh-CN" w:eastAsia="zh-CN" w:bidi="ar-SA"/>
        </w:rPr>
        <w:t>，</w:t>
      </w:r>
      <w:r>
        <w:rPr>
          <w:rStyle w:val="9"/>
          <w:rFonts w:hint="eastAsia" w:ascii="宋体" w:hAnsi="宋体"/>
          <w:b w:val="0"/>
          <w:i w:val="0"/>
          <w:caps w:val="0"/>
          <w:spacing w:val="0"/>
          <w:w w:val="100"/>
          <w:kern w:val="2"/>
          <w:sz w:val="21"/>
          <w:szCs w:val="21"/>
          <w:lang w:val="zh-CN" w:eastAsia="zh-CN" w:bidi="ar-SA"/>
        </w:rPr>
        <w:t>服务全部由符合政策要求的中小企业承接</w:t>
      </w:r>
      <w:r>
        <w:rPr>
          <w:rFonts w:hint="eastAsia" w:ascii="宋体" w:hAnsi="宋体" w:cs="宋体"/>
          <w:sz w:val="21"/>
          <w:szCs w:val="21"/>
        </w:rPr>
        <w:t>。相关企业(含联合 体中的中小企业、签订分包意向协议的中小企业)的具体情况如下:</w:t>
      </w:r>
    </w:p>
    <w:p w14:paraId="358CCEB3">
      <w:pPr>
        <w:spacing w:line="360" w:lineRule="auto"/>
        <w:ind w:firstLine="205" w:firstLineChars="98"/>
        <w:rPr>
          <w:rFonts w:hint="eastAsia" w:ascii="宋体" w:hAnsi="宋体" w:eastAsia="宋体" w:cs="宋体"/>
          <w:b/>
          <w:bCs/>
          <w:sz w:val="21"/>
          <w:szCs w:val="21"/>
          <w:lang w:eastAsia="zh-CN"/>
        </w:rPr>
      </w:pPr>
      <w:r>
        <w:rPr>
          <w:rFonts w:hint="eastAsia" w:ascii="宋体" w:hAnsi="宋体" w:cs="宋体"/>
          <w:b w:val="0"/>
          <w:bCs w:val="0"/>
          <w:sz w:val="21"/>
          <w:szCs w:val="21"/>
        </w:rPr>
        <w:t>1.</w:t>
      </w:r>
      <w:r>
        <w:rPr>
          <w:rStyle w:val="9"/>
          <w:rFonts w:hint="eastAsia" w:ascii="宋体" w:hAnsi="宋体" w:cs="Times New Roman"/>
          <w:b/>
          <w:bCs/>
          <w:i w:val="0"/>
          <w:caps w:val="0"/>
          <w:spacing w:val="0"/>
          <w:w w:val="100"/>
          <w:kern w:val="2"/>
          <w:sz w:val="21"/>
          <w:szCs w:val="21"/>
          <w:u w:val="single" w:color="000000"/>
          <w:lang w:val="en-US" w:eastAsia="zh-CN" w:bidi="ar-SA"/>
        </w:rPr>
        <w:t>西安浐灞国际港2025-2027年浐灞河橡胶坝及河道管护项目</w:t>
      </w:r>
      <w:r>
        <w:rPr>
          <w:rFonts w:hint="eastAsia" w:ascii="宋体" w:hAnsi="宋体" w:cs="宋体"/>
          <w:sz w:val="21"/>
          <w:szCs w:val="21"/>
        </w:rPr>
        <w:t>，属于</w:t>
      </w:r>
      <w:r>
        <w:rPr>
          <w:rFonts w:hint="eastAsia" w:ascii="宋体" w:hAnsi="宋体" w:cs="宋体"/>
          <w:b/>
          <w:bCs/>
          <w:sz w:val="21"/>
          <w:szCs w:val="21"/>
          <w:u w:val="single"/>
          <w:lang w:val="en-US" w:eastAsia="zh-CN"/>
        </w:rPr>
        <w:t xml:space="preserve"> 其他未列明行业</w:t>
      </w:r>
      <w:r>
        <w:rPr>
          <w:rFonts w:hint="eastAsia" w:ascii="宋体" w:hAnsi="宋体" w:cs="宋体"/>
          <w:b/>
          <w:bCs/>
          <w:sz w:val="21"/>
          <w:szCs w:val="21"/>
          <w:u w:val="single"/>
        </w:rPr>
        <w:t>;</w:t>
      </w:r>
      <w:r>
        <w:rPr>
          <w:rFonts w:hint="eastAsia" w:ascii="宋体" w:hAnsi="宋体" w:cs="宋体"/>
          <w:sz w:val="21"/>
          <w:szCs w:val="21"/>
        </w:rPr>
        <w:t xml:space="preserve"> 承建(承接)企业为</w:t>
      </w:r>
      <w:r>
        <w:rPr>
          <w:rFonts w:hint="eastAsia" w:ascii="宋体" w:hAnsi="宋体" w:cs="宋体"/>
          <w:sz w:val="21"/>
          <w:szCs w:val="21"/>
          <w:u w:val="single"/>
          <w:lang w:val="en-US" w:eastAsia="zh-CN"/>
        </w:rPr>
        <w:t xml:space="preserve"> </w:t>
      </w:r>
      <w:r>
        <w:rPr>
          <w:rFonts w:hint="eastAsia" w:ascii="宋体" w:hAnsi="宋体" w:cs="宋体"/>
          <w:b/>
          <w:bCs/>
          <w:sz w:val="21"/>
          <w:szCs w:val="21"/>
          <w:u w:val="single"/>
        </w:rPr>
        <w:t>(企业名称)</w:t>
      </w:r>
      <w:r>
        <w:rPr>
          <w:rFonts w:hint="eastAsia" w:ascii="宋体" w:hAnsi="宋体" w:cs="宋体"/>
          <w:b/>
          <w:bCs/>
          <w:sz w:val="21"/>
          <w:szCs w:val="21"/>
          <w:u w:val="single"/>
          <w:lang w:val="en-US" w:eastAsia="zh-CN"/>
        </w:rPr>
        <w:t xml:space="preserve"> </w:t>
      </w:r>
      <w:r>
        <w:rPr>
          <w:rFonts w:hint="eastAsia" w:ascii="宋体" w:hAnsi="宋体" w:cs="宋体"/>
          <w:sz w:val="21"/>
          <w:szCs w:val="21"/>
        </w:rPr>
        <w:t>，从业人员</w:t>
      </w:r>
      <w:r>
        <w:rPr>
          <w:rFonts w:hint="eastAsia" w:ascii="宋体" w:hAnsi="宋体" w:cs="宋体"/>
          <w:sz w:val="21"/>
          <w:szCs w:val="21"/>
          <w:u w:val="single"/>
        </w:rPr>
        <w:t>   </w:t>
      </w:r>
      <w:r>
        <w:rPr>
          <w:rFonts w:hint="eastAsia" w:ascii="宋体" w:hAnsi="宋体" w:cs="宋体"/>
          <w:sz w:val="21"/>
          <w:szCs w:val="21"/>
        </w:rPr>
        <w:t>人，营业收入为</w:t>
      </w:r>
      <w:r>
        <w:rPr>
          <w:rFonts w:hint="eastAsia" w:ascii="宋体" w:hAnsi="宋体" w:cs="宋体"/>
          <w:sz w:val="21"/>
          <w:szCs w:val="21"/>
          <w:u w:val="single"/>
        </w:rPr>
        <w:t>   </w:t>
      </w:r>
      <w:r>
        <w:rPr>
          <w:rFonts w:hint="eastAsia" w:ascii="宋体" w:hAnsi="宋体" w:cs="宋体"/>
          <w:sz w:val="21"/>
          <w:szCs w:val="21"/>
        </w:rPr>
        <w:t>万元，资产总额为</w:t>
      </w:r>
      <w:r>
        <w:rPr>
          <w:rFonts w:hint="eastAsia" w:ascii="宋体" w:hAnsi="宋体" w:cs="宋体"/>
          <w:sz w:val="21"/>
          <w:szCs w:val="21"/>
          <w:u w:val="single"/>
        </w:rPr>
        <w:t>   </w:t>
      </w:r>
      <w:r>
        <w:rPr>
          <w:rFonts w:hint="eastAsia" w:ascii="宋体" w:hAnsi="宋体" w:cs="宋体"/>
          <w:sz w:val="21"/>
          <w:szCs w:val="21"/>
        </w:rPr>
        <w:t>万元，属于(中型企业</w:t>
      </w:r>
      <w:r>
        <w:rPr>
          <w:rFonts w:hint="eastAsia" w:ascii="宋体" w:hAnsi="宋体" w:cs="宋体"/>
          <w:b/>
          <w:bCs/>
          <w:sz w:val="21"/>
          <w:szCs w:val="21"/>
          <w:lang w:val="en-US" w:eastAsia="zh-CN"/>
        </w:rPr>
        <w:t>/</w:t>
      </w:r>
      <w:r>
        <w:rPr>
          <w:rFonts w:hint="eastAsia" w:ascii="宋体" w:hAnsi="宋体" w:cs="宋体"/>
          <w:sz w:val="21"/>
          <w:szCs w:val="21"/>
        </w:rPr>
        <w:t>小型企业</w:t>
      </w:r>
      <w:r>
        <w:rPr>
          <w:rFonts w:hint="eastAsia" w:ascii="宋体" w:hAnsi="宋体" w:cs="宋体"/>
          <w:b/>
          <w:bCs/>
          <w:sz w:val="21"/>
          <w:szCs w:val="21"/>
          <w:lang w:val="en-US" w:eastAsia="zh-CN"/>
        </w:rPr>
        <w:t>/</w:t>
      </w:r>
      <w:r>
        <w:rPr>
          <w:rFonts w:hint="eastAsia" w:ascii="宋体" w:hAnsi="宋体" w:cs="宋体"/>
          <w:sz w:val="21"/>
          <w:szCs w:val="21"/>
        </w:rPr>
        <w:t>微型企业)</w:t>
      </w:r>
      <w:r>
        <w:rPr>
          <w:rFonts w:hint="eastAsia" w:ascii="宋体" w:hAnsi="宋体" w:cs="宋体"/>
          <w:b/>
          <w:bCs/>
          <w:sz w:val="21"/>
          <w:szCs w:val="21"/>
          <w:lang w:val="en-US" w:eastAsia="zh-CN"/>
        </w:rPr>
        <w:t>;</w:t>
      </w:r>
    </w:p>
    <w:p w14:paraId="0E9CF44B">
      <w:pPr>
        <w:spacing w:line="360" w:lineRule="auto"/>
        <w:ind w:firstLine="205" w:firstLineChars="98"/>
        <w:rPr>
          <w:rFonts w:hint="eastAsia" w:ascii="宋体" w:hAnsi="宋体" w:cs="宋体"/>
          <w:sz w:val="21"/>
          <w:szCs w:val="21"/>
        </w:rPr>
      </w:pPr>
      <w:r>
        <w:rPr>
          <w:rFonts w:hint="eastAsia" w:ascii="宋体" w:hAnsi="宋体" w:cs="宋体"/>
          <w:sz w:val="21"/>
          <w:szCs w:val="21"/>
        </w:rPr>
        <w:t xml:space="preserve">2. </w:t>
      </w:r>
      <w:r>
        <w:rPr>
          <w:rFonts w:hint="eastAsia" w:ascii="宋体" w:hAnsi="宋体" w:cs="宋体"/>
          <w:b/>
          <w:bCs/>
          <w:sz w:val="21"/>
          <w:szCs w:val="21"/>
          <w:u w:val="single"/>
        </w:rPr>
        <w:t>(标的名称)</w:t>
      </w:r>
      <w:r>
        <w:rPr>
          <w:rFonts w:hint="eastAsia" w:ascii="宋体" w:hAnsi="宋体" w:cs="宋体"/>
          <w:sz w:val="21"/>
          <w:szCs w:val="21"/>
        </w:rPr>
        <w:t>，属于</w:t>
      </w:r>
      <w:r>
        <w:rPr>
          <w:rFonts w:hint="eastAsia" w:ascii="宋体" w:hAnsi="宋体" w:cs="宋体"/>
          <w:sz w:val="21"/>
          <w:szCs w:val="21"/>
          <w:u w:val="single"/>
          <w:lang w:val="en-US" w:eastAsia="zh-CN"/>
        </w:rPr>
        <w:t xml:space="preserve"> </w:t>
      </w:r>
      <w:r>
        <w:rPr>
          <w:rFonts w:hint="eastAsia" w:ascii="宋体" w:hAnsi="宋体" w:cs="宋体"/>
          <w:b/>
          <w:bCs/>
          <w:sz w:val="21"/>
          <w:szCs w:val="21"/>
          <w:u w:val="single"/>
        </w:rPr>
        <w:t>(采购文件中明确的所属行业)</w:t>
      </w:r>
      <w:r>
        <w:rPr>
          <w:rFonts w:hint="eastAsia" w:ascii="宋体" w:hAnsi="宋体" w:cs="宋体"/>
          <w:b/>
          <w:bCs/>
          <w:sz w:val="21"/>
          <w:szCs w:val="21"/>
          <w:u w:val="single"/>
          <w:lang w:val="en-US" w:eastAsia="zh-CN"/>
        </w:rPr>
        <w:t xml:space="preserve"> </w:t>
      </w:r>
      <w:r>
        <w:rPr>
          <w:rFonts w:hint="eastAsia" w:ascii="宋体" w:hAnsi="宋体" w:cs="宋体"/>
          <w:sz w:val="21"/>
          <w:szCs w:val="21"/>
          <w:lang w:eastAsia="zh-CN"/>
        </w:rPr>
        <w:t>；</w:t>
      </w:r>
      <w:r>
        <w:rPr>
          <w:rFonts w:hint="eastAsia" w:ascii="宋体" w:hAnsi="宋体" w:cs="宋体"/>
          <w:sz w:val="21"/>
          <w:szCs w:val="21"/>
        </w:rPr>
        <w:t xml:space="preserve"> 承建(承接)企业为</w:t>
      </w:r>
      <w:r>
        <w:rPr>
          <w:rFonts w:hint="eastAsia" w:ascii="宋体" w:hAnsi="宋体" w:cs="宋体"/>
          <w:sz w:val="21"/>
          <w:szCs w:val="21"/>
          <w:u w:val="single"/>
          <w:lang w:val="en-US" w:eastAsia="zh-CN"/>
        </w:rPr>
        <w:t xml:space="preserve"> </w:t>
      </w:r>
      <w:r>
        <w:rPr>
          <w:rFonts w:hint="eastAsia" w:ascii="宋体" w:hAnsi="宋体" w:cs="宋体"/>
          <w:b/>
          <w:bCs/>
          <w:sz w:val="21"/>
          <w:szCs w:val="21"/>
          <w:u w:val="single"/>
        </w:rPr>
        <w:t>(企业名称)</w:t>
      </w:r>
      <w:r>
        <w:rPr>
          <w:rFonts w:hint="eastAsia" w:ascii="宋体" w:hAnsi="宋体" w:cs="宋体"/>
          <w:b/>
          <w:bCs/>
          <w:sz w:val="21"/>
          <w:szCs w:val="21"/>
          <w:u w:val="single"/>
          <w:lang w:val="en-US" w:eastAsia="zh-CN"/>
        </w:rPr>
        <w:t xml:space="preserve"> </w:t>
      </w:r>
      <w:r>
        <w:rPr>
          <w:rFonts w:hint="eastAsia" w:ascii="宋体" w:hAnsi="宋体" w:cs="宋体"/>
          <w:sz w:val="21"/>
          <w:szCs w:val="21"/>
        </w:rPr>
        <w:t>，从业人员</w:t>
      </w:r>
      <w:r>
        <w:rPr>
          <w:rFonts w:hint="eastAsia" w:ascii="宋体" w:hAnsi="宋体" w:cs="宋体"/>
          <w:sz w:val="21"/>
          <w:szCs w:val="21"/>
          <w:u w:val="single"/>
        </w:rPr>
        <w:t>   </w:t>
      </w:r>
      <w:r>
        <w:rPr>
          <w:rFonts w:hint="eastAsia" w:ascii="宋体" w:hAnsi="宋体" w:cs="宋体"/>
          <w:sz w:val="21"/>
          <w:szCs w:val="21"/>
        </w:rPr>
        <w:t>人，营业收入为</w:t>
      </w:r>
      <w:r>
        <w:rPr>
          <w:rFonts w:hint="eastAsia" w:ascii="宋体" w:hAnsi="宋体" w:cs="宋体"/>
          <w:sz w:val="21"/>
          <w:szCs w:val="21"/>
          <w:u w:val="single"/>
        </w:rPr>
        <w:t>   </w:t>
      </w:r>
      <w:r>
        <w:rPr>
          <w:rFonts w:hint="eastAsia" w:ascii="宋体" w:hAnsi="宋体" w:cs="宋体"/>
          <w:sz w:val="21"/>
          <w:szCs w:val="21"/>
        </w:rPr>
        <w:t>万元，资产总额为</w:t>
      </w:r>
      <w:r>
        <w:rPr>
          <w:rFonts w:hint="eastAsia" w:ascii="宋体" w:hAnsi="宋体" w:cs="宋体"/>
          <w:sz w:val="21"/>
          <w:szCs w:val="21"/>
          <w:u w:val="single"/>
        </w:rPr>
        <w:t>   </w:t>
      </w:r>
      <w:r>
        <w:rPr>
          <w:rFonts w:hint="eastAsia" w:ascii="宋体" w:hAnsi="宋体" w:cs="宋体"/>
          <w:sz w:val="21"/>
          <w:szCs w:val="21"/>
        </w:rPr>
        <w:t>万元，属于(中型企业</w:t>
      </w:r>
      <w:r>
        <w:rPr>
          <w:rFonts w:hint="eastAsia" w:ascii="宋体" w:hAnsi="宋体" w:cs="宋体"/>
          <w:b/>
          <w:bCs/>
          <w:sz w:val="21"/>
          <w:szCs w:val="21"/>
          <w:lang w:val="en-US" w:eastAsia="zh-CN"/>
        </w:rPr>
        <w:t>/</w:t>
      </w:r>
      <w:r>
        <w:rPr>
          <w:rFonts w:hint="eastAsia" w:ascii="宋体" w:hAnsi="宋体" w:cs="宋体"/>
          <w:sz w:val="21"/>
          <w:szCs w:val="21"/>
        </w:rPr>
        <w:t>小型企业</w:t>
      </w:r>
      <w:r>
        <w:rPr>
          <w:rFonts w:hint="eastAsia" w:ascii="宋体" w:hAnsi="宋体" w:cs="宋体"/>
          <w:b/>
          <w:bCs/>
          <w:sz w:val="21"/>
          <w:szCs w:val="21"/>
          <w:lang w:val="en-US" w:eastAsia="zh-CN"/>
        </w:rPr>
        <w:t>/</w:t>
      </w:r>
      <w:r>
        <w:rPr>
          <w:rFonts w:hint="eastAsia" w:ascii="宋体" w:hAnsi="宋体" w:cs="宋体"/>
          <w:sz w:val="21"/>
          <w:szCs w:val="21"/>
        </w:rPr>
        <w:t>微型企业)</w:t>
      </w:r>
      <w:r>
        <w:rPr>
          <w:rFonts w:hint="eastAsia" w:ascii="宋体" w:hAnsi="宋体" w:cs="宋体"/>
          <w:b/>
          <w:bCs/>
          <w:sz w:val="21"/>
          <w:szCs w:val="21"/>
          <w:lang w:val="en-US" w:eastAsia="zh-CN"/>
        </w:rPr>
        <w:t>;</w:t>
      </w:r>
    </w:p>
    <w:p w14:paraId="26FD9EB8">
      <w:pPr>
        <w:snapToGrid w:val="0"/>
        <w:spacing w:before="0" w:beforeAutospacing="0" w:after="0" w:afterAutospacing="0" w:line="360" w:lineRule="auto"/>
        <w:ind w:firstLine="420" w:firstLineChars="200"/>
        <w:jc w:val="left"/>
        <w:textAlignment w:val="baseline"/>
        <w:rPr>
          <w:rStyle w:val="9"/>
          <w:rFonts w:ascii="宋体" w:hAnsi="宋体"/>
          <w:b w:val="0"/>
          <w:i w:val="0"/>
          <w:caps w:val="0"/>
          <w:spacing w:val="0"/>
          <w:w w:val="100"/>
          <w:kern w:val="2"/>
          <w:sz w:val="21"/>
          <w:szCs w:val="21"/>
          <w:lang w:val="zh-CN" w:eastAsia="zh-CN" w:bidi="ar-SA"/>
        </w:rPr>
      </w:pPr>
      <w:r>
        <w:rPr>
          <w:rStyle w:val="9"/>
          <w:rFonts w:ascii="宋体" w:hAnsi="宋体"/>
          <w:b w:val="0"/>
          <w:i w:val="0"/>
          <w:caps w:val="0"/>
          <w:spacing w:val="0"/>
          <w:w w:val="100"/>
          <w:kern w:val="2"/>
          <w:sz w:val="21"/>
          <w:szCs w:val="21"/>
          <w:lang w:val="zh-CN" w:eastAsia="zh-CN" w:bidi="ar-SA"/>
        </w:rPr>
        <w:t>以上企业，不属于大企业的分支机构，不存在控股股东为大企业的情形，也不存在与大企业的负责人为同一人的情形。</w:t>
      </w:r>
    </w:p>
    <w:p w14:paraId="79EA78E7">
      <w:pPr>
        <w:snapToGrid w:val="0"/>
        <w:spacing w:before="0" w:beforeAutospacing="0" w:after="0" w:afterAutospacing="0" w:line="360" w:lineRule="auto"/>
        <w:ind w:firstLine="420" w:firstLineChars="200"/>
        <w:jc w:val="left"/>
        <w:textAlignment w:val="baseline"/>
        <w:rPr>
          <w:rStyle w:val="9"/>
          <w:rFonts w:ascii="宋体" w:hAnsi="宋体"/>
          <w:b w:val="0"/>
          <w:i w:val="0"/>
          <w:caps w:val="0"/>
          <w:spacing w:val="0"/>
          <w:w w:val="100"/>
          <w:kern w:val="2"/>
          <w:sz w:val="21"/>
          <w:szCs w:val="21"/>
          <w:lang w:val="zh-CN" w:eastAsia="zh-CN" w:bidi="ar-SA"/>
        </w:rPr>
      </w:pPr>
      <w:r>
        <w:rPr>
          <w:rStyle w:val="9"/>
          <w:rFonts w:ascii="宋体" w:hAnsi="宋体"/>
          <w:b w:val="0"/>
          <w:i w:val="0"/>
          <w:caps w:val="0"/>
          <w:spacing w:val="0"/>
          <w:w w:val="100"/>
          <w:kern w:val="2"/>
          <w:sz w:val="21"/>
          <w:szCs w:val="21"/>
          <w:lang w:val="zh-CN" w:eastAsia="zh-CN" w:bidi="ar-SA"/>
        </w:rPr>
        <w:t>本企业对上述声明内容的真实性负责。如有虚假，将依法承担相应责任。</w:t>
      </w:r>
    </w:p>
    <w:p w14:paraId="264192F6">
      <w:pPr>
        <w:snapToGrid w:val="0"/>
        <w:spacing w:before="0" w:beforeAutospacing="0" w:after="0" w:afterAutospacing="0" w:line="360" w:lineRule="auto"/>
        <w:ind w:firstLine="420" w:firstLineChars="200"/>
        <w:jc w:val="left"/>
        <w:textAlignment w:val="baseline"/>
        <w:rPr>
          <w:rStyle w:val="9"/>
          <w:rFonts w:ascii="宋体" w:hAnsi="宋体"/>
          <w:b w:val="0"/>
          <w:i w:val="0"/>
          <w:caps w:val="0"/>
          <w:spacing w:val="0"/>
          <w:w w:val="100"/>
          <w:kern w:val="2"/>
          <w:sz w:val="21"/>
          <w:szCs w:val="21"/>
          <w:lang w:val="zh-CN" w:eastAsia="zh-CN" w:bidi="ar-SA"/>
        </w:rPr>
      </w:pPr>
    </w:p>
    <w:p w14:paraId="3B62A43B">
      <w:pPr>
        <w:snapToGrid w:val="0"/>
        <w:spacing w:before="0" w:beforeAutospacing="0" w:after="0" w:afterAutospacing="0" w:line="360" w:lineRule="auto"/>
        <w:ind w:firstLine="420" w:firstLineChars="200"/>
        <w:jc w:val="left"/>
        <w:textAlignment w:val="baseline"/>
        <w:rPr>
          <w:rStyle w:val="9"/>
          <w:rFonts w:ascii="宋体" w:hAnsi="宋体"/>
          <w:b w:val="0"/>
          <w:i w:val="0"/>
          <w:caps w:val="0"/>
          <w:spacing w:val="0"/>
          <w:w w:val="100"/>
          <w:kern w:val="2"/>
          <w:sz w:val="21"/>
          <w:szCs w:val="21"/>
          <w:lang w:val="zh-CN" w:eastAsia="zh-CN" w:bidi="ar-SA"/>
        </w:rPr>
      </w:pPr>
    </w:p>
    <w:p w14:paraId="257E3F8D">
      <w:pPr>
        <w:snapToGrid w:val="0"/>
        <w:spacing w:before="0" w:beforeAutospacing="0" w:after="0" w:afterAutospacing="0" w:line="360" w:lineRule="auto"/>
        <w:ind w:firstLine="4725" w:firstLineChars="2250"/>
        <w:jc w:val="left"/>
        <w:textAlignment w:val="baseline"/>
        <w:rPr>
          <w:rStyle w:val="9"/>
          <w:rFonts w:ascii="宋体" w:hAnsi="宋体"/>
          <w:b w:val="0"/>
          <w:i w:val="0"/>
          <w:caps w:val="0"/>
          <w:spacing w:val="0"/>
          <w:w w:val="100"/>
          <w:kern w:val="2"/>
          <w:sz w:val="21"/>
          <w:szCs w:val="21"/>
          <w:lang w:val="zh-CN" w:eastAsia="zh-CN" w:bidi="ar-SA"/>
        </w:rPr>
      </w:pPr>
      <w:r>
        <w:rPr>
          <w:rStyle w:val="9"/>
          <w:rFonts w:ascii="宋体" w:hAnsi="宋体"/>
          <w:b w:val="0"/>
          <w:i w:val="0"/>
          <w:caps w:val="0"/>
          <w:spacing w:val="0"/>
          <w:w w:val="100"/>
          <w:kern w:val="2"/>
          <w:sz w:val="21"/>
          <w:szCs w:val="21"/>
          <w:lang w:val="zh-CN" w:eastAsia="zh-CN" w:bidi="ar-SA"/>
        </w:rPr>
        <w:t>企业名称（盖章）：</w:t>
      </w:r>
    </w:p>
    <w:p w14:paraId="151BECA9">
      <w:pPr>
        <w:snapToGrid w:val="0"/>
        <w:spacing w:before="0" w:beforeAutospacing="0" w:after="0" w:afterAutospacing="0" w:line="360" w:lineRule="auto"/>
        <w:ind w:firstLine="4725" w:firstLineChars="2250"/>
        <w:jc w:val="left"/>
        <w:textAlignment w:val="baseline"/>
        <w:rPr>
          <w:rStyle w:val="9"/>
          <w:rFonts w:ascii="宋体" w:hAnsi="宋体"/>
          <w:b w:val="0"/>
          <w:i w:val="0"/>
          <w:caps w:val="0"/>
          <w:spacing w:val="0"/>
          <w:w w:val="100"/>
          <w:kern w:val="2"/>
          <w:sz w:val="21"/>
          <w:szCs w:val="21"/>
          <w:lang w:val="zh-CN" w:eastAsia="zh-CN" w:bidi="ar-SA"/>
        </w:rPr>
      </w:pPr>
      <w:r>
        <w:rPr>
          <w:rStyle w:val="9"/>
          <w:rFonts w:ascii="宋体" w:hAnsi="宋体"/>
          <w:b w:val="0"/>
          <w:i w:val="0"/>
          <w:caps w:val="0"/>
          <w:spacing w:val="0"/>
          <w:w w:val="100"/>
          <w:kern w:val="2"/>
          <w:sz w:val="21"/>
          <w:szCs w:val="21"/>
          <w:lang w:val="zh-CN" w:eastAsia="zh-CN" w:bidi="ar-SA"/>
        </w:rPr>
        <w:t xml:space="preserve"> </w:t>
      </w:r>
    </w:p>
    <w:p w14:paraId="453A3D96">
      <w:pPr>
        <w:snapToGrid w:val="0"/>
        <w:spacing w:before="0" w:beforeAutospacing="0" w:after="0" w:afterAutospacing="0" w:line="360" w:lineRule="auto"/>
        <w:ind w:firstLine="4725" w:firstLineChars="2250"/>
        <w:jc w:val="left"/>
        <w:textAlignment w:val="baseline"/>
        <w:rPr>
          <w:rStyle w:val="9"/>
          <w:rFonts w:ascii="宋体" w:hAnsi="宋体"/>
          <w:b w:val="0"/>
          <w:i w:val="0"/>
          <w:caps w:val="0"/>
          <w:spacing w:val="0"/>
          <w:w w:val="100"/>
          <w:kern w:val="2"/>
          <w:sz w:val="21"/>
          <w:szCs w:val="21"/>
          <w:lang w:val="zh-CN" w:eastAsia="zh-CN" w:bidi="ar-SA"/>
        </w:rPr>
      </w:pPr>
      <w:r>
        <w:rPr>
          <w:rStyle w:val="9"/>
          <w:rFonts w:ascii="宋体" w:hAnsi="宋体"/>
          <w:b w:val="0"/>
          <w:i w:val="0"/>
          <w:caps w:val="0"/>
          <w:spacing w:val="0"/>
          <w:w w:val="100"/>
          <w:kern w:val="2"/>
          <w:sz w:val="21"/>
          <w:szCs w:val="21"/>
          <w:lang w:val="zh-CN" w:eastAsia="zh-CN" w:bidi="ar-SA"/>
        </w:rPr>
        <w:t xml:space="preserve">日  期：                </w:t>
      </w:r>
    </w:p>
    <w:p w14:paraId="0C35677D">
      <w:pPr>
        <w:pStyle w:val="10"/>
        <w:widowControl/>
        <w:snapToGrid w:val="0"/>
        <w:spacing w:before="0" w:beforeAutospacing="0" w:after="0" w:afterAutospacing="0" w:line="240" w:lineRule="auto"/>
        <w:jc w:val="both"/>
        <w:textAlignment w:val="baseline"/>
        <w:rPr>
          <w:rStyle w:val="9"/>
          <w:rFonts w:ascii="Times New Roman" w:hAnsi="Times New Roman" w:eastAsia="宋体"/>
          <w:b w:val="0"/>
          <w:i w:val="0"/>
          <w:caps w:val="0"/>
          <w:color w:val="FF0000"/>
          <w:spacing w:val="0"/>
          <w:w w:val="100"/>
          <w:kern w:val="2"/>
          <w:sz w:val="28"/>
          <w:u w:val="single" w:color="FF0000"/>
          <w:lang w:val="zh-CN" w:eastAsia="zh-CN" w:bidi="ar-SA"/>
        </w:rPr>
      </w:pPr>
    </w:p>
    <w:p w14:paraId="0054BA55">
      <w:pPr>
        <w:pStyle w:val="10"/>
        <w:widowControl/>
        <w:snapToGrid w:val="0"/>
        <w:spacing w:before="0" w:beforeAutospacing="0" w:after="0" w:afterAutospacing="0" w:line="240" w:lineRule="auto"/>
        <w:jc w:val="both"/>
        <w:textAlignment w:val="baseline"/>
        <w:rPr>
          <w:rStyle w:val="9"/>
          <w:rFonts w:ascii="Times New Roman" w:hAnsi="Times New Roman" w:eastAsia="宋体"/>
          <w:b w:val="0"/>
          <w:i w:val="0"/>
          <w:caps w:val="0"/>
          <w:color w:val="FF0000"/>
          <w:spacing w:val="0"/>
          <w:w w:val="100"/>
          <w:kern w:val="2"/>
          <w:sz w:val="28"/>
          <w:u w:val="single" w:color="FF0000"/>
          <w:lang w:val="zh-CN" w:eastAsia="zh-CN" w:bidi="ar-SA"/>
        </w:rPr>
      </w:pPr>
    </w:p>
    <w:p w14:paraId="378A36B3">
      <w:pPr>
        <w:snapToGrid w:val="0"/>
        <w:spacing w:before="0" w:beforeAutospacing="0" w:after="0" w:afterAutospacing="0" w:line="360" w:lineRule="auto"/>
        <w:ind w:firstLine="205" w:firstLineChars="98"/>
        <w:jc w:val="both"/>
        <w:textAlignment w:val="baseline"/>
        <w:rPr>
          <w:rStyle w:val="9"/>
          <w:rFonts w:ascii="宋体" w:hAnsi="宋体"/>
          <w:b w:val="0"/>
          <w:i w:val="0"/>
          <w:caps w:val="0"/>
          <w:spacing w:val="0"/>
          <w:w w:val="100"/>
          <w:kern w:val="2"/>
          <w:sz w:val="21"/>
          <w:szCs w:val="21"/>
          <w:lang w:val="en-US" w:eastAsia="zh-CN" w:bidi="ar-SA"/>
        </w:rPr>
      </w:pPr>
      <w:r>
        <w:rPr>
          <w:rStyle w:val="9"/>
          <w:rFonts w:ascii="宋体" w:hAnsi="宋体"/>
          <w:b w:val="0"/>
          <w:i w:val="0"/>
          <w:caps w:val="0"/>
          <w:spacing w:val="0"/>
          <w:w w:val="100"/>
          <w:kern w:val="2"/>
          <w:sz w:val="21"/>
          <w:szCs w:val="21"/>
          <w:lang w:val="en-US" w:eastAsia="zh-CN" w:bidi="ar-SA"/>
        </w:rPr>
        <w:t>1、从业人员、营业收入、资产总额填报上一年度数据，无上一年度数据的新成立企业可不填报。</w:t>
      </w:r>
    </w:p>
    <w:p w14:paraId="6985F0B1">
      <w:pPr>
        <w:snapToGrid w:val="0"/>
        <w:spacing w:before="0" w:beforeAutospacing="0" w:after="0" w:afterAutospacing="0" w:line="360" w:lineRule="auto"/>
        <w:ind w:firstLine="205" w:firstLineChars="98"/>
        <w:jc w:val="both"/>
        <w:textAlignment w:val="baseline"/>
        <w:rPr>
          <w:rStyle w:val="9"/>
          <w:rFonts w:ascii="宋体" w:hAnsi="宋体"/>
          <w:b w:val="0"/>
          <w:i w:val="0"/>
          <w:caps w:val="0"/>
          <w:spacing w:val="0"/>
          <w:w w:val="100"/>
          <w:kern w:val="2"/>
          <w:sz w:val="21"/>
          <w:szCs w:val="21"/>
          <w:lang w:val="en-US" w:eastAsia="zh-CN" w:bidi="ar-SA"/>
        </w:rPr>
      </w:pPr>
      <w:r>
        <w:rPr>
          <w:rStyle w:val="9"/>
          <w:rFonts w:ascii="宋体" w:hAnsi="宋体"/>
          <w:b w:val="0"/>
          <w:i w:val="0"/>
          <w:caps w:val="0"/>
          <w:spacing w:val="0"/>
          <w:w w:val="100"/>
          <w:kern w:val="2"/>
          <w:sz w:val="21"/>
          <w:szCs w:val="21"/>
          <w:lang w:val="en-US" w:eastAsia="zh-CN" w:bidi="ar-SA"/>
        </w:rPr>
        <w:t>2、本公司对上述声明的真实性负责，若有虚假，将依法承担相应责任。</w:t>
      </w:r>
    </w:p>
    <w:p w14:paraId="48BCBD47">
      <w:pPr>
        <w:snapToGrid w:val="0"/>
        <w:spacing w:before="0" w:beforeAutospacing="0" w:after="0" w:afterAutospacing="0" w:line="360" w:lineRule="auto"/>
        <w:jc w:val="left"/>
        <w:textAlignment w:val="baseline"/>
        <w:rPr>
          <w:rStyle w:val="9"/>
          <w:rFonts w:ascii="宋体" w:hAnsi="宋体"/>
          <w:b w:val="0"/>
          <w:i w:val="0"/>
          <w:caps w:val="0"/>
          <w:spacing w:val="0"/>
          <w:w w:val="100"/>
          <w:kern w:val="2"/>
          <w:sz w:val="21"/>
          <w:szCs w:val="21"/>
          <w:lang w:val="zh-CN" w:eastAsia="zh-CN" w:bidi="ar-SA"/>
        </w:rPr>
      </w:pPr>
      <w:r>
        <w:rPr>
          <w:rStyle w:val="9"/>
          <w:rFonts w:ascii="宋体" w:hAnsi="宋体"/>
          <w:b w:val="0"/>
          <w:i w:val="0"/>
          <w:caps w:val="0"/>
          <w:spacing w:val="0"/>
          <w:w w:val="100"/>
          <w:kern w:val="2"/>
          <w:sz w:val="21"/>
          <w:szCs w:val="21"/>
          <w:lang w:val="zh-CN" w:eastAsia="zh-CN" w:bidi="ar-SA"/>
        </w:rPr>
        <w:br w:type="page"/>
      </w:r>
    </w:p>
    <w:p w14:paraId="4C619B63">
      <w:pPr>
        <w:snapToGrid w:val="0"/>
        <w:spacing w:before="0" w:beforeAutospacing="0" w:after="0" w:afterAutospacing="0" w:line="360" w:lineRule="auto"/>
        <w:jc w:val="both"/>
        <w:textAlignment w:val="baseline"/>
        <w:rPr>
          <w:rStyle w:val="9"/>
          <w:rFonts w:ascii="宋体" w:hAnsi="宋体"/>
          <w:b/>
          <w:i w:val="0"/>
          <w:caps w:val="0"/>
          <w:spacing w:val="0"/>
          <w:w w:val="100"/>
          <w:kern w:val="2"/>
          <w:sz w:val="21"/>
          <w:szCs w:val="21"/>
          <w:lang w:val="zh-CN" w:eastAsia="zh-CN" w:bidi="ar-SA"/>
        </w:rPr>
      </w:pPr>
      <w:r>
        <w:rPr>
          <w:rStyle w:val="9"/>
          <w:rFonts w:ascii="宋体" w:hAnsi="宋体"/>
          <w:b/>
          <w:i w:val="0"/>
          <w:caps w:val="0"/>
          <w:spacing w:val="0"/>
          <w:w w:val="100"/>
          <w:kern w:val="2"/>
          <w:sz w:val="21"/>
          <w:szCs w:val="21"/>
          <w:lang w:val="zh-CN" w:eastAsia="zh-CN" w:bidi="ar-SA"/>
        </w:rPr>
        <w:t>附件二</w:t>
      </w:r>
    </w:p>
    <w:p w14:paraId="47A65DB1">
      <w:pPr>
        <w:snapToGrid w:val="0"/>
        <w:spacing w:before="0" w:beforeAutospacing="0" w:after="0" w:afterAutospacing="0" w:line="360" w:lineRule="auto"/>
        <w:jc w:val="center"/>
        <w:textAlignment w:val="baseline"/>
        <w:rPr>
          <w:rStyle w:val="9"/>
          <w:rFonts w:ascii="宋体" w:hAnsi="宋体"/>
          <w:b w:val="0"/>
          <w:i w:val="0"/>
          <w:caps w:val="0"/>
          <w:spacing w:val="0"/>
          <w:w w:val="100"/>
          <w:kern w:val="2"/>
          <w:sz w:val="21"/>
          <w:szCs w:val="21"/>
          <w:lang w:val="zh-CN" w:eastAsia="zh-CN" w:bidi="ar-SA"/>
        </w:rPr>
      </w:pPr>
    </w:p>
    <w:p w14:paraId="04134D40">
      <w:pPr>
        <w:snapToGrid w:val="0"/>
        <w:spacing w:before="0" w:beforeAutospacing="0" w:after="0" w:afterAutospacing="0" w:line="360" w:lineRule="auto"/>
        <w:jc w:val="center"/>
        <w:textAlignment w:val="baseline"/>
        <w:rPr>
          <w:rStyle w:val="9"/>
          <w:rFonts w:ascii="宋体" w:hAnsi="宋体"/>
          <w:b/>
          <w:i w:val="0"/>
          <w:caps w:val="0"/>
          <w:spacing w:val="0"/>
          <w:w w:val="100"/>
          <w:kern w:val="2"/>
          <w:sz w:val="28"/>
          <w:szCs w:val="28"/>
          <w:lang w:val="zh-CN" w:eastAsia="zh-CN" w:bidi="ar-SA"/>
        </w:rPr>
      </w:pPr>
      <w:r>
        <w:rPr>
          <w:rStyle w:val="9"/>
          <w:rFonts w:ascii="宋体" w:hAnsi="宋体"/>
          <w:b/>
          <w:i w:val="0"/>
          <w:caps w:val="0"/>
          <w:spacing w:val="0"/>
          <w:w w:val="100"/>
          <w:kern w:val="2"/>
          <w:sz w:val="28"/>
          <w:szCs w:val="28"/>
          <w:lang w:val="zh-CN" w:eastAsia="zh-CN" w:bidi="ar-SA"/>
        </w:rPr>
        <w:t>残疾人福利性单位声明函</w:t>
      </w:r>
    </w:p>
    <w:p w14:paraId="7E01196B">
      <w:pPr>
        <w:snapToGrid w:val="0"/>
        <w:spacing w:before="0" w:beforeAutospacing="0" w:after="0" w:afterAutospacing="0" w:line="360" w:lineRule="auto"/>
        <w:jc w:val="both"/>
        <w:textAlignment w:val="baseline"/>
        <w:rPr>
          <w:rStyle w:val="9"/>
          <w:rFonts w:ascii="宋体" w:hAnsi="宋体"/>
          <w:b w:val="0"/>
          <w:i w:val="0"/>
          <w:caps w:val="0"/>
          <w:spacing w:val="0"/>
          <w:w w:val="100"/>
          <w:kern w:val="2"/>
          <w:sz w:val="21"/>
          <w:szCs w:val="21"/>
          <w:lang w:val="zh-CN" w:eastAsia="zh-CN" w:bidi="ar-SA"/>
        </w:rPr>
      </w:pPr>
    </w:p>
    <w:p w14:paraId="508E773D">
      <w:pPr>
        <w:snapToGrid w:val="0"/>
        <w:spacing w:before="0" w:beforeAutospacing="0" w:after="0" w:afterAutospacing="0" w:line="360" w:lineRule="auto"/>
        <w:ind w:firstLine="420" w:firstLineChars="200"/>
        <w:jc w:val="both"/>
        <w:textAlignment w:val="baseline"/>
        <w:rPr>
          <w:rStyle w:val="9"/>
          <w:rFonts w:ascii="宋体" w:hAnsi="宋体"/>
          <w:b w:val="0"/>
          <w:i w:val="0"/>
          <w:caps w:val="0"/>
          <w:spacing w:val="0"/>
          <w:w w:val="100"/>
          <w:kern w:val="2"/>
          <w:sz w:val="21"/>
          <w:szCs w:val="21"/>
          <w:lang w:val="zh-CN" w:eastAsia="zh-CN" w:bidi="ar-SA"/>
        </w:rPr>
      </w:pPr>
      <w:r>
        <w:rPr>
          <w:rStyle w:val="9"/>
          <w:rFonts w:ascii="宋体" w:hAnsi="宋体"/>
          <w:b w:val="0"/>
          <w:i w:val="0"/>
          <w:caps w:val="0"/>
          <w:spacing w:val="0"/>
          <w:w w:val="100"/>
          <w:kern w:val="2"/>
          <w:sz w:val="21"/>
          <w:szCs w:val="21"/>
          <w:lang w:val="zh-CN" w:eastAsia="zh-CN" w:bidi="ar-SA"/>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41140715">
      <w:pPr>
        <w:snapToGrid w:val="0"/>
        <w:spacing w:before="0" w:beforeAutospacing="0" w:after="0" w:afterAutospacing="0" w:line="360" w:lineRule="auto"/>
        <w:ind w:firstLine="420" w:firstLineChars="200"/>
        <w:jc w:val="both"/>
        <w:textAlignment w:val="baseline"/>
        <w:rPr>
          <w:rStyle w:val="9"/>
          <w:rFonts w:ascii="宋体" w:hAnsi="宋体"/>
          <w:b w:val="0"/>
          <w:i w:val="0"/>
          <w:caps w:val="0"/>
          <w:spacing w:val="0"/>
          <w:w w:val="100"/>
          <w:kern w:val="2"/>
          <w:sz w:val="21"/>
          <w:szCs w:val="21"/>
          <w:lang w:val="zh-CN" w:eastAsia="zh-CN" w:bidi="ar-SA"/>
        </w:rPr>
      </w:pPr>
      <w:r>
        <w:rPr>
          <w:rStyle w:val="9"/>
          <w:rFonts w:ascii="宋体" w:hAnsi="宋体"/>
          <w:b w:val="0"/>
          <w:i w:val="0"/>
          <w:caps w:val="0"/>
          <w:spacing w:val="0"/>
          <w:w w:val="100"/>
          <w:kern w:val="2"/>
          <w:sz w:val="21"/>
          <w:szCs w:val="21"/>
          <w:lang w:val="zh-CN" w:eastAsia="zh-CN" w:bidi="ar-SA"/>
        </w:rPr>
        <w:t>本单位对上述声明的真实性负责。如有虚假，将依法承担相应责任。</w:t>
      </w:r>
    </w:p>
    <w:p w14:paraId="78DB1274">
      <w:pPr>
        <w:snapToGrid w:val="0"/>
        <w:spacing w:before="0" w:beforeAutospacing="0" w:after="0" w:afterAutospacing="0" w:line="360" w:lineRule="auto"/>
        <w:ind w:firstLine="420" w:firstLineChars="200"/>
        <w:jc w:val="both"/>
        <w:textAlignment w:val="baseline"/>
        <w:rPr>
          <w:rStyle w:val="9"/>
          <w:rFonts w:ascii="宋体" w:hAnsi="宋体"/>
          <w:b w:val="0"/>
          <w:i w:val="0"/>
          <w:caps w:val="0"/>
          <w:spacing w:val="0"/>
          <w:w w:val="100"/>
          <w:kern w:val="2"/>
          <w:sz w:val="21"/>
          <w:szCs w:val="21"/>
          <w:lang w:val="zh-CN" w:eastAsia="zh-CN" w:bidi="ar-SA"/>
        </w:rPr>
      </w:pPr>
    </w:p>
    <w:p w14:paraId="301BE3DB">
      <w:pPr>
        <w:snapToGrid w:val="0"/>
        <w:spacing w:before="0" w:beforeAutospacing="0" w:after="0" w:afterAutospacing="0" w:line="360" w:lineRule="auto"/>
        <w:ind w:firstLine="420" w:firstLineChars="200"/>
        <w:jc w:val="both"/>
        <w:textAlignment w:val="baseline"/>
        <w:rPr>
          <w:rStyle w:val="9"/>
          <w:rFonts w:ascii="宋体" w:hAnsi="宋体"/>
          <w:b w:val="0"/>
          <w:i w:val="0"/>
          <w:caps w:val="0"/>
          <w:spacing w:val="0"/>
          <w:w w:val="100"/>
          <w:kern w:val="2"/>
          <w:sz w:val="21"/>
          <w:szCs w:val="21"/>
          <w:lang w:val="zh-CN" w:eastAsia="zh-CN" w:bidi="ar-SA"/>
        </w:rPr>
      </w:pPr>
    </w:p>
    <w:p w14:paraId="7469DEB3">
      <w:pPr>
        <w:tabs>
          <w:tab w:val="left" w:pos="4860"/>
        </w:tabs>
        <w:snapToGrid w:val="0"/>
        <w:spacing w:before="0" w:beforeAutospacing="0" w:after="0" w:afterAutospacing="0" w:line="360" w:lineRule="auto"/>
        <w:ind w:right="1560" w:firstLine="4725" w:firstLineChars="2250"/>
        <w:jc w:val="both"/>
        <w:textAlignment w:val="baseline"/>
        <w:rPr>
          <w:rStyle w:val="9"/>
          <w:rFonts w:ascii="宋体" w:hAnsi="宋体"/>
          <w:b w:val="0"/>
          <w:i w:val="0"/>
          <w:caps w:val="0"/>
          <w:spacing w:val="0"/>
          <w:w w:val="100"/>
          <w:kern w:val="2"/>
          <w:sz w:val="21"/>
          <w:szCs w:val="21"/>
          <w:lang w:val="zh-CN" w:eastAsia="zh-CN" w:bidi="ar-SA"/>
        </w:rPr>
      </w:pPr>
      <w:r>
        <w:rPr>
          <w:rStyle w:val="9"/>
          <w:rFonts w:ascii="宋体" w:hAnsi="宋体"/>
          <w:b w:val="0"/>
          <w:i w:val="0"/>
          <w:caps w:val="0"/>
          <w:spacing w:val="0"/>
          <w:w w:val="100"/>
          <w:kern w:val="2"/>
          <w:sz w:val="21"/>
          <w:szCs w:val="21"/>
          <w:lang w:val="zh-CN" w:eastAsia="zh-CN" w:bidi="ar-SA"/>
        </w:rPr>
        <w:t>单位名称（盖章）：</w:t>
      </w:r>
    </w:p>
    <w:p w14:paraId="15C1092B">
      <w:pPr>
        <w:tabs>
          <w:tab w:val="left" w:pos="4860"/>
        </w:tabs>
        <w:snapToGrid w:val="0"/>
        <w:spacing w:before="0" w:beforeAutospacing="0" w:after="0" w:afterAutospacing="0" w:line="360" w:lineRule="auto"/>
        <w:ind w:right="1560" w:firstLine="4725" w:firstLineChars="2250"/>
        <w:jc w:val="both"/>
        <w:textAlignment w:val="baseline"/>
        <w:rPr>
          <w:rStyle w:val="9"/>
          <w:rFonts w:ascii="宋体" w:hAnsi="宋体"/>
          <w:b w:val="0"/>
          <w:i w:val="0"/>
          <w:caps w:val="0"/>
          <w:spacing w:val="0"/>
          <w:w w:val="100"/>
          <w:kern w:val="2"/>
          <w:sz w:val="21"/>
          <w:szCs w:val="21"/>
          <w:lang w:val="zh-CN" w:eastAsia="zh-CN" w:bidi="ar-SA"/>
        </w:rPr>
      </w:pPr>
      <w:r>
        <w:rPr>
          <w:rStyle w:val="9"/>
          <w:rFonts w:ascii="宋体" w:hAnsi="宋体"/>
          <w:b w:val="0"/>
          <w:i w:val="0"/>
          <w:caps w:val="0"/>
          <w:spacing w:val="0"/>
          <w:w w:val="100"/>
          <w:kern w:val="2"/>
          <w:sz w:val="21"/>
          <w:szCs w:val="21"/>
          <w:lang w:val="zh-CN" w:eastAsia="zh-CN" w:bidi="ar-SA"/>
        </w:rPr>
        <w:t>日  期：</w:t>
      </w:r>
    </w:p>
    <w:p w14:paraId="67405D8C">
      <w:pPr>
        <w:pStyle w:val="3"/>
        <w:widowControl w:val="0"/>
        <w:numPr>
          <w:ilvl w:val="0"/>
          <w:numId w:val="0"/>
        </w:numPr>
        <w:autoSpaceDE w:val="0"/>
        <w:autoSpaceDN w:val="0"/>
        <w:ind w:right="-809" w:rightChars="-368"/>
        <w:rPr>
          <w:rFonts w:hint="eastAsia"/>
          <w:lang w:eastAsia="zh-CN"/>
        </w:rPr>
      </w:pPr>
    </w:p>
    <w:p w14:paraId="18C8BE73">
      <w:pPr>
        <w:pStyle w:val="3"/>
        <w:widowControl w:val="0"/>
        <w:numPr>
          <w:ilvl w:val="0"/>
          <w:numId w:val="0"/>
        </w:numPr>
        <w:autoSpaceDE w:val="0"/>
        <w:autoSpaceDN w:val="0"/>
        <w:ind w:right="-809" w:rightChars="-368"/>
        <w:rPr>
          <w:rFonts w:hint="eastAsia"/>
          <w:lang w:eastAsia="zh-CN"/>
        </w:rPr>
      </w:pPr>
    </w:p>
    <w:p w14:paraId="55557DB8">
      <w:pPr>
        <w:pStyle w:val="3"/>
        <w:widowControl w:val="0"/>
        <w:numPr>
          <w:ilvl w:val="0"/>
          <w:numId w:val="0"/>
        </w:numPr>
        <w:autoSpaceDE w:val="0"/>
        <w:autoSpaceDN w:val="0"/>
        <w:ind w:right="-809" w:rightChars="-368"/>
        <w:rPr>
          <w:rFonts w:hint="eastAsia"/>
          <w:lang w:eastAsia="zh-CN"/>
        </w:rPr>
      </w:pPr>
    </w:p>
    <w:p w14:paraId="1172EBDA">
      <w:pPr>
        <w:pStyle w:val="3"/>
        <w:widowControl w:val="0"/>
        <w:numPr>
          <w:ilvl w:val="0"/>
          <w:numId w:val="0"/>
        </w:numPr>
        <w:autoSpaceDE w:val="0"/>
        <w:autoSpaceDN w:val="0"/>
        <w:ind w:right="-809" w:rightChars="-368"/>
        <w:rPr>
          <w:rFonts w:hint="eastAsia"/>
          <w:lang w:eastAsia="zh-CN"/>
        </w:rPr>
      </w:pPr>
    </w:p>
    <w:p w14:paraId="718B21C4">
      <w:pPr>
        <w:pStyle w:val="3"/>
        <w:widowControl w:val="0"/>
        <w:numPr>
          <w:ilvl w:val="0"/>
          <w:numId w:val="0"/>
        </w:numPr>
        <w:autoSpaceDE w:val="0"/>
        <w:autoSpaceDN w:val="0"/>
        <w:ind w:right="-809" w:rightChars="-368"/>
        <w:rPr>
          <w:rFonts w:hint="eastAsia"/>
          <w:lang w:eastAsia="zh-CN"/>
        </w:rPr>
      </w:pPr>
    </w:p>
    <w:p w14:paraId="0A910068">
      <w:pPr>
        <w:pStyle w:val="3"/>
        <w:widowControl w:val="0"/>
        <w:numPr>
          <w:ilvl w:val="0"/>
          <w:numId w:val="0"/>
        </w:numPr>
        <w:autoSpaceDE w:val="0"/>
        <w:autoSpaceDN w:val="0"/>
        <w:ind w:right="-809" w:rightChars="-368"/>
        <w:rPr>
          <w:rFonts w:hint="eastAsia"/>
          <w:lang w:eastAsia="zh-CN"/>
        </w:rPr>
      </w:pPr>
    </w:p>
    <w:p w14:paraId="7CC2F942">
      <w:pPr>
        <w:pStyle w:val="3"/>
        <w:widowControl w:val="0"/>
        <w:numPr>
          <w:ilvl w:val="0"/>
          <w:numId w:val="0"/>
        </w:numPr>
        <w:autoSpaceDE w:val="0"/>
        <w:autoSpaceDN w:val="0"/>
        <w:ind w:right="-809" w:rightChars="-368"/>
        <w:rPr>
          <w:rFonts w:hint="eastAsia"/>
          <w:lang w:eastAsia="zh-CN"/>
        </w:rPr>
      </w:pPr>
    </w:p>
    <w:p w14:paraId="0161CFD3">
      <w:pPr>
        <w:pStyle w:val="3"/>
        <w:widowControl w:val="0"/>
        <w:numPr>
          <w:ilvl w:val="0"/>
          <w:numId w:val="0"/>
        </w:numPr>
        <w:autoSpaceDE w:val="0"/>
        <w:autoSpaceDN w:val="0"/>
        <w:ind w:right="-809" w:rightChars="-368"/>
        <w:rPr>
          <w:rFonts w:hint="eastAsia"/>
          <w:lang w:eastAsia="zh-CN"/>
        </w:rPr>
      </w:pPr>
    </w:p>
    <w:p w14:paraId="6C5E4328">
      <w:pPr>
        <w:pStyle w:val="3"/>
        <w:widowControl w:val="0"/>
        <w:numPr>
          <w:ilvl w:val="0"/>
          <w:numId w:val="0"/>
        </w:numPr>
        <w:autoSpaceDE w:val="0"/>
        <w:autoSpaceDN w:val="0"/>
        <w:ind w:right="-809" w:rightChars="-368"/>
        <w:rPr>
          <w:rFonts w:hint="eastAsia"/>
          <w:lang w:eastAsia="zh-CN"/>
        </w:rPr>
      </w:pPr>
    </w:p>
    <w:p w14:paraId="511FB375">
      <w:pPr>
        <w:pStyle w:val="3"/>
        <w:widowControl w:val="0"/>
        <w:numPr>
          <w:ilvl w:val="0"/>
          <w:numId w:val="0"/>
        </w:numPr>
        <w:autoSpaceDE w:val="0"/>
        <w:autoSpaceDN w:val="0"/>
        <w:ind w:right="-809" w:rightChars="-368"/>
        <w:rPr>
          <w:rFonts w:hint="eastAsia"/>
          <w:lang w:eastAsia="zh-CN"/>
        </w:rPr>
      </w:pPr>
    </w:p>
    <w:p w14:paraId="0A06E24C">
      <w:pPr>
        <w:pStyle w:val="3"/>
        <w:widowControl w:val="0"/>
        <w:numPr>
          <w:ilvl w:val="0"/>
          <w:numId w:val="0"/>
        </w:numPr>
        <w:autoSpaceDE w:val="0"/>
        <w:autoSpaceDN w:val="0"/>
        <w:ind w:right="-809" w:rightChars="-368"/>
        <w:rPr>
          <w:rFonts w:hint="eastAsia"/>
          <w:lang w:eastAsia="zh-CN"/>
        </w:rPr>
      </w:pPr>
    </w:p>
    <w:p w14:paraId="5B7F51E0">
      <w:pPr>
        <w:pStyle w:val="3"/>
        <w:widowControl w:val="0"/>
        <w:numPr>
          <w:ilvl w:val="0"/>
          <w:numId w:val="0"/>
        </w:numPr>
        <w:autoSpaceDE w:val="0"/>
        <w:autoSpaceDN w:val="0"/>
        <w:ind w:right="-809" w:rightChars="-368"/>
        <w:rPr>
          <w:rFonts w:hint="eastAsia"/>
          <w:lang w:eastAsia="zh-CN"/>
        </w:rPr>
      </w:pPr>
    </w:p>
    <w:p w14:paraId="2323A043">
      <w:pPr>
        <w:pStyle w:val="3"/>
        <w:widowControl w:val="0"/>
        <w:numPr>
          <w:ilvl w:val="0"/>
          <w:numId w:val="0"/>
        </w:numPr>
        <w:autoSpaceDE w:val="0"/>
        <w:autoSpaceDN w:val="0"/>
        <w:ind w:right="-809" w:rightChars="-368"/>
        <w:rPr>
          <w:rFonts w:hint="eastAsia"/>
          <w:lang w:eastAsia="zh-CN"/>
        </w:rPr>
      </w:pPr>
    </w:p>
    <w:p w14:paraId="4367E3B2">
      <w:pPr>
        <w:pStyle w:val="3"/>
        <w:widowControl w:val="0"/>
        <w:numPr>
          <w:ilvl w:val="0"/>
          <w:numId w:val="0"/>
        </w:numPr>
        <w:autoSpaceDE w:val="0"/>
        <w:autoSpaceDN w:val="0"/>
        <w:ind w:right="-809" w:rightChars="-368"/>
        <w:rPr>
          <w:rFonts w:hint="eastAsia"/>
          <w:lang w:eastAsia="zh-CN"/>
        </w:rPr>
      </w:pPr>
    </w:p>
    <w:p w14:paraId="484B0330">
      <w:pPr>
        <w:snapToGrid w:val="0"/>
        <w:spacing w:before="0" w:beforeAutospacing="0" w:after="0" w:afterAutospacing="0" w:line="360" w:lineRule="auto"/>
        <w:jc w:val="both"/>
        <w:textAlignment w:val="baseline"/>
        <w:rPr>
          <w:rStyle w:val="9"/>
          <w:rFonts w:hint="eastAsia"/>
          <w:b/>
          <w:i w:val="0"/>
          <w:caps w:val="0"/>
          <w:spacing w:val="0"/>
          <w:w w:val="100"/>
          <w:kern w:val="2"/>
          <w:sz w:val="21"/>
          <w:szCs w:val="21"/>
          <w:lang w:val="zh-CN" w:eastAsia="zh-CN" w:bidi="ar-SA"/>
        </w:rPr>
      </w:pPr>
      <w:r>
        <w:rPr>
          <w:rStyle w:val="9"/>
          <w:rFonts w:ascii="宋体" w:hAnsi="宋体"/>
          <w:b/>
          <w:i w:val="0"/>
          <w:caps w:val="0"/>
          <w:spacing w:val="0"/>
          <w:w w:val="100"/>
          <w:kern w:val="2"/>
          <w:sz w:val="21"/>
          <w:szCs w:val="21"/>
          <w:lang w:val="zh-CN" w:eastAsia="zh-CN" w:bidi="ar-SA"/>
        </w:rPr>
        <w:t>附件</w:t>
      </w:r>
      <w:r>
        <w:rPr>
          <w:rStyle w:val="9"/>
          <w:rFonts w:hint="eastAsia"/>
          <w:b/>
          <w:i w:val="0"/>
          <w:caps w:val="0"/>
          <w:spacing w:val="0"/>
          <w:w w:val="100"/>
          <w:kern w:val="2"/>
          <w:sz w:val="21"/>
          <w:szCs w:val="21"/>
          <w:lang w:val="zh-CN" w:eastAsia="zh-CN" w:bidi="ar-SA"/>
        </w:rPr>
        <w:t>三</w:t>
      </w:r>
    </w:p>
    <w:p w14:paraId="63E753D2">
      <w:pPr>
        <w:snapToGrid w:val="0"/>
        <w:spacing w:before="0" w:beforeAutospacing="0" w:after="0" w:afterAutospacing="0" w:line="360" w:lineRule="auto"/>
        <w:jc w:val="both"/>
        <w:textAlignment w:val="baseline"/>
        <w:rPr>
          <w:rStyle w:val="9"/>
          <w:rFonts w:hint="eastAsia"/>
          <w:b/>
          <w:i w:val="0"/>
          <w:caps w:val="0"/>
          <w:spacing w:val="0"/>
          <w:w w:val="100"/>
          <w:kern w:val="2"/>
          <w:sz w:val="21"/>
          <w:szCs w:val="21"/>
          <w:lang w:val="zh-CN" w:eastAsia="zh-CN" w:bidi="ar-SA"/>
        </w:rPr>
      </w:pPr>
    </w:p>
    <w:p w14:paraId="2F9EAEDA">
      <w:pPr>
        <w:snapToGrid w:val="0"/>
        <w:spacing w:before="0" w:beforeAutospacing="0" w:after="0" w:afterAutospacing="0" w:line="360" w:lineRule="auto"/>
        <w:jc w:val="both"/>
        <w:textAlignment w:val="baseline"/>
        <w:rPr>
          <w:rStyle w:val="9"/>
          <w:rFonts w:hint="eastAsia"/>
          <w:b/>
          <w:i w:val="0"/>
          <w:caps w:val="0"/>
          <w:spacing w:val="0"/>
          <w:w w:val="100"/>
          <w:kern w:val="2"/>
          <w:sz w:val="21"/>
          <w:szCs w:val="21"/>
          <w:lang w:val="zh-CN" w:eastAsia="zh-CN" w:bidi="ar-SA"/>
        </w:rPr>
      </w:pPr>
    </w:p>
    <w:p w14:paraId="75261173">
      <w:pPr>
        <w:pStyle w:val="3"/>
        <w:widowControl w:val="0"/>
        <w:numPr>
          <w:ilvl w:val="0"/>
          <w:numId w:val="0"/>
        </w:numPr>
        <w:autoSpaceDE w:val="0"/>
        <w:autoSpaceDN w:val="0"/>
        <w:ind w:right="-809" w:rightChars="-368"/>
        <w:jc w:val="center"/>
        <w:rPr>
          <w:rStyle w:val="9"/>
          <w:rFonts w:hint="eastAsia"/>
          <w:b/>
          <w:i w:val="0"/>
          <w:caps w:val="0"/>
          <w:spacing w:val="0"/>
          <w:w w:val="100"/>
          <w:kern w:val="2"/>
          <w:sz w:val="28"/>
          <w:szCs w:val="28"/>
          <w:lang w:val="zh-CN" w:eastAsia="zh-CN"/>
        </w:rPr>
      </w:pPr>
      <w:r>
        <w:rPr>
          <w:rStyle w:val="9"/>
          <w:rFonts w:hint="eastAsia"/>
          <w:b/>
          <w:i w:val="0"/>
          <w:caps w:val="0"/>
          <w:spacing w:val="0"/>
          <w:w w:val="100"/>
          <w:kern w:val="2"/>
          <w:sz w:val="28"/>
          <w:szCs w:val="28"/>
          <w:lang w:val="zh-CN" w:eastAsia="zh-CN"/>
        </w:rPr>
        <w:t>监狱企业的证明文件</w:t>
      </w:r>
    </w:p>
    <w:p w14:paraId="1D6362AB">
      <w:pPr>
        <w:pStyle w:val="3"/>
        <w:widowControl w:val="0"/>
        <w:numPr>
          <w:ilvl w:val="0"/>
          <w:numId w:val="0"/>
        </w:numPr>
        <w:autoSpaceDE w:val="0"/>
        <w:autoSpaceDN w:val="0"/>
        <w:spacing w:line="360" w:lineRule="auto"/>
        <w:ind w:right="-809" w:rightChars="-368" w:firstLine="420" w:firstLineChars="200"/>
        <w:jc w:val="left"/>
        <w:rPr>
          <w:rFonts w:hint="eastAsia"/>
          <w:sz w:val="21"/>
          <w:szCs w:val="21"/>
          <w:lang w:eastAsia="zh-CN"/>
        </w:rPr>
      </w:pPr>
      <w:r>
        <w:rPr>
          <w:rFonts w:hint="eastAsia"/>
          <w:sz w:val="21"/>
          <w:szCs w:val="21"/>
          <w:lang w:eastAsia="zh-CN"/>
        </w:rPr>
        <w:t>根据《司法部关于政府采购支持监狱企业发展有关问题的通知》财库〔2014〕68 号，监狱</w:t>
      </w:r>
    </w:p>
    <w:p w14:paraId="2C92D2AE">
      <w:pPr>
        <w:pStyle w:val="3"/>
        <w:widowControl w:val="0"/>
        <w:numPr>
          <w:ilvl w:val="0"/>
          <w:numId w:val="0"/>
        </w:numPr>
        <w:autoSpaceDE w:val="0"/>
        <w:autoSpaceDN w:val="0"/>
        <w:spacing w:line="360" w:lineRule="auto"/>
        <w:ind w:right="-809" w:rightChars="-368"/>
        <w:jc w:val="left"/>
        <w:rPr>
          <w:rFonts w:hint="eastAsia"/>
          <w:sz w:val="21"/>
          <w:szCs w:val="21"/>
          <w:lang w:eastAsia="zh-CN"/>
        </w:rPr>
      </w:pPr>
      <w:r>
        <w:rPr>
          <w:rFonts w:hint="eastAsia"/>
          <w:sz w:val="21"/>
          <w:szCs w:val="21"/>
          <w:lang w:eastAsia="zh-CN"/>
        </w:rPr>
        <w:t>企业参加政府采购活动时，应当提供由省级以上监狱管理局、戒毒管理局（含新疆生产建设兵团）</w:t>
      </w:r>
    </w:p>
    <w:p w14:paraId="3CA44CD1">
      <w:pPr>
        <w:pStyle w:val="3"/>
        <w:widowControl w:val="0"/>
        <w:numPr>
          <w:ilvl w:val="0"/>
          <w:numId w:val="0"/>
        </w:numPr>
        <w:autoSpaceDE w:val="0"/>
        <w:autoSpaceDN w:val="0"/>
        <w:spacing w:line="360" w:lineRule="auto"/>
        <w:ind w:right="-809" w:rightChars="-368"/>
        <w:jc w:val="left"/>
        <w:rPr>
          <w:rFonts w:hint="eastAsia"/>
          <w:sz w:val="21"/>
          <w:szCs w:val="21"/>
          <w:lang w:eastAsia="zh-CN"/>
        </w:rPr>
      </w:pPr>
      <w:r>
        <w:rPr>
          <w:rFonts w:hint="eastAsia"/>
          <w:sz w:val="21"/>
          <w:szCs w:val="21"/>
          <w:lang w:eastAsia="zh-CN"/>
        </w:rPr>
        <w:t>出具的属于监狱企业的证明文件。</w:t>
      </w:r>
    </w:p>
    <w:p w14:paraId="1501C4EA">
      <w:pPr>
        <w:pStyle w:val="3"/>
        <w:widowControl w:val="0"/>
        <w:numPr>
          <w:ilvl w:val="0"/>
          <w:numId w:val="0"/>
        </w:numPr>
        <w:autoSpaceDE w:val="0"/>
        <w:autoSpaceDN w:val="0"/>
        <w:ind w:right="-809" w:rightChars="-368"/>
        <w:rPr>
          <w:rFonts w:hint="eastAsia"/>
          <w:lang w:eastAsia="zh-CN"/>
        </w:rPr>
      </w:pPr>
    </w:p>
    <w:p w14:paraId="61D8A583">
      <w:pPr>
        <w:pStyle w:val="3"/>
        <w:widowControl w:val="0"/>
        <w:numPr>
          <w:ilvl w:val="0"/>
          <w:numId w:val="0"/>
        </w:numPr>
        <w:autoSpaceDE w:val="0"/>
        <w:autoSpaceDN w:val="0"/>
        <w:ind w:right="-809" w:rightChars="-368"/>
        <w:rPr>
          <w:rFonts w:hint="eastAsia"/>
          <w:lang w:eastAsia="zh-CN"/>
        </w:rPr>
      </w:pPr>
      <w:bookmarkStart w:id="0" w:name="_GoBack"/>
      <w:bookmarkEnd w:id="0"/>
    </w:p>
    <w:sectPr>
      <w:pgSz w:w="11906" w:h="16838"/>
      <w:pgMar w:top="1134" w:right="1247" w:bottom="1134" w:left="1247" w:header="851" w:footer="992" w:gutter="0"/>
      <w:cols w:space="720" w:num="1"/>
      <w:rtlGutter w:val="0"/>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DejaVuSans">
    <w:altName w:val="宋体"/>
    <w:panose1 w:val="00000000000000000000"/>
    <w:charset w:val="86"/>
    <w:family w:val="auto"/>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6F5C1D"/>
    <w:multiLevelType w:val="singleLevel"/>
    <w:tmpl w:val="D86F5C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hyphenationZone w:val="36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jk2ODgzNWMwYzFhNTg2ZjliNWNlOTYxNTE0MDFmYmUifQ=="/>
  </w:docVars>
  <w:rsids>
    <w:rsidRoot w:val="00000000"/>
    <w:rsid w:val="01560C54"/>
    <w:rsid w:val="032338E1"/>
    <w:rsid w:val="048A5A25"/>
    <w:rsid w:val="08EB29EF"/>
    <w:rsid w:val="197426D9"/>
    <w:rsid w:val="2023678F"/>
    <w:rsid w:val="203F7B68"/>
    <w:rsid w:val="20BC5AB0"/>
    <w:rsid w:val="262B0E4A"/>
    <w:rsid w:val="275D5663"/>
    <w:rsid w:val="2A473B78"/>
    <w:rsid w:val="31E35202"/>
    <w:rsid w:val="338418CB"/>
    <w:rsid w:val="3B7E69A5"/>
    <w:rsid w:val="3CFF4EDC"/>
    <w:rsid w:val="3D1A5579"/>
    <w:rsid w:val="44D42BE4"/>
    <w:rsid w:val="46431172"/>
    <w:rsid w:val="4C7874B4"/>
    <w:rsid w:val="595A30D1"/>
    <w:rsid w:val="5E0B036F"/>
    <w:rsid w:val="619073AA"/>
    <w:rsid w:val="66CD3C88"/>
    <w:rsid w:val="68D8012A"/>
    <w:rsid w:val="707B5E51"/>
    <w:rsid w:val="73136EB1"/>
    <w:rsid w:val="761340A0"/>
    <w:rsid w:val="7B68758D"/>
    <w:rsid w:val="7E527DC1"/>
    <w:rsid w:val="7EB9446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9"/>
    <w:qFormat/>
    <w:uiPriority w:val="1"/>
    <w:pPr>
      <w:widowControl w:val="0"/>
      <w:autoSpaceDE w:val="0"/>
      <w:autoSpaceDN w:val="0"/>
    </w:pPr>
    <w:rPr>
      <w:rFonts w:ascii="宋体" w:hAnsi="宋体" w:eastAsia="宋体" w:cs="宋体"/>
      <w:sz w:val="22"/>
      <w:szCs w:val="22"/>
      <w:lang w:val="en-US" w:eastAsia="en-US" w:bidi="ar-SA"/>
    </w:rPr>
  </w:style>
  <w:style w:type="paragraph" w:styleId="2">
    <w:name w:val="heading 4"/>
    <w:basedOn w:val="1"/>
    <w:next w:val="1"/>
    <w:unhideWhenUsed/>
    <w:qFormat/>
    <w:uiPriority w:val="9"/>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lock Text"/>
    <w:basedOn w:val="1"/>
    <w:qFormat/>
    <w:uiPriority w:val="0"/>
    <w:pPr>
      <w:ind w:left="-526" w:leftChars="-188" w:right="-1030" w:rightChars="-368" w:firstLine="560" w:firstLineChars="200"/>
    </w:pPr>
    <w:rPr>
      <w:sz w:val="28"/>
    </w:rPr>
  </w:style>
  <w:style w:type="paragraph" w:styleId="4">
    <w:name w:val="footer"/>
    <w:basedOn w:val="1"/>
    <w:unhideWhenUsed/>
    <w:qFormat/>
    <w:uiPriority w:val="99"/>
    <w:pPr>
      <w:tabs>
        <w:tab w:val="center" w:pos="4153"/>
        <w:tab w:val="right" w:pos="8306"/>
      </w:tabs>
      <w:snapToGrid w:val="0"/>
    </w:pPr>
    <w:rPr>
      <w:sz w:val="18"/>
      <w:szCs w:val="18"/>
    </w:rPr>
  </w:style>
  <w:style w:type="paragraph" w:customStyle="1" w:styleId="7">
    <w:name w:val="List Paragraph1"/>
    <w:qFormat/>
    <w:uiPriority w:val="0"/>
    <w:pPr>
      <w:ind w:firstLine="420" w:firstLineChars="200"/>
    </w:pPr>
    <w:rPr>
      <w:rFonts w:ascii="Times New Roman" w:hAnsi="Times New Roman" w:eastAsia="宋体" w:cs="Times New Roman"/>
      <w:lang w:val="en-US" w:eastAsia="zh-CN" w:bidi="ar-SA"/>
    </w:rPr>
  </w:style>
  <w:style w:type="paragraph" w:customStyle="1" w:styleId="8">
    <w:name w:val="null3"/>
    <w:hidden/>
    <w:qFormat/>
    <w:uiPriority w:val="0"/>
    <w:rPr>
      <w:rFonts w:hint="eastAsia" w:asciiTheme="minorHAnsi" w:hAnsiTheme="minorHAnsi" w:eastAsiaTheme="minorEastAsia" w:cstheme="minorBidi"/>
      <w:lang w:val="en-US" w:eastAsia="zh-Hans"/>
    </w:rPr>
  </w:style>
  <w:style w:type="character" w:customStyle="1" w:styleId="9">
    <w:name w:val="NormalCharacter"/>
    <w:link w:val="1"/>
    <w:qFormat/>
    <w:uiPriority w:val="0"/>
    <w:rPr>
      <w:rFonts w:ascii="宋体" w:hAnsi="宋体" w:eastAsia="宋体" w:cs="宋体"/>
      <w:sz w:val="22"/>
      <w:szCs w:val="22"/>
      <w:lang w:val="en-US" w:eastAsia="en-US" w:bidi="ar-SA"/>
    </w:rPr>
  </w:style>
  <w:style w:type="paragraph" w:customStyle="1" w:styleId="10">
    <w:name w:val="Heading4"/>
    <w:basedOn w:val="1"/>
    <w:next w:val="1"/>
    <w:qFormat/>
    <w:uiPriority w:val="0"/>
    <w:pPr>
      <w:keepNext/>
      <w:jc w:val="both"/>
      <w:textAlignment w:val="baseline"/>
    </w:pPr>
    <w:rPr>
      <w:color w:val="FF0000"/>
      <w:kern w:val="2"/>
      <w:sz w:val="28"/>
      <w:u w:val="single"/>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3211</Words>
  <Characters>3268</Characters>
  <Lines>0</Lines>
  <Paragraphs>0</Paragraphs>
  <TotalTime>1</TotalTime>
  <ScaleCrop>false</ScaleCrop>
  <LinksUpToDate>false</LinksUpToDate>
  <CharactersWithSpaces>3370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李敏</cp:lastModifiedBy>
  <dcterms:modified xsi:type="dcterms:W3CDTF">2025-06-19T04:47:04Z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49FF6641262243F5B426F02490072DA1_13</vt:lpwstr>
  </property>
  <property fmtid="{D5CDD505-2E9C-101B-9397-08002B2CF9AE}" pid="4" name="KSOTemplateDocerSaveRecord">
    <vt:lpwstr>eyJoZGlkIjoiZjk2ODgzNWMwYzFhNTg2ZjliNWNlOTYxNTE0MDFmYmUiLCJ1c2VySWQiOiIzMDYwNzg5NjUifQ==</vt:lpwstr>
  </property>
</Properties>
</file>