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AFB713">
      <w:pPr>
        <w:pStyle w:val="14"/>
        <w:spacing w:line="360" w:lineRule="auto"/>
        <w:jc w:val="center"/>
        <w:rPr>
          <w:rFonts w:hint="default" w:ascii="微软雅黑" w:hAnsi="微软雅黑" w:eastAsia="微软雅黑" w:cs="微软雅黑"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微软雅黑" w:cs="微软雅黑"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>房 屋 租 赁 合 同 书</w:t>
      </w:r>
    </w:p>
    <w:p w14:paraId="3E7A12CD">
      <w:pPr>
        <w:pStyle w:val="14"/>
        <w:rPr>
          <w:rFonts w:hint="default" w:ascii="方正兰亭黑_GBK" w:hAnsi="方正兰亭黑_GBK" w:eastAsia="方正兰亭黑_GBK"/>
          <w:color w:val="000000" w:themeColor="text1"/>
          <w:sz w:val="22"/>
          <w14:textFill>
            <w14:solidFill>
              <w14:schemeClr w14:val="tx1"/>
            </w14:solidFill>
          </w14:textFill>
        </w:rPr>
      </w:pPr>
    </w:p>
    <w:p w14:paraId="2416E004">
      <w:pPr>
        <w:pStyle w:val="14"/>
        <w:rPr>
          <w:rFonts w:hint="default" w:ascii="方正兰亭黑_GBK" w:hAnsi="方正兰亭黑_GBK" w:eastAsia="方正兰亭黑_GBK"/>
          <w:color w:val="000000" w:themeColor="text1"/>
          <w:sz w:val="22"/>
          <w14:textFill>
            <w14:solidFill>
              <w14:schemeClr w14:val="tx1"/>
            </w14:solidFill>
          </w14:textFill>
        </w:rPr>
      </w:pPr>
    </w:p>
    <w:p w14:paraId="3818C7BB">
      <w:pPr>
        <w:pStyle w:val="14"/>
        <w:rPr>
          <w:rFonts w:hint="default" w:ascii="方正兰亭黑_GBK" w:hAnsi="方正兰亭黑_GBK" w:eastAsia="方正兰亭黑_GBK"/>
          <w:color w:val="000000" w:themeColor="text1"/>
          <w:sz w:val="22"/>
          <w14:textFill>
            <w14:solidFill>
              <w14:schemeClr w14:val="tx1"/>
            </w14:solidFill>
          </w14:textFill>
        </w:rPr>
      </w:pPr>
    </w:p>
    <w:p w14:paraId="4A64C868">
      <w:pPr>
        <w:pStyle w:val="14"/>
        <w:rPr>
          <w:rFonts w:hint="default" w:ascii="方正兰亭黑_GBK" w:hAnsi="方正兰亭黑_GBK" w:eastAsia="方正兰亭黑_GBK"/>
          <w:color w:val="000000" w:themeColor="text1"/>
          <w:sz w:val="22"/>
          <w14:textFill>
            <w14:solidFill>
              <w14:schemeClr w14:val="tx1"/>
            </w14:solidFill>
          </w14:textFill>
        </w:rPr>
      </w:pPr>
    </w:p>
    <w:p w14:paraId="56F62FB7">
      <w:pPr>
        <w:tabs>
          <w:tab w:val="left" w:pos="6555"/>
        </w:tabs>
        <w:rPr>
          <w:rFonts w:ascii="方正小标宋简体" w:hAnsi="宋体" w:eastAsia="方正小标宋简体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3286F086">
      <w:pPr>
        <w:tabs>
          <w:tab w:val="left" w:pos="6555"/>
        </w:tabs>
        <w:rPr>
          <w:rFonts w:ascii="仿宋_GB2312" w:hAnsi="宋体" w:eastAsia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</w:p>
    <w:p w14:paraId="41F4A4C6">
      <w:pPr>
        <w:spacing w:line="500" w:lineRule="exact"/>
        <w:ind w:left="540" w:leftChars="257"/>
        <w:rPr>
          <w:rFonts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1949221">
      <w:pPr>
        <w:spacing w:line="500" w:lineRule="exact"/>
        <w:rPr>
          <w:rFonts w:ascii="宋体" w:hAnsi="宋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 xml:space="preserve">出租方： </w:t>
      </w:r>
      <w:r>
        <w:rPr>
          <w:rFonts w:hint="eastAsia" w:ascii="宋体" w:hAnsi="宋体"/>
          <w:b/>
          <w:color w:val="000000" w:themeColor="text1"/>
          <w:sz w:val="44"/>
          <w:szCs w:val="4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b/>
          <w:color w:val="000000" w:themeColor="text1"/>
          <w:sz w:val="44"/>
          <w:szCs w:val="4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</w:t>
      </w:r>
      <w:r>
        <w:rPr>
          <w:rFonts w:hint="eastAsia" w:ascii="宋体" w:hAnsi="宋体"/>
          <w:b/>
          <w:color w:val="000000" w:themeColor="text1"/>
          <w:sz w:val="44"/>
          <w:szCs w:val="44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宋体" w:hAnsi="宋体"/>
          <w:b/>
          <w:color w:val="000000" w:themeColor="text1"/>
          <w:sz w:val="44"/>
          <w:szCs w:val="44"/>
          <w:u w:val="single"/>
          <w14:textFill>
            <w14:solidFill>
              <w14:schemeClr w14:val="tx1"/>
            </w14:solidFill>
          </w14:textFill>
        </w:rPr>
        <w:t xml:space="preserve"> </w:t>
      </w:r>
    </w:p>
    <w:p w14:paraId="0F9E7175">
      <w:pPr>
        <w:spacing w:line="500" w:lineRule="exact"/>
        <w:rPr>
          <w:rFonts w:hint="default" w:ascii="宋体" w:hAnsi="宋体" w:eastAsia="宋体"/>
          <w:b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 xml:space="preserve">承租方： </w:t>
      </w:r>
      <w:r>
        <w:rPr>
          <w:rFonts w:hint="eastAsia" w:ascii="宋体" w:hAnsi="宋体" w:cs="宋体"/>
          <w:b/>
          <w:bCs/>
          <w:color w:val="000000" w:themeColor="text1"/>
          <w:sz w:val="44"/>
          <w:szCs w:val="4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b/>
          <w:color w:val="000000" w:themeColor="text1"/>
          <w:sz w:val="44"/>
          <w:szCs w:val="4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b/>
          <w:color w:val="000000" w:themeColor="text1"/>
          <w:sz w:val="44"/>
          <w:szCs w:val="4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</w:t>
      </w:r>
    </w:p>
    <w:p w14:paraId="089C2EBA">
      <w:pPr>
        <w:spacing w:line="500" w:lineRule="exact"/>
        <w:ind w:left="540" w:leftChars="257"/>
        <w:rPr>
          <w:rFonts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F1DC139">
      <w:pPr>
        <w:spacing w:line="500" w:lineRule="exact"/>
        <w:ind w:left="540" w:leftChars="257"/>
        <w:rPr>
          <w:rFonts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DEDB8D8">
      <w:pPr>
        <w:spacing w:line="500" w:lineRule="exact"/>
        <w:ind w:left="540" w:leftChars="257"/>
        <w:rPr>
          <w:rFonts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4313116">
      <w:pPr>
        <w:spacing w:line="500" w:lineRule="exact"/>
        <w:ind w:left="540" w:leftChars="257"/>
        <w:rPr>
          <w:rFonts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CB35A19">
      <w:pPr>
        <w:spacing w:line="500" w:lineRule="exact"/>
        <w:ind w:left="540" w:leftChars="257"/>
        <w:rPr>
          <w:rFonts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D5BFA35">
      <w:pPr>
        <w:spacing w:line="500" w:lineRule="exact"/>
        <w:ind w:left="540" w:leftChars="257"/>
        <w:rPr>
          <w:rFonts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76B4DEB">
      <w:pPr>
        <w:spacing w:line="500" w:lineRule="exact"/>
        <w:ind w:left="540" w:leftChars="257"/>
        <w:rPr>
          <w:rFonts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F0025C0">
      <w:pPr>
        <w:spacing w:line="500" w:lineRule="exact"/>
        <w:ind w:left="540" w:leftChars="257"/>
        <w:rPr>
          <w:rFonts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BF05E50">
      <w:pPr>
        <w:spacing w:line="500" w:lineRule="exact"/>
        <w:ind w:left="540" w:leftChars="257"/>
        <w:rPr>
          <w:rFonts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1F9378D">
      <w:pPr>
        <w:spacing w:line="500" w:lineRule="exact"/>
        <w:ind w:left="540" w:leftChars="257"/>
        <w:rPr>
          <w:rFonts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C85E065">
      <w:pPr>
        <w:spacing w:line="500" w:lineRule="exact"/>
        <w:ind w:left="540" w:leftChars="257"/>
        <w:rPr>
          <w:rFonts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026F9C6">
      <w:pPr>
        <w:spacing w:line="500" w:lineRule="exact"/>
        <w:ind w:left="540" w:leftChars="257"/>
        <w:rPr>
          <w:rFonts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7307DE4">
      <w:pPr>
        <w:spacing w:line="500" w:lineRule="exact"/>
        <w:ind w:left="540" w:leftChars="257"/>
        <w:rPr>
          <w:rFonts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0582741">
      <w:pPr>
        <w:spacing w:line="500" w:lineRule="exact"/>
        <w:ind w:left="540" w:leftChars="257"/>
        <w:rPr>
          <w:rFonts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C3906A6">
      <w:pPr>
        <w:tabs>
          <w:tab w:val="left" w:pos="5040"/>
        </w:tabs>
        <w:jc w:val="center"/>
        <w:rPr>
          <w:rFonts w:ascii="方正小标宋简体" w:eastAsia="方正小标宋简体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eastAsia="方正小标宋简体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房屋租赁合同</w:t>
      </w:r>
    </w:p>
    <w:p w14:paraId="7ABC5DB6">
      <w:pPr>
        <w:spacing w:line="500" w:lineRule="exact"/>
        <w:rPr>
          <w:rFonts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C6085B5">
      <w:pPr>
        <w:spacing w:line="500" w:lineRule="exact"/>
        <w:rPr>
          <w:rFonts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出租方（以下简称甲方）： </w:t>
      </w:r>
      <w:r>
        <w:rPr>
          <w:rFonts w:hint="eastAsia" w:ascii="宋体" w:hAnsi="宋体"/>
          <w:b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b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/>
          <w:b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ascii="宋体" w:hAnsi="宋体"/>
          <w:b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/>
          <w:b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 w14:paraId="2DA0B9D8">
      <w:pPr>
        <w:spacing w:line="500" w:lineRule="exact"/>
        <w:rPr>
          <w:rFonts w:ascii="宋体" w:hAnsi="宋体"/>
          <w:b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承租方（以下简称乙方）：</w:t>
      </w: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b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宋体" w:hAnsi="宋体"/>
          <w:b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</w:t>
      </w:r>
    </w:p>
    <w:p w14:paraId="45D107F7">
      <w:pPr>
        <w:ind w:firstLine="640"/>
        <w:rPr>
          <w:rFonts w:ascii="黑体" w:hAnsi="黑体" w:eastAsia="黑体"/>
          <w:sz w:val="32"/>
          <w:szCs w:val="32"/>
        </w:rPr>
      </w:pPr>
    </w:p>
    <w:p w14:paraId="0A090A1F">
      <w:pPr>
        <w:ind w:firstLine="640"/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甲、乙</w:t>
      </w:r>
      <w:r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双方当事人在自愿、平等、公平及诚实信用的基础上，根据《中华人民共和国民法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典</w:t>
      </w:r>
      <w:r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》等法律、法规和规章的规定，就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甲方</w:t>
      </w:r>
      <w:r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向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乙方</w:t>
      </w:r>
      <w:r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出租其房屋相关内容协商一致，签订本房屋租赁合同。</w:t>
      </w:r>
    </w:p>
    <w:p w14:paraId="0FCF1498">
      <w:pPr>
        <w:spacing w:line="500" w:lineRule="exact"/>
        <w:ind w:firstLine="551" w:firstLineChars="196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第一条  出租房屋位置、面积、租金和用途</w:t>
      </w:r>
    </w:p>
    <w:p w14:paraId="7BAF6E78">
      <w:pPr>
        <w:spacing w:line="500" w:lineRule="exact"/>
        <w:ind w:firstLine="560" w:firstLineChars="200"/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（一）出租房屋座落位置：</w:t>
      </w:r>
      <w:r>
        <w:rPr>
          <w:rFonts w:hint="eastAsia" w:ascii="宋体" w:hAnsi="宋体" w:cs="宋体"/>
          <w:bCs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</w:t>
      </w:r>
      <w:r>
        <w:rPr>
          <w:rFonts w:hint="eastAsia" w:ascii="宋体" w:hAnsi="宋体"/>
          <w:color w:val="000000" w:themeColor="text1"/>
          <w:kern w:val="0"/>
          <w:sz w:val="28"/>
          <w:szCs w:val="28"/>
          <w:u w:val="single"/>
          <w14:textFill>
            <w14:solidFill>
              <w14:schemeClr w14:val="tx1"/>
            </w14:solidFill>
          </w14:textFill>
        </w:rPr>
        <w:t>。</w:t>
      </w:r>
    </w:p>
    <w:p w14:paraId="4B554EE6">
      <w:pPr>
        <w:spacing w:line="500" w:lineRule="exact"/>
        <w:ind w:firstLine="560" w:firstLineChars="200"/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（二）房屋出租按照建筑面积计算，出租面积为</w:t>
      </w:r>
      <w:r>
        <w:rPr>
          <w:rFonts w:hint="eastAsia" w:ascii="宋体" w:hAnsi="宋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3623.76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㎡，乙方可以使用承租房屋的相关配套公共基础设施。</w:t>
      </w:r>
    </w:p>
    <w:p w14:paraId="550C88BF">
      <w:pPr>
        <w:spacing w:line="500" w:lineRule="exact"/>
        <w:ind w:firstLine="560" w:firstLineChars="200"/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（三）房屋租赁期限为</w:t>
      </w:r>
      <w:r>
        <w:rPr>
          <w:rFonts w:hint="eastAsia" w:ascii="宋体" w:hAnsi="宋体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宋体" w:hAnsi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年，即从</w:t>
      </w:r>
      <w:r>
        <w:rPr>
          <w:rFonts w:hint="eastAsia" w:ascii="宋体" w:hAnsi="宋体"/>
          <w:bCs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/>
          <w:bCs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/>
          <w:bCs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日起至</w:t>
      </w:r>
      <w:r>
        <w:rPr>
          <w:rFonts w:hint="eastAsia" w:ascii="宋体" w:hAnsi="宋体"/>
          <w:bCs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/>
          <w:bCs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/>
          <w:bCs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日止。</w:t>
      </w:r>
    </w:p>
    <w:p w14:paraId="21951A1C">
      <w:pPr>
        <w:numPr>
          <w:ilvl w:val="0"/>
          <w:numId w:val="1"/>
        </w:numPr>
        <w:spacing w:line="500" w:lineRule="exact"/>
        <w:ind w:firstLine="560" w:firstLineChars="200"/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租金按建筑面积计算，共</w:t>
      </w:r>
      <w:r>
        <w:rPr>
          <w:rFonts w:hint="eastAsia" w:ascii="宋体" w:hAnsi="宋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3623.76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㎡，租赁单价为</w:t>
      </w:r>
      <w:r>
        <w:rPr>
          <w:rFonts w:hint="eastAsia" w:ascii="宋体" w:hAnsi="宋体"/>
          <w:bCs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/㎡/月</w:t>
      </w:r>
      <w:r>
        <w:rPr>
          <w:rFonts w:hint="eastAsia" w:ascii="宋体" w:hAnsi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，三年租金含税合计</w:t>
      </w:r>
      <w:r>
        <w:rPr>
          <w:rFonts w:hint="eastAsia" w:ascii="宋体" w:hAnsi="宋体" w:cs="宋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￥</w:t>
      </w:r>
      <w:r>
        <w:rPr>
          <w:rFonts w:hint="eastAsia" w:ascii="宋体" w:hAnsi="宋体" w:cs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元(大写：</w:t>
      </w:r>
      <w:r>
        <w:rPr>
          <w:rFonts w:hint="eastAsia" w:ascii="宋体" w:hAnsi="宋体" w:cs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宋体" w:hAnsi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2CC5D778">
      <w:pPr>
        <w:numPr>
          <w:ilvl w:val="0"/>
          <w:numId w:val="0"/>
        </w:numPr>
        <w:spacing w:line="500" w:lineRule="exact"/>
        <w:ind w:firstLine="840" w:firstLineChars="300"/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年租金</w:t>
      </w:r>
      <w:r>
        <w:rPr>
          <w:rFonts w:hint="eastAsia" w:ascii="宋体" w:hAnsi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宋体" w:hAnsi="宋体" w:cs="宋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￥</w:t>
      </w:r>
      <w:r>
        <w:rPr>
          <w:rFonts w:hint="eastAsia" w:ascii="宋体" w:hAnsi="宋体" w:cs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元(大写：</w:t>
      </w:r>
      <w:r>
        <w:rPr>
          <w:rFonts w:hint="eastAsia" w:ascii="宋体" w:hAnsi="宋体" w:cs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)，税率</w:t>
      </w:r>
      <w:r>
        <w:rPr>
          <w:rFonts w:hint="eastAsia" w:ascii="宋体" w:hAnsi="宋体" w:cs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，不含税金额：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￥</w:t>
      </w:r>
      <w:r>
        <w:rPr>
          <w:rFonts w:hint="eastAsia" w:ascii="宋体" w:hAnsi="宋体" w:cs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，税金：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￥</w:t>
      </w:r>
      <w:r>
        <w:rPr>
          <w:rFonts w:hint="eastAsia" w:ascii="宋体" w:hAnsi="宋体" w:cs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，以上费用均为含税价。</w:t>
      </w:r>
    </w:p>
    <w:p w14:paraId="577ABED7">
      <w:pPr>
        <w:pStyle w:val="2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三年</w:t>
      </w:r>
    </w:p>
    <w:p w14:paraId="78FC5DF8">
      <w:pPr>
        <w:spacing w:line="500" w:lineRule="exact"/>
        <w:ind w:firstLine="560" w:firstLineChars="200"/>
        <w:rPr>
          <w:rFonts w:ascii="宋体" w:hAnsi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五）</w:t>
      </w:r>
      <w:r>
        <w:rPr>
          <w:rFonts w:ascii="宋体" w:hAnsi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合同价款支付方式：转账支付</w:t>
      </w:r>
    </w:p>
    <w:p w14:paraId="52B7A227">
      <w:pPr>
        <w:spacing w:line="500" w:lineRule="exact"/>
        <w:ind w:firstLine="560" w:firstLineChars="200"/>
        <w:rPr>
          <w:rFonts w:ascii="宋体" w:hAnsi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转账（付款）信息</w:t>
      </w:r>
    </w:p>
    <w:p w14:paraId="403437A2">
      <w:pPr>
        <w:spacing w:line="500" w:lineRule="exact"/>
        <w:ind w:firstLine="560" w:firstLineChars="200"/>
        <w:rPr>
          <w:rFonts w:ascii="宋体" w:hAnsi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名称：陕西品诚热力有限公司</w:t>
      </w:r>
    </w:p>
    <w:p w14:paraId="49E5FFC0">
      <w:pPr>
        <w:spacing w:line="500" w:lineRule="exact"/>
        <w:ind w:firstLine="560" w:firstLineChars="200"/>
        <w:rPr>
          <w:rFonts w:ascii="宋体" w:hAnsi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开户行：</w:t>
      </w:r>
    </w:p>
    <w:p w14:paraId="706263B7">
      <w:pPr>
        <w:spacing w:line="500" w:lineRule="exact"/>
        <w:ind w:firstLine="560" w:firstLineChars="200"/>
        <w:rPr>
          <w:rFonts w:ascii="宋体" w:hAnsi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账号：</w:t>
      </w:r>
    </w:p>
    <w:p w14:paraId="40C533D7">
      <w:pPr>
        <w:spacing w:line="500" w:lineRule="exact"/>
        <w:ind w:firstLine="560" w:firstLineChars="200"/>
        <w:rPr>
          <w:rFonts w:ascii="宋体" w:hAnsi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（六）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承租房屋用途：办公</w:t>
      </w:r>
    </w:p>
    <w:p w14:paraId="7E1070AA">
      <w:pPr>
        <w:spacing w:line="500" w:lineRule="exact"/>
        <w:ind w:firstLine="551" w:firstLineChars="196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第二条　租金缴纳方式</w:t>
      </w:r>
    </w:p>
    <w:p w14:paraId="42431CF9">
      <w:pPr>
        <w:spacing w:line="500" w:lineRule="exact"/>
        <w:ind w:firstLine="560" w:firstLineChars="200"/>
        <w:rPr>
          <w:rFonts w:hint="eastAsia" w:ascii="宋体" w:hAnsi="宋体" w:eastAsia="宋体"/>
          <w:b w:val="0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 w:val="0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租金按年度支付（共分三次支付），</w:t>
      </w:r>
      <w:r>
        <w:rPr>
          <w:rFonts w:hint="eastAsia" w:ascii="宋体" w:hAnsi="宋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甲方在合同签订后向乙方开具</w:t>
      </w:r>
      <w:r>
        <w:rPr>
          <w:rFonts w:hint="eastAsia" w:ascii="宋体" w:hAnsi="宋体"/>
          <w:b w:val="0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第一年</w:t>
      </w:r>
      <w:r>
        <w:rPr>
          <w:rFonts w:hint="eastAsia" w:ascii="宋体" w:hAnsi="宋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租金发票，达到付款条件起 30 日内，乙方自收到发票后向甲方一次性支付一年租金</w:t>
      </w:r>
      <w:r>
        <w:rPr>
          <w:rFonts w:hint="eastAsia" w:ascii="宋体" w:hAnsi="宋体"/>
          <w:b w:val="0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00D4F7C">
      <w:pPr>
        <w:spacing w:line="500" w:lineRule="exact"/>
        <w:ind w:firstLine="551" w:firstLineChars="196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第三条  双方责任</w:t>
      </w:r>
    </w:p>
    <w:p w14:paraId="1AB4A75F">
      <w:pPr>
        <w:spacing w:line="500" w:lineRule="exact"/>
        <w:ind w:firstLine="560" w:firstLineChars="200"/>
        <w:rPr>
          <w:rFonts w:hint="eastAsia" w:ascii="宋体" w:hAnsi="宋体" w:eastAsia="宋体" w:cs="Times New Roman"/>
          <w:b w:val="0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b w:val="0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1、甲方保证在合同签订时，其对该商铺有所有权，该商铺不存在任何产权争议。租赁期限内，甲方有权对外销售该商铺，如商铺购买方同意，租赁协议继续履行；如商铺购买方不同意与乙方保持租赁关系，甲方需提前三个月书面通知乙方，自甲方书面通知乙方之日起本租赁协议终止，甲方不承担任何违约责任(包括乙方装修费用折旧损失等)。</w:t>
      </w:r>
    </w:p>
    <w:p w14:paraId="12BA1A20">
      <w:pPr>
        <w:spacing w:line="500" w:lineRule="exact"/>
        <w:ind w:firstLine="560" w:firstLineChars="200"/>
        <w:rPr>
          <w:rFonts w:hint="eastAsia" w:ascii="宋体" w:hAnsi="宋体" w:eastAsia="宋体" w:cs="Times New Roman"/>
          <w:b w:val="0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b w:val="0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2、乙方不得损坏商铺主体结构及附着设施，如需改变商铺内部结构、装修及设置对商铺结构有影响的设备，须征得甲方书面同意，由乙方自理。乙方如有损坏商铺设施、擅自改变商铺内部结构、装修或设置对商铺结构有影响的设备，甲方可以要求乙方支付补偿费用，也可要求乙方按原状恢复，造成乙方损失的甲方有权直接从履约保证金中扣除。</w:t>
      </w:r>
    </w:p>
    <w:p w14:paraId="590397BC">
      <w:pPr>
        <w:spacing w:line="500" w:lineRule="exact"/>
        <w:ind w:firstLine="560" w:firstLineChars="200"/>
        <w:rPr>
          <w:rFonts w:hint="eastAsia" w:ascii="宋体" w:hAnsi="宋体" w:eastAsia="宋体" w:cs="Times New Roman"/>
          <w:b w:val="0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b w:val="0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3、乙方自行承担租赁期内同市容、市政、物业等单位的协调工作，并注意毗邻关系，渉及排污、油烟、噪音、消防须经有关部门审批，有业主投诉时,应及时解决并妥善处理，否则甲方有权强制拆除或限期整改，并由乙方承担因此产生的费用。</w:t>
      </w:r>
    </w:p>
    <w:p w14:paraId="1BD55B57">
      <w:pPr>
        <w:spacing w:line="500" w:lineRule="exact"/>
        <w:ind w:firstLine="560" w:firstLineChars="200"/>
        <w:rPr>
          <w:rFonts w:hint="eastAsia" w:ascii="宋体" w:hAnsi="宋体" w:eastAsia="宋体" w:cs="Times New Roman"/>
          <w:b w:val="0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b w:val="0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4、乙方的门头效果图、装修图纸需经物业管理公司同意后方可施工，所需审批手续及费用由乙方自行承担。</w:t>
      </w:r>
    </w:p>
    <w:p w14:paraId="1F9116C2">
      <w:pPr>
        <w:spacing w:line="500" w:lineRule="exact"/>
        <w:ind w:firstLine="560" w:firstLineChars="200"/>
        <w:rPr>
          <w:rFonts w:hint="eastAsia" w:ascii="宋体" w:hAnsi="宋体" w:eastAsia="宋体" w:cs="Times New Roman"/>
          <w:b w:val="0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b w:val="0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5、商铺主体结构及附着设施如因乙方使用不善等原因导致的损坏，由乙方自行负责维护修理。商铺内乙方装修所添附的设施设备由乙方自行维护维修。</w:t>
      </w:r>
    </w:p>
    <w:p w14:paraId="411B4C84">
      <w:pPr>
        <w:spacing w:line="500" w:lineRule="exact"/>
        <w:ind w:firstLine="560" w:firstLineChars="200"/>
        <w:rPr>
          <w:rFonts w:hint="eastAsia" w:ascii="宋体" w:hAnsi="宋体" w:eastAsia="宋体" w:cs="Times New Roman"/>
          <w:b w:val="0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b w:val="0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6、因不可抗力原因导致该房屋毁损和造成双方损失的，双方互不承担责任。</w:t>
      </w:r>
    </w:p>
    <w:p w14:paraId="38C944E6">
      <w:pPr>
        <w:spacing w:line="500" w:lineRule="exact"/>
        <w:ind w:firstLine="560" w:firstLineChars="200"/>
        <w:rPr>
          <w:rFonts w:hint="eastAsia" w:ascii="宋体" w:hAnsi="宋体" w:eastAsia="宋体" w:cs="Times New Roman"/>
          <w:b w:val="0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b w:val="0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7、乙方自行负责对所租赁区域进行拆除及装修改造并承担费用，乙方保证拆除及装修改造过程中不得损毁房屋的主体结构，并负责现场建筑垃圾的清运工作。租赁期满或合同解除后，乙方应将房屋恢复至原始状态并返还该房屋及其附属设施。</w:t>
      </w:r>
    </w:p>
    <w:p w14:paraId="42F66C32">
      <w:pPr>
        <w:spacing w:line="500" w:lineRule="exact"/>
        <w:ind w:firstLine="562" w:firstLineChars="200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第四条  违约责任</w:t>
      </w:r>
    </w:p>
    <w:p w14:paraId="7A19F70C">
      <w:pPr>
        <w:spacing w:line="500" w:lineRule="exact"/>
        <w:ind w:firstLine="560" w:firstLineChars="200"/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一）乙方可在合同约定期满前退房，但应提前一个月提出书面申请。如乙方退房时各项欠款及滞纳金累计已超过一个月房租，且在收到甲方催缴通知后仍未交纳的，甲方有权扣押承租房屋内所有物品，有权立即收回出租房屋，有权追究乙方违约责任。  </w:t>
      </w:r>
    </w:p>
    <w:p w14:paraId="1105E6E0">
      <w:pPr>
        <w:spacing w:line="500" w:lineRule="exact"/>
        <w:ind w:firstLine="560" w:firstLineChars="200"/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二）乙方合同期满不再续租，须在合同期满前一个月告知甲方，且要确保到期日搬离租用房屋，经甲方人员验收房屋后办理退租手续，超过合同期限未搬离的，甲方有权按日计收各项费用。合同期满后十日乙方仍未搬离的，甲方可自行收回出租房屋，并视出租房屋内物品为遗弃物进行处理。</w:t>
      </w:r>
    </w:p>
    <w:p w14:paraId="27062E2B">
      <w:pPr>
        <w:spacing w:line="500" w:lineRule="exact"/>
        <w:ind w:firstLine="560" w:firstLineChars="200"/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第五条  乙方</w:t>
      </w:r>
      <w:r>
        <w:rPr>
          <w:rFonts w:hint="eastAsia" w:ascii="宋体" w:hAnsi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合同期满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自愿续租的，应在本合同期满前两个月提交书面申请，经双方协商一致同意，可续签租房合同，未按照上述规定办理续租手续的，出租方可收回出租房屋。</w:t>
      </w:r>
    </w:p>
    <w:p w14:paraId="0CEA6A72">
      <w:pPr>
        <w:spacing w:line="500" w:lineRule="exact"/>
        <w:ind w:firstLine="560" w:firstLineChars="200"/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第六条  本合同履行中如发生争议，由双方友好协商解决。协商不成的，可通过提交房屋所在地人民法院诉讼解决。</w:t>
      </w:r>
    </w:p>
    <w:p w14:paraId="4CCDEC7B">
      <w:pPr>
        <w:spacing w:line="500" w:lineRule="exact"/>
        <w:ind w:firstLine="557" w:firstLineChars="199"/>
        <w:rPr>
          <w:rFonts w:ascii="宋体" w:hAnsi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第七条  本合同未尽事宜，由双方共同协商做出补充规定，补充规定与本合同具有同等法律效力。</w:t>
      </w:r>
    </w:p>
    <w:p w14:paraId="661601DE">
      <w:pPr>
        <w:spacing w:line="500" w:lineRule="exact"/>
        <w:ind w:firstLine="557" w:firstLineChars="199"/>
        <w:rPr>
          <w:rFonts w:ascii="宋体" w:hAnsi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第八条　本合同经甲乙双方签字并盖章后生效。</w:t>
      </w:r>
    </w:p>
    <w:p w14:paraId="30C5099E">
      <w:pPr>
        <w:spacing w:line="500" w:lineRule="exact"/>
        <w:ind w:firstLine="557" w:firstLineChars="199"/>
        <w:rPr>
          <w:rFonts w:ascii="宋体" w:hAnsi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第九条  本合同一式陆份，甲方执贰份，乙方执肆份，具有同等法律效力。</w:t>
      </w:r>
    </w:p>
    <w:p w14:paraId="18DE5513">
      <w:pPr>
        <w:spacing w:line="500" w:lineRule="exact"/>
        <w:rPr>
          <w:rFonts w:ascii="宋体" w:hAnsi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EC9D2C5">
      <w:pPr>
        <w:spacing w:line="500" w:lineRule="exact"/>
        <w:rPr>
          <w:rFonts w:ascii="宋体" w:hAnsi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A8CDEA9">
      <w:pPr>
        <w:spacing w:line="500" w:lineRule="exact"/>
        <w:rPr>
          <w:rFonts w:ascii="宋体" w:hAnsi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A9CD454">
      <w:pPr>
        <w:spacing w:line="500" w:lineRule="exact"/>
        <w:rPr>
          <w:rFonts w:ascii="宋体" w:hAnsi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AB344D1">
      <w:pPr>
        <w:spacing w:line="500" w:lineRule="exact"/>
        <w:rPr>
          <w:rFonts w:ascii="宋体" w:hAnsi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甲方：（盖章）　　　　　　　        乙方：（盖章）</w:t>
      </w:r>
    </w:p>
    <w:p w14:paraId="44D243B5">
      <w:pPr>
        <w:spacing w:line="500" w:lineRule="exact"/>
        <w:rPr>
          <w:rFonts w:ascii="宋体" w:hAnsi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25539B2">
      <w:pPr>
        <w:spacing w:line="500" w:lineRule="exact"/>
        <w:rPr>
          <w:rFonts w:ascii="宋体" w:hAnsi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委托代理人：　　　　　　　　　     委托代理人：</w:t>
      </w:r>
    </w:p>
    <w:p w14:paraId="1845B1EB">
      <w:pPr>
        <w:spacing w:line="500" w:lineRule="exact"/>
        <w:rPr>
          <w:rFonts w:ascii="宋体" w:hAnsi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92969A2">
      <w:pPr>
        <w:spacing w:line="500" w:lineRule="exact"/>
        <w:rPr>
          <w:rFonts w:ascii="宋体" w:hAnsi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委托代理人： </w:t>
      </w:r>
      <w:r>
        <w:rPr>
          <w:rFonts w:ascii="宋体" w:hAnsi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           </w:t>
      </w:r>
      <w:r>
        <w:rPr>
          <w:rFonts w:hint="eastAsia" w:ascii="宋体" w:hAnsi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委托代理人：</w:t>
      </w:r>
    </w:p>
    <w:p w14:paraId="0C192DED">
      <w:pPr>
        <w:spacing w:line="500" w:lineRule="exact"/>
        <w:rPr>
          <w:rFonts w:ascii="宋体" w:hAnsi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 w14:paraId="1A17753D">
      <w:pPr>
        <w:spacing w:line="500" w:lineRule="exact"/>
        <w:rPr>
          <w:rFonts w:ascii="宋体" w:hAnsi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FEE7CD0">
      <w:pPr>
        <w:spacing w:line="500" w:lineRule="exact"/>
        <w:rPr>
          <w:rFonts w:ascii="宋体" w:hAnsi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D8ED703">
      <w:pPr>
        <w:spacing w:line="500" w:lineRule="exact"/>
        <w:rPr>
          <w:rFonts w:ascii="宋体" w:hAnsi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         年　　  月　　 日</w:t>
      </w:r>
    </w:p>
    <w:p w14:paraId="38DE8A88">
      <w:pPr>
        <w:rPr>
          <w:rFonts w:hint="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dobe 宋体 Std L">
    <w:altName w:val="微软雅黑"/>
    <w:panose1 w:val="00000000000000000000"/>
    <w:charset w:val="86"/>
    <w:family w:val="auto"/>
    <w:pitch w:val="default"/>
    <w:sig w:usb0="00000000" w:usb1="00000000" w:usb2="00000016" w:usb3="00000000" w:csb0="00060007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兰亭黑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4DDCA5"/>
    <w:multiLevelType w:val="singleLevel"/>
    <w:tmpl w:val="614DDCA5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k2ODgzNWMwYzFhNTg2ZjliNWNlOTYxNTE0MDFmYmUifQ=="/>
  </w:docVars>
  <w:rsids>
    <w:rsidRoot w:val="00E1497D"/>
    <w:rsid w:val="000A5BAB"/>
    <w:rsid w:val="00304AC9"/>
    <w:rsid w:val="0044265F"/>
    <w:rsid w:val="0053060F"/>
    <w:rsid w:val="006A0837"/>
    <w:rsid w:val="00744AA4"/>
    <w:rsid w:val="00A227B2"/>
    <w:rsid w:val="00AC04EE"/>
    <w:rsid w:val="00B10C2F"/>
    <w:rsid w:val="00BE3D77"/>
    <w:rsid w:val="00BF3B22"/>
    <w:rsid w:val="00C24B99"/>
    <w:rsid w:val="00E1497D"/>
    <w:rsid w:val="00FD3FA5"/>
    <w:rsid w:val="04AD1A44"/>
    <w:rsid w:val="072F3EA5"/>
    <w:rsid w:val="18155A97"/>
    <w:rsid w:val="1D6D13A8"/>
    <w:rsid w:val="22D365AF"/>
    <w:rsid w:val="2A10107F"/>
    <w:rsid w:val="2A5A5A35"/>
    <w:rsid w:val="3D1A34DD"/>
    <w:rsid w:val="45E06E35"/>
    <w:rsid w:val="4D743FD3"/>
    <w:rsid w:val="50AB01C1"/>
    <w:rsid w:val="51782617"/>
    <w:rsid w:val="57157714"/>
    <w:rsid w:val="5B1A1E2F"/>
    <w:rsid w:val="5DE65E07"/>
    <w:rsid w:val="608E05D9"/>
    <w:rsid w:val="62D11B87"/>
    <w:rsid w:val="63B55005"/>
    <w:rsid w:val="698536CB"/>
    <w:rsid w:val="6A0960AB"/>
    <w:rsid w:val="6A391DF1"/>
    <w:rsid w:val="6FAF753B"/>
    <w:rsid w:val="73A51BFA"/>
    <w:rsid w:val="789329D6"/>
    <w:rsid w:val="7DDD2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kern w:val="0"/>
      <w:sz w:val="32"/>
    </w:rPr>
  </w:style>
  <w:style w:type="paragraph" w:styleId="2">
    <w:name w:val="heading 4"/>
    <w:basedOn w:val="1"/>
    <w:next w:val="1"/>
    <w:qFormat/>
    <w:uiPriority w:val="99"/>
    <w:pPr>
      <w:keepNext/>
      <w:keepLines/>
      <w:spacing w:line="360" w:lineRule="auto"/>
      <w:outlineLvl w:val="3"/>
    </w:pPr>
    <w:rPr>
      <w:rFonts w:ascii="Arial" w:hAnsi="Arial"/>
      <w:b/>
      <w:sz w:val="28"/>
      <w:szCs w:val="20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autoRedefine/>
    <w:qFormat/>
    <w:uiPriority w:val="0"/>
    <w:pPr>
      <w:spacing w:after="120"/>
    </w:pPr>
  </w:style>
  <w:style w:type="paragraph" w:styleId="5">
    <w:name w:val="Block Text"/>
    <w:basedOn w:val="1"/>
    <w:autoRedefine/>
    <w:qFormat/>
    <w:uiPriority w:val="0"/>
    <w:pPr>
      <w:ind w:left="-526" w:leftChars="-188" w:right="-1030" w:rightChars="-368" w:firstLine="560" w:firstLineChars="200"/>
    </w:pPr>
    <w:rPr>
      <w:sz w:val="28"/>
    </w:rPr>
  </w:style>
  <w:style w:type="paragraph" w:styleId="6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11">
    <w:name w:val="List Paragraph1"/>
    <w:autoRedefine/>
    <w:qFormat/>
    <w:uiPriority w:val="0"/>
    <w:pPr>
      <w:ind w:firstLine="420" w:firstLine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12">
    <w:name w:val="页眉 Char"/>
    <w:basedOn w:val="10"/>
    <w:link w:val="7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页脚 Char"/>
    <w:basedOn w:val="10"/>
    <w:link w:val="6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4">
    <w:name w:val="[基本段落]"/>
    <w:basedOn w:val="1"/>
    <w:unhideWhenUsed/>
    <w:qFormat/>
    <w:uiPriority w:val="99"/>
    <w:pPr>
      <w:autoSpaceDE w:val="0"/>
      <w:autoSpaceDN w:val="0"/>
      <w:adjustRightInd w:val="0"/>
      <w:spacing w:line="288" w:lineRule="auto"/>
      <w:textAlignment w:val="center"/>
    </w:pPr>
    <w:rPr>
      <w:rFonts w:hint="eastAsia" w:ascii="Adobe 宋体 Std L" w:hAnsi="Adobe 宋体 Std L" w:eastAsia="Adobe 宋体 Std L"/>
      <w:color w:val="000000"/>
      <w:kern w:val="0"/>
      <w:sz w:val="24"/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682</Words>
  <Characters>690</Characters>
  <Lines>8</Lines>
  <Paragraphs>11</Paragraphs>
  <TotalTime>0</TotalTime>
  <ScaleCrop>false</ScaleCrop>
  <LinksUpToDate>false</LinksUpToDate>
  <CharactersWithSpaces>691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2023-06-01T08:09:00Z</dcterms:created>
  <dc:creator>Administrator</dc:creator>
  <cp:lastModifiedBy>李敏</cp:lastModifiedBy>
  <dcterms:modified xsi:type="dcterms:W3CDTF">2025-07-15T07:30:15Z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FC7FEE7AC756494DADD94F7A46366486_12</vt:lpwstr>
  </property>
  <property fmtid="{D5CDD505-2E9C-101B-9397-08002B2CF9AE}" pid="4" name="KSOTemplateDocerSaveRecord">
    <vt:lpwstr>eyJoZGlkIjoiZjk2ODgzNWMwYzFhNTg2ZjliNWNlOTYxNTE0MDFmYmUiLCJ1c2VySWQiOiIzMDYwNzg5NjUifQ==</vt:lpwstr>
  </property>
</Properties>
</file>