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版本号：ZDCG2025062401.CGZC2025-10720250725002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西铁万寿小区和双合村(苏王组)安置房回迁服务项目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ZDCG2025062401.CGZC2025-107</w:t>
      </w:r>
      <w:r>
        <w:br/>
      </w:r>
      <w:r>
        <w:br/>
      </w:r>
      <w:r>
        <w:br/>
      </w:r>
    </w:p>
    <w:p>
      <w:pPr>
        <w:pStyle w:val="null3"/>
        <w:jc w:val="center"/>
        <w:outlineLvl w:val="2"/>
      </w:pPr>
      <w:r>
        <w:rPr>
          <w:rFonts w:ascii="仿宋_GB2312" w:hAnsi="仿宋_GB2312" w:cs="仿宋_GB2312" w:eastAsia="仿宋_GB2312"/>
          <w:sz w:val="28"/>
          <w:b/>
        </w:rPr>
        <w:t>西安浐灞国际港数字商贸产业园</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西安浐灞国际港数字商贸产业园</w:t>
      </w:r>
      <w:r>
        <w:rPr>
          <w:rFonts w:ascii="仿宋_GB2312" w:hAnsi="仿宋_GB2312" w:cs="仿宋_GB2312" w:eastAsia="仿宋_GB2312"/>
        </w:rPr>
        <w:t>委托，拟对</w:t>
      </w:r>
      <w:r>
        <w:rPr>
          <w:rFonts w:ascii="仿宋_GB2312" w:hAnsi="仿宋_GB2312" w:cs="仿宋_GB2312" w:eastAsia="仿宋_GB2312"/>
        </w:rPr>
        <w:t>西铁万寿小区和双合村(苏王组)安置房回迁服务项目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ZDCG2025062401.CGZC2025-107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西铁万寿小区和双合村(苏王组)安置房回迁服务项目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铁万寿小区和双合村(苏王组)安置房回迁共计456户。其中1.西铁万寿小区安置房回迁322户，西铁万寿小区安置房屋建设工程已基本完成;2.双合村(苏王组)安置房回迁134户，苏王安置房屋建设工程已基本完成。产业园正在按照管委会“保回迁”工作时序要求，全力做好西铁万寿小区和双合村(苏王组)回迁前期准备工作。为落实管委会“保回迁”工作目标任务要求，保证回迁分房工作顺利完成，需进行本次项目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采购包1（西铁万寿小区安置房回迁服务）：属于专门面向中小企业采购。</w:t>
      </w:r>
    </w:p>
    <w:p>
      <w:pPr>
        <w:pStyle w:val="null3"/>
      </w:pPr>
      <w:r>
        <w:rPr>
          <w:rFonts w:ascii="仿宋_GB2312" w:hAnsi="仿宋_GB2312" w:cs="仿宋_GB2312" w:eastAsia="仿宋_GB2312"/>
        </w:rPr>
        <w:t>采购包2（双合村(苏王组)安置房回迁服务）：属于专门面向中小企业采购。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供供应商2024年度经审计的财务报告，或在投标截止日期前6个月内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3、税收缴纳证明：提供供应商自投标截止日期前6个月以来已缴纳任意时段纳税证明或税务机关开具的完税证明（增值税、营业税、企业所得税至少提供一种）；依法免税的应提供相关文件证明</w:t>
      </w:r>
    </w:p>
    <w:p>
      <w:pPr>
        <w:pStyle w:val="null3"/>
      </w:pPr>
      <w:r>
        <w:rPr>
          <w:rFonts w:ascii="仿宋_GB2312" w:hAnsi="仿宋_GB2312" w:cs="仿宋_GB2312" w:eastAsia="仿宋_GB2312"/>
        </w:rPr>
        <w:t>4、社会保障资金缴纳证明：提供供应商自投标截止日期前6个月以来已缴存的任意时段的社会保障资金缴存单据或社保机构开具的社会保险参保缴费情况证明；依法不需要缴纳社会保障资金的应提供相关文件证明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w:t>
      </w:r>
    </w:p>
    <w:p>
      <w:pPr>
        <w:pStyle w:val="null3"/>
      </w:pPr>
      <w:r>
        <w:rPr>
          <w:rFonts w:ascii="仿宋_GB2312" w:hAnsi="仿宋_GB2312" w:cs="仿宋_GB2312" w:eastAsia="仿宋_GB2312"/>
        </w:rPr>
        <w:t>7、信用查询：供应商不得为列入信用中国(www.creditchina.gov.cn)记录失信被执行人、重大税收违法案件当事人名单、中国政府采购网(www.ccgp.gov.cn)的政府采购严重违法失信行为记录名单</w:t>
      </w:r>
    </w:p>
    <w:p>
      <w:pPr>
        <w:pStyle w:val="null3"/>
      </w:pPr>
      <w:r>
        <w:rPr>
          <w:rFonts w:ascii="仿宋_GB2312" w:hAnsi="仿宋_GB2312" w:cs="仿宋_GB2312" w:eastAsia="仿宋_GB2312"/>
        </w:rPr>
        <w:t>8、本采购包专门面向中小企业采购：本项目专门面向中小企业采购，须符合《政府采购促进中小企业发展管理办法》（财库〔2020〕46号）规定的中小企业参加，符合要求的监狱企业或残疾人福利单位视同小微企业，并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供应商2024年度经审计的财务报告，或在投标截止日期前6个月内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3、税收缴纳证明：提供供应商自投标截止日期前6个月以来已缴纳任意时段纳税证明或税务机关开具的完税证明（增值税、营业税、企业所得税至少提供一种）；依法免税的应提供相关文件证明</w:t>
      </w:r>
    </w:p>
    <w:p>
      <w:pPr>
        <w:pStyle w:val="null3"/>
      </w:pPr>
      <w:r>
        <w:rPr>
          <w:rFonts w:ascii="仿宋_GB2312" w:hAnsi="仿宋_GB2312" w:cs="仿宋_GB2312" w:eastAsia="仿宋_GB2312"/>
        </w:rPr>
        <w:t>4、社会保障资金缴纳证明：提供供应商自投标截止日期前6个月以来已缴存的任意时段的社会保障资金缴存单据或社保机构开具的社会保险参保缴费情况证明；依法不需要缴纳社会保障资金的应提供相关文件证明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w:t>
      </w:r>
    </w:p>
    <w:p>
      <w:pPr>
        <w:pStyle w:val="null3"/>
      </w:pPr>
      <w:r>
        <w:rPr>
          <w:rFonts w:ascii="仿宋_GB2312" w:hAnsi="仿宋_GB2312" w:cs="仿宋_GB2312" w:eastAsia="仿宋_GB2312"/>
        </w:rPr>
        <w:t>7、信用查询：供应商不得为列入信用中国(www.creditchina.gov.cn)记录失信被执行人、重大税收违法案件当事人名单、中国政府采购网(www.ccgp.gov.cn)的政府采购严重违法失信行为记录名单</w:t>
      </w:r>
    </w:p>
    <w:p>
      <w:pPr>
        <w:pStyle w:val="null3"/>
      </w:pPr>
      <w:r>
        <w:rPr>
          <w:rFonts w:ascii="仿宋_GB2312" w:hAnsi="仿宋_GB2312" w:cs="仿宋_GB2312" w:eastAsia="仿宋_GB2312"/>
        </w:rPr>
        <w:t>8、本采购包专门面向中小企业采购：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西安浐灞国际港数字商贸产业园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西安浐灞国际港数字商贸产业园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02986729602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陕西省西安市新城区长乐中路38号金花新都汇C座12层01室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李工、马咄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18092530165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采购包1：1,127,000.00元</w:t>
            </w:r>
          </w:p>
          <w:p>
            <w:pPr>
              <w:pStyle w:val="null3"/>
            </w:pPr>
            <w:r>
              <w:rPr>
                <w:rFonts w:ascii="仿宋_GB2312" w:hAnsi="仿宋_GB2312" w:cs="仿宋_GB2312" w:eastAsia="仿宋_GB2312"/>
              </w:rPr>
              <w:t>采购包2：469,000.00元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由中标(成交)单位在领取成交通知书前，一次性向代理机构付清。 代理服务费账户信息 开户名称：正大鹏安建设项目管理有限公司 开户行：陕西秦农农村商业银行股份有限公司新城支行 账 号：2701131601201000028739 行 号：314791001279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西安浐灞国际港数字商贸产业园</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西安浐灞国际港数字商贸产业园</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西安浐灞国际港数字商贸产业园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联系电话：18092530165</w:t>
      </w:r>
    </w:p>
    <w:p>
      <w:pPr>
        <w:pStyle w:val="null3"/>
      </w:pPr>
      <w:r>
        <w:rPr>
          <w:rFonts w:ascii="仿宋_GB2312" w:hAnsi="仿宋_GB2312" w:cs="仿宋_GB2312" w:eastAsia="仿宋_GB2312"/>
        </w:rPr>
        <w:t>地址：陕西省西安市新城区长乐中路38号金花新都汇A座12层1201室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铁万寿小区和双合村(苏王组)安置房回迁共计456户。其中1.西铁万寿小区安置房回迁322户，西铁万寿小区安置房屋建设工程已基本完成;2.双合村(苏王组)安置房回迁134户，苏王安置房屋建设工程已基本完成。产业园正在按照管委会“保回迁”工作时序要求，全力做好西铁万寿小区和双合村(苏王组)回迁前期准备工作。为落实管委会“保回迁”工作目标任务要求，保证回迁分房工作顺利完成，需进行本次项目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1,127,000.00</w:t>
      </w:r>
    </w:p>
    <w:p>
      <w:pPr>
        <w:pStyle w:val="null3"/>
      </w:pPr>
      <w:r>
        <w:rPr>
          <w:rFonts w:ascii="仿宋_GB2312" w:hAnsi="仿宋_GB2312" w:cs="仿宋_GB2312" w:eastAsia="仿宋_GB2312"/>
        </w:rPr>
        <w:t>采购包最高限价（元）: 1,127,000.00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西铁万寿小区安置房回迁服务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469,000.00</w:t>
      </w:r>
    </w:p>
    <w:p>
      <w:pPr>
        <w:pStyle w:val="null3"/>
      </w:pPr>
      <w:r>
        <w:rPr>
          <w:rFonts w:ascii="仿宋_GB2312" w:hAnsi="仿宋_GB2312" w:cs="仿宋_GB2312" w:eastAsia="仿宋_GB2312"/>
        </w:rPr>
        <w:t>采购包最高限价（元）: 469,000.00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双合村(苏王组)安置房回迁服务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标的名称：西铁万寿小区安置房回迁服务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ind w:firstLine="400"/>
            </w:pPr>
            <w:r>
              <w:rPr>
                <w:rFonts w:ascii="仿宋_GB2312" w:hAnsi="仿宋_GB2312" w:cs="仿宋_GB2312" w:eastAsia="仿宋_GB2312"/>
                <w:sz w:val="20"/>
              </w:rPr>
              <w:t>西铁万寿小区和双合村</w:t>
            </w:r>
            <w:r>
              <w:rPr>
                <w:rFonts w:ascii="仿宋_GB2312" w:hAnsi="仿宋_GB2312" w:cs="仿宋_GB2312" w:eastAsia="仿宋_GB2312"/>
                <w:sz w:val="20"/>
              </w:rPr>
              <w:t>(苏王组)安置房回迁共计456户。其中1.西铁万寿小区安置房回迁322户，西铁万寿小区安置房屋建设工程已基本完成;2.双合村(苏王组)安置房回迁134户，苏王安置房屋建设工程已基本完成</w:t>
            </w:r>
            <w:r>
              <w:rPr>
                <w:rFonts w:ascii="仿宋_GB2312" w:hAnsi="仿宋_GB2312" w:cs="仿宋_GB2312" w:eastAsia="仿宋_GB2312"/>
                <w:sz w:val="20"/>
              </w:rPr>
              <w:t>。</w:t>
            </w:r>
            <w:r>
              <w:rPr>
                <w:rFonts w:ascii="仿宋_GB2312" w:hAnsi="仿宋_GB2312" w:cs="仿宋_GB2312" w:eastAsia="仿宋_GB2312"/>
                <w:sz w:val="20"/>
              </w:rPr>
              <w:t>综合单价限价</w:t>
            </w:r>
            <w:r>
              <w:rPr>
                <w:rFonts w:ascii="仿宋_GB2312" w:hAnsi="仿宋_GB2312" w:cs="仿宋_GB2312" w:eastAsia="仿宋_GB2312"/>
                <w:sz w:val="20"/>
              </w:rPr>
              <w:t>3500.00元/户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1.租赁回迁选房场地，选房现场办公家具、办公用品内外规划布置。</w:t>
            </w:r>
          </w:p>
          <w:p>
            <w:pPr>
              <w:pStyle w:val="null3"/>
              <w:ind w:firstLine="400"/>
              <w:jc w:val="both"/>
            </w:pPr>
            <w:r>
              <w:rPr>
                <w:rFonts w:ascii="仿宋_GB2312" w:hAnsi="仿宋_GB2312" w:cs="仿宋_GB2312" w:eastAsia="仿宋_GB2312"/>
                <w:sz w:val="20"/>
              </w:rPr>
              <w:t>2.回迁宣传资料策划、制作、采购;宣传用品现场布置。</w:t>
            </w:r>
          </w:p>
          <w:p>
            <w:pPr>
              <w:pStyle w:val="null3"/>
              <w:ind w:firstLine="400"/>
              <w:jc w:val="both"/>
            </w:pPr>
            <w:r>
              <w:rPr>
                <w:rFonts w:ascii="仿宋_GB2312" w:hAnsi="仿宋_GB2312" w:cs="仿宋_GB2312" w:eastAsia="仿宋_GB2312"/>
                <w:sz w:val="20"/>
              </w:rPr>
              <w:t>3.选房、分房人员招聘培训，聘请公证、安保单位。</w:t>
            </w:r>
          </w:p>
          <w:p>
            <w:pPr>
              <w:pStyle w:val="null3"/>
              <w:ind w:firstLine="400"/>
              <w:jc w:val="both"/>
            </w:pPr>
            <w:r>
              <w:rPr>
                <w:rFonts w:ascii="仿宋_GB2312" w:hAnsi="仿宋_GB2312" w:cs="仿宋_GB2312" w:eastAsia="仿宋_GB2312"/>
                <w:sz w:val="20"/>
              </w:rPr>
              <w:t>4.制定选房方案并组织具体实施，包括人员组织、档案整理、安保维稳、现场公证、影像记录、现场公示、回迁手续办理、发放房屋证明、领取房屋钥匙、现场工作人员餐饮。</w:t>
            </w:r>
          </w:p>
          <w:p>
            <w:pPr>
              <w:pStyle w:val="null3"/>
              <w:ind w:firstLine="400"/>
              <w:jc w:val="both"/>
            </w:pPr>
            <w:r>
              <w:rPr>
                <w:rFonts w:ascii="仿宋_GB2312" w:hAnsi="仿宋_GB2312" w:cs="仿宋_GB2312" w:eastAsia="仿宋_GB2312"/>
                <w:sz w:val="20"/>
              </w:rPr>
              <w:t>三、技术要求</w:t>
            </w:r>
          </w:p>
          <w:p>
            <w:pPr>
              <w:pStyle w:val="null3"/>
              <w:ind w:firstLine="400"/>
              <w:jc w:val="both"/>
            </w:pPr>
            <w:r>
              <w:rPr>
                <w:rFonts w:ascii="仿宋_GB2312" w:hAnsi="仿宋_GB2312" w:cs="仿宋_GB2312" w:eastAsia="仿宋_GB2312"/>
                <w:sz w:val="20"/>
              </w:rPr>
              <w:t>无。</w:t>
            </w:r>
          </w:p>
          <w:p>
            <w:pPr>
              <w:pStyle w:val="null3"/>
              <w:ind w:firstLine="400"/>
              <w:jc w:val="both"/>
            </w:pPr>
            <w:r>
              <w:rPr>
                <w:rFonts w:ascii="仿宋_GB2312" w:hAnsi="仿宋_GB2312" w:cs="仿宋_GB2312" w:eastAsia="仿宋_GB2312"/>
                <w:sz w:val="20"/>
              </w:rPr>
              <w:t>四、服务要求</w:t>
            </w:r>
          </w:p>
          <w:p>
            <w:pPr>
              <w:pStyle w:val="null3"/>
              <w:ind w:firstLine="400"/>
              <w:jc w:val="both"/>
            </w:pPr>
            <w:r>
              <w:rPr>
                <w:rFonts w:ascii="仿宋_GB2312" w:hAnsi="仿宋_GB2312" w:cs="仿宋_GB2312" w:eastAsia="仿宋_GB2312"/>
                <w:sz w:val="20"/>
              </w:rPr>
              <w:t>1.成立项目组，定时向采购单位汇报工作情况及进展。</w:t>
            </w:r>
          </w:p>
          <w:p>
            <w:pPr>
              <w:pStyle w:val="null3"/>
              <w:ind w:firstLine="400"/>
              <w:jc w:val="both"/>
            </w:pPr>
            <w:r>
              <w:rPr>
                <w:rFonts w:ascii="仿宋_GB2312" w:hAnsi="仿宋_GB2312" w:cs="仿宋_GB2312" w:eastAsia="仿宋_GB2312"/>
                <w:sz w:val="20"/>
              </w:rPr>
              <w:t>2.严格按照采购方要求，实施回迁分房服务工作。</w:t>
            </w:r>
          </w:p>
          <w:p>
            <w:pPr>
              <w:pStyle w:val="null3"/>
              <w:ind w:firstLine="400"/>
              <w:jc w:val="both"/>
            </w:pPr>
            <w:r>
              <w:rPr>
                <w:rFonts w:ascii="仿宋_GB2312" w:hAnsi="仿宋_GB2312" w:cs="仿宋_GB2312" w:eastAsia="仿宋_GB2312"/>
                <w:sz w:val="20"/>
              </w:rPr>
              <w:t>3.选房工作应遵循国家相关政策、法律法规，不得发生违章、违规事件，不能因为不当引起居(村)民的纠纷投诉。最终结算金额以实际发生户数为准。</w:t>
            </w:r>
          </w:p>
          <w:p>
            <w:pPr>
              <w:pStyle w:val="null3"/>
              <w:ind w:firstLine="400"/>
              <w:jc w:val="both"/>
            </w:pPr>
            <w:r>
              <w:rPr>
                <w:rFonts w:ascii="仿宋_GB2312" w:hAnsi="仿宋_GB2312" w:cs="仿宋_GB2312" w:eastAsia="仿宋_GB2312"/>
                <w:sz w:val="20"/>
              </w:rPr>
              <w:t>五、商务要求</w:t>
            </w:r>
          </w:p>
          <w:p>
            <w:pPr>
              <w:pStyle w:val="null3"/>
              <w:ind w:firstLine="400"/>
              <w:jc w:val="both"/>
            </w:pPr>
            <w:r>
              <w:rPr>
                <w:rFonts w:ascii="仿宋_GB2312" w:hAnsi="仿宋_GB2312" w:cs="仿宋_GB2312" w:eastAsia="仿宋_GB2312"/>
                <w:sz w:val="20"/>
              </w:rPr>
              <w:t>1.服务期限:自合同签订之日6个月内完成回迁。</w:t>
            </w:r>
          </w:p>
          <w:p>
            <w:pPr>
              <w:pStyle w:val="null3"/>
              <w:ind w:firstLine="400"/>
              <w:jc w:val="both"/>
            </w:pPr>
            <w:r>
              <w:rPr>
                <w:rFonts w:ascii="仿宋_GB2312" w:hAnsi="仿宋_GB2312" w:cs="仿宋_GB2312" w:eastAsia="仿宋_GB2312"/>
                <w:sz w:val="20"/>
              </w:rPr>
              <w:t>2.款项结算:协议签订后，支付总费用的40%;回迁完成后，支付总费用的50%;</w:t>
            </w:r>
            <w:r>
              <w:rPr>
                <w:rFonts w:ascii="仿宋_GB2312" w:hAnsi="仿宋_GB2312" w:cs="仿宋_GB2312" w:eastAsia="仿宋_GB2312"/>
                <w:sz w:val="21"/>
              </w:rPr>
              <w:t>采购人确认遗留问题处理完成，无信访维稳风险后，根据实际回迁户数与中标单位据实结算</w:t>
            </w:r>
            <w:r>
              <w:rPr>
                <w:rFonts w:ascii="仿宋_GB2312" w:hAnsi="仿宋_GB2312" w:cs="仿宋_GB2312" w:eastAsia="仿宋_GB2312"/>
                <w:sz w:val="20"/>
              </w:rPr>
              <w:t>，支付剩余款项。</w:t>
            </w:r>
          </w:p>
          <w:p>
            <w:pPr>
              <w:pStyle w:val="null3"/>
              <w:ind w:firstLine="400"/>
              <w:jc w:val="both"/>
            </w:pPr>
            <w:r>
              <w:rPr>
                <w:rFonts w:ascii="仿宋_GB2312" w:hAnsi="仿宋_GB2312" w:cs="仿宋_GB2312" w:eastAsia="仿宋_GB2312"/>
                <w:sz w:val="20"/>
              </w:rPr>
              <w:t>六、其他</w:t>
            </w:r>
          </w:p>
          <w:p>
            <w:pPr>
              <w:pStyle w:val="null3"/>
            </w:pPr>
            <w:r>
              <w:rPr>
                <w:rFonts w:ascii="仿宋_GB2312" w:hAnsi="仿宋_GB2312" w:cs="仿宋_GB2312" w:eastAsia="仿宋_GB2312"/>
              </w:rPr>
              <w:t xml:space="preserve">      1.</w:t>
            </w:r>
            <w:r>
              <w:rPr>
                <w:rFonts w:ascii="仿宋_GB2312" w:hAnsi="仿宋_GB2312" w:cs="仿宋_GB2312" w:eastAsia="仿宋_GB2312"/>
                <w:sz w:val="21"/>
              </w:rPr>
              <w:t>采购标的对应的所属行业为</w:t>
            </w:r>
            <w:r>
              <w:rPr>
                <w:rFonts w:ascii="仿宋_GB2312" w:hAnsi="仿宋_GB2312" w:cs="仿宋_GB2312" w:eastAsia="仿宋_GB2312"/>
                <w:sz w:val="21"/>
              </w:rPr>
              <w:t>租赁和商务服务业</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  说明：根据工信部联企业〔</w:t>
            </w:r>
            <w:r>
              <w:rPr>
                <w:rFonts w:ascii="仿宋_GB2312" w:hAnsi="仿宋_GB2312" w:cs="仿宋_GB2312" w:eastAsia="仿宋_GB2312"/>
                <w:sz w:val="21"/>
              </w:rPr>
              <w:t>2011</w:t>
            </w: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号中小企业划型标准规定，</w:t>
            </w:r>
            <w:r>
              <w:rPr>
                <w:rFonts w:ascii="仿宋_GB2312" w:hAnsi="仿宋_GB2312" w:cs="仿宋_GB2312" w:eastAsia="仿宋_GB2312"/>
                <w:sz w:val="21"/>
              </w:rPr>
              <w:t>租赁和商务服务业</w:t>
            </w:r>
            <w:r>
              <w:rPr>
                <w:rFonts w:ascii="仿宋_GB2312" w:hAnsi="仿宋_GB2312" w:cs="仿宋_GB2312" w:eastAsia="仿宋_GB2312"/>
                <w:sz w:val="21"/>
              </w:rPr>
              <w:t>：</w:t>
            </w:r>
            <w:r>
              <w:rPr>
                <w:rFonts w:ascii="仿宋_GB2312" w:hAnsi="仿宋_GB2312" w:cs="仿宋_GB2312" w:eastAsia="仿宋_GB2312"/>
                <w:sz w:val="21"/>
              </w:rPr>
              <w:t>从业人员</w:t>
            </w:r>
            <w:r>
              <w:rPr>
                <w:rFonts w:ascii="仿宋_GB2312" w:hAnsi="仿宋_GB2312" w:cs="仿宋_GB2312" w:eastAsia="仿宋_GB2312"/>
                <w:sz w:val="21"/>
              </w:rPr>
              <w:t>300</w:t>
            </w:r>
            <w:r>
              <w:rPr>
                <w:rFonts w:ascii="仿宋_GB2312" w:hAnsi="仿宋_GB2312" w:cs="仿宋_GB2312" w:eastAsia="仿宋_GB2312"/>
                <w:sz w:val="21"/>
              </w:rPr>
              <w:t>人以下或资产总额</w:t>
            </w:r>
            <w:r>
              <w:rPr>
                <w:rFonts w:ascii="仿宋_GB2312" w:hAnsi="仿宋_GB2312" w:cs="仿宋_GB2312" w:eastAsia="仿宋_GB2312"/>
                <w:sz w:val="21"/>
              </w:rPr>
              <w:t>120000</w:t>
            </w:r>
            <w:r>
              <w:rPr>
                <w:rFonts w:ascii="仿宋_GB2312" w:hAnsi="仿宋_GB2312" w:cs="仿宋_GB2312" w:eastAsia="仿宋_GB2312"/>
                <w:sz w:val="21"/>
              </w:rPr>
              <w:t>万元以下的为中小微型企业。其中，从业人员</w:t>
            </w:r>
            <w:r>
              <w:rPr>
                <w:rFonts w:ascii="仿宋_GB2312" w:hAnsi="仿宋_GB2312" w:cs="仿宋_GB2312" w:eastAsia="仿宋_GB2312"/>
                <w:sz w:val="21"/>
              </w:rPr>
              <w:t>100</w:t>
            </w:r>
            <w:r>
              <w:rPr>
                <w:rFonts w:ascii="仿宋_GB2312" w:hAnsi="仿宋_GB2312" w:cs="仿宋_GB2312" w:eastAsia="仿宋_GB2312"/>
                <w:sz w:val="21"/>
              </w:rPr>
              <w:t>人及以上，且资产总额</w:t>
            </w:r>
            <w:r>
              <w:rPr>
                <w:rFonts w:ascii="仿宋_GB2312" w:hAnsi="仿宋_GB2312" w:cs="仿宋_GB2312" w:eastAsia="仿宋_GB2312"/>
                <w:sz w:val="21"/>
              </w:rPr>
              <w:t>8000</w:t>
            </w:r>
            <w:r>
              <w:rPr>
                <w:rFonts w:ascii="仿宋_GB2312" w:hAnsi="仿宋_GB2312" w:cs="仿宋_GB2312" w:eastAsia="仿宋_GB2312"/>
                <w:sz w:val="21"/>
              </w:rPr>
              <w:t>万元及以上的为中型企业；从业人员</w:t>
            </w:r>
            <w:r>
              <w:rPr>
                <w:rFonts w:ascii="仿宋_GB2312" w:hAnsi="仿宋_GB2312" w:cs="仿宋_GB2312" w:eastAsia="仿宋_GB2312"/>
                <w:sz w:val="21"/>
              </w:rPr>
              <w:t>10</w:t>
            </w:r>
            <w:r>
              <w:rPr>
                <w:rFonts w:ascii="仿宋_GB2312" w:hAnsi="仿宋_GB2312" w:cs="仿宋_GB2312" w:eastAsia="仿宋_GB2312"/>
                <w:sz w:val="21"/>
              </w:rPr>
              <w:t>人及以上，且资产总额</w:t>
            </w:r>
            <w:r>
              <w:rPr>
                <w:rFonts w:ascii="仿宋_GB2312" w:hAnsi="仿宋_GB2312" w:cs="仿宋_GB2312" w:eastAsia="仿宋_GB2312"/>
                <w:sz w:val="21"/>
              </w:rPr>
              <w:t>100</w:t>
            </w:r>
            <w:r>
              <w:rPr>
                <w:rFonts w:ascii="仿宋_GB2312" w:hAnsi="仿宋_GB2312" w:cs="仿宋_GB2312" w:eastAsia="仿宋_GB2312"/>
                <w:sz w:val="21"/>
              </w:rPr>
              <w:t>万元及以上的为小型企业；从业人员</w:t>
            </w:r>
            <w:r>
              <w:rPr>
                <w:rFonts w:ascii="仿宋_GB2312" w:hAnsi="仿宋_GB2312" w:cs="仿宋_GB2312" w:eastAsia="仿宋_GB2312"/>
                <w:sz w:val="21"/>
              </w:rPr>
              <w:t>10</w:t>
            </w:r>
            <w:r>
              <w:rPr>
                <w:rFonts w:ascii="仿宋_GB2312" w:hAnsi="仿宋_GB2312" w:cs="仿宋_GB2312" w:eastAsia="仿宋_GB2312"/>
                <w:sz w:val="21"/>
              </w:rPr>
              <w:t>人以下或资产总额</w:t>
            </w:r>
            <w:r>
              <w:rPr>
                <w:rFonts w:ascii="仿宋_GB2312" w:hAnsi="仿宋_GB2312" w:cs="仿宋_GB2312" w:eastAsia="仿宋_GB2312"/>
                <w:sz w:val="21"/>
              </w:rPr>
              <w:t>100</w:t>
            </w:r>
            <w:r>
              <w:rPr>
                <w:rFonts w:ascii="仿宋_GB2312" w:hAnsi="仿宋_GB2312" w:cs="仿宋_GB2312" w:eastAsia="仿宋_GB2312"/>
                <w:sz w:val="21"/>
              </w:rPr>
              <w:t>万元以下的为微型企业。</w:t>
            </w:r>
          </w:p>
          <w:p>
            <w:pPr>
              <w:pStyle w:val="null3"/>
            </w:pPr>
            <w:r>
              <w:rPr>
                <w:rFonts w:ascii="仿宋_GB2312" w:hAnsi="仿宋_GB2312" w:cs="仿宋_GB2312" w:eastAsia="仿宋_GB2312"/>
                <w:sz w:val="21"/>
              </w:rPr>
              <w:t xml:space="preserve">  2.如投标人对多个合同包进行投标，只可以中标一个合同包。</w:t>
            </w:r>
            <w:r>
              <w:rPr>
                <w:rFonts w:ascii="仿宋_GB2312" w:hAnsi="仿宋_GB2312" w:cs="仿宋_GB2312" w:eastAsia="仿宋_GB2312"/>
                <w:sz w:val="21"/>
              </w:rPr>
              <w:t>（若评审时已作为前一合同包第一中标候选单位，不再推荐为下一合同包中标候选单位，即：每个投标单位只能中标一个合同包。）</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标的名称：双合村(苏王组)安置房回迁服务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ind w:firstLine="400"/>
            </w:pPr>
            <w:r>
              <w:rPr>
                <w:rFonts w:ascii="仿宋_GB2312" w:hAnsi="仿宋_GB2312" w:cs="仿宋_GB2312" w:eastAsia="仿宋_GB2312"/>
                <w:sz w:val="20"/>
              </w:rPr>
              <w:t>西铁万寿小区和双合村</w:t>
            </w:r>
            <w:r>
              <w:rPr>
                <w:rFonts w:ascii="仿宋_GB2312" w:hAnsi="仿宋_GB2312" w:cs="仿宋_GB2312" w:eastAsia="仿宋_GB2312"/>
                <w:sz w:val="20"/>
              </w:rPr>
              <w:t>(苏王组)安置房回迁共计456户。其中1.西铁万寿小区安置房回迁322户，西铁万寿小区安置房屋建设工程已基本完成;2.双合村(苏王组)安置房回迁134户，苏王安置房屋建设工程已基本完成</w:t>
            </w:r>
            <w:r>
              <w:rPr>
                <w:rFonts w:ascii="仿宋_GB2312" w:hAnsi="仿宋_GB2312" w:cs="仿宋_GB2312" w:eastAsia="仿宋_GB2312"/>
                <w:sz w:val="20"/>
              </w:rPr>
              <w:t>。</w:t>
            </w:r>
            <w:r>
              <w:rPr>
                <w:rFonts w:ascii="仿宋_GB2312" w:hAnsi="仿宋_GB2312" w:cs="仿宋_GB2312" w:eastAsia="仿宋_GB2312"/>
                <w:sz w:val="20"/>
              </w:rPr>
              <w:t>综合单价限价</w:t>
            </w:r>
            <w:r>
              <w:rPr>
                <w:rFonts w:ascii="仿宋_GB2312" w:hAnsi="仿宋_GB2312" w:cs="仿宋_GB2312" w:eastAsia="仿宋_GB2312"/>
                <w:sz w:val="20"/>
              </w:rPr>
              <w:t>3500.00元/户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1.租赁回迁选房场地，选房现场办公家具、办公用品内外规划布置。</w:t>
            </w:r>
          </w:p>
          <w:p>
            <w:pPr>
              <w:pStyle w:val="null3"/>
              <w:ind w:firstLine="400"/>
              <w:jc w:val="both"/>
            </w:pPr>
            <w:r>
              <w:rPr>
                <w:rFonts w:ascii="仿宋_GB2312" w:hAnsi="仿宋_GB2312" w:cs="仿宋_GB2312" w:eastAsia="仿宋_GB2312"/>
                <w:sz w:val="20"/>
              </w:rPr>
              <w:t>2.回迁宣传资料策划、制作、采购;宣传用品现场布置。</w:t>
            </w:r>
          </w:p>
          <w:p>
            <w:pPr>
              <w:pStyle w:val="null3"/>
              <w:ind w:firstLine="400"/>
              <w:jc w:val="both"/>
            </w:pPr>
            <w:r>
              <w:rPr>
                <w:rFonts w:ascii="仿宋_GB2312" w:hAnsi="仿宋_GB2312" w:cs="仿宋_GB2312" w:eastAsia="仿宋_GB2312"/>
                <w:sz w:val="20"/>
              </w:rPr>
              <w:t>3.选房、分房人员招聘培训，聘请公证、安保单位。</w:t>
            </w:r>
          </w:p>
          <w:p>
            <w:pPr>
              <w:pStyle w:val="null3"/>
              <w:ind w:firstLine="400"/>
              <w:jc w:val="both"/>
            </w:pPr>
            <w:r>
              <w:rPr>
                <w:rFonts w:ascii="仿宋_GB2312" w:hAnsi="仿宋_GB2312" w:cs="仿宋_GB2312" w:eastAsia="仿宋_GB2312"/>
                <w:sz w:val="20"/>
              </w:rPr>
              <w:t>4.制定选房方案并组织具体实施，包括人员组织、档案整理、安保维稳、现场公证、影像记录、现场公示、回迁手续办理、发放房屋证明、领取房屋钥匙、现场工作人员餐饮。</w:t>
            </w:r>
          </w:p>
          <w:p>
            <w:pPr>
              <w:pStyle w:val="null3"/>
              <w:ind w:firstLine="400"/>
              <w:jc w:val="both"/>
            </w:pPr>
            <w:r>
              <w:rPr>
                <w:rFonts w:ascii="仿宋_GB2312" w:hAnsi="仿宋_GB2312" w:cs="仿宋_GB2312" w:eastAsia="仿宋_GB2312"/>
                <w:sz w:val="20"/>
              </w:rPr>
              <w:t>三、技术要求</w:t>
            </w:r>
          </w:p>
          <w:p>
            <w:pPr>
              <w:pStyle w:val="null3"/>
              <w:ind w:firstLine="400"/>
              <w:jc w:val="both"/>
            </w:pPr>
            <w:r>
              <w:rPr>
                <w:rFonts w:ascii="仿宋_GB2312" w:hAnsi="仿宋_GB2312" w:cs="仿宋_GB2312" w:eastAsia="仿宋_GB2312"/>
                <w:sz w:val="20"/>
              </w:rPr>
              <w:t>无。</w:t>
            </w:r>
          </w:p>
          <w:p>
            <w:pPr>
              <w:pStyle w:val="null3"/>
              <w:ind w:firstLine="400"/>
              <w:jc w:val="both"/>
            </w:pPr>
            <w:r>
              <w:rPr>
                <w:rFonts w:ascii="仿宋_GB2312" w:hAnsi="仿宋_GB2312" w:cs="仿宋_GB2312" w:eastAsia="仿宋_GB2312"/>
                <w:sz w:val="20"/>
              </w:rPr>
              <w:t>四、服务要求</w:t>
            </w:r>
          </w:p>
          <w:p>
            <w:pPr>
              <w:pStyle w:val="null3"/>
              <w:ind w:firstLine="400"/>
              <w:jc w:val="both"/>
            </w:pPr>
            <w:r>
              <w:rPr>
                <w:rFonts w:ascii="仿宋_GB2312" w:hAnsi="仿宋_GB2312" w:cs="仿宋_GB2312" w:eastAsia="仿宋_GB2312"/>
                <w:sz w:val="20"/>
              </w:rPr>
              <w:t>1.成立项目组，定时向采购单位汇报工作情况及进展。</w:t>
            </w:r>
          </w:p>
          <w:p>
            <w:pPr>
              <w:pStyle w:val="null3"/>
              <w:ind w:firstLine="400"/>
              <w:jc w:val="both"/>
            </w:pPr>
            <w:r>
              <w:rPr>
                <w:rFonts w:ascii="仿宋_GB2312" w:hAnsi="仿宋_GB2312" w:cs="仿宋_GB2312" w:eastAsia="仿宋_GB2312"/>
                <w:sz w:val="20"/>
              </w:rPr>
              <w:t>2.严格按照采购方要求，实施回迁分房服务工作。</w:t>
            </w:r>
          </w:p>
          <w:p>
            <w:pPr>
              <w:pStyle w:val="null3"/>
              <w:ind w:firstLine="400"/>
              <w:jc w:val="both"/>
            </w:pPr>
            <w:r>
              <w:rPr>
                <w:rFonts w:ascii="仿宋_GB2312" w:hAnsi="仿宋_GB2312" w:cs="仿宋_GB2312" w:eastAsia="仿宋_GB2312"/>
                <w:sz w:val="20"/>
              </w:rPr>
              <w:t>3.选房工作应遵循国家相关政策、法律法规，不得发生违章、违规事件，不能因为不当引起居(村)民的纠纷投诉。最终结算金额以实际发生户数为准。</w:t>
            </w:r>
          </w:p>
          <w:p>
            <w:pPr>
              <w:pStyle w:val="null3"/>
              <w:ind w:firstLine="400"/>
              <w:jc w:val="both"/>
            </w:pPr>
            <w:r>
              <w:rPr>
                <w:rFonts w:ascii="仿宋_GB2312" w:hAnsi="仿宋_GB2312" w:cs="仿宋_GB2312" w:eastAsia="仿宋_GB2312"/>
                <w:sz w:val="20"/>
              </w:rPr>
              <w:t>五、商务要求</w:t>
            </w:r>
          </w:p>
          <w:p>
            <w:pPr>
              <w:pStyle w:val="null3"/>
              <w:ind w:firstLine="400"/>
              <w:jc w:val="both"/>
            </w:pPr>
            <w:r>
              <w:rPr>
                <w:rFonts w:ascii="仿宋_GB2312" w:hAnsi="仿宋_GB2312" w:cs="仿宋_GB2312" w:eastAsia="仿宋_GB2312"/>
                <w:sz w:val="20"/>
              </w:rPr>
              <w:t>1.服务期限:自合同签订之日6个月内完成回迁。</w:t>
            </w:r>
          </w:p>
          <w:p>
            <w:pPr>
              <w:pStyle w:val="null3"/>
              <w:ind w:firstLine="400"/>
              <w:jc w:val="both"/>
            </w:pPr>
            <w:r>
              <w:rPr>
                <w:rFonts w:ascii="仿宋_GB2312" w:hAnsi="仿宋_GB2312" w:cs="仿宋_GB2312" w:eastAsia="仿宋_GB2312"/>
                <w:sz w:val="20"/>
              </w:rPr>
              <w:t>2.款项结算:协议签订后，支付总费用的40%;回迁完成后，支付总费用的50%;</w:t>
            </w:r>
            <w:r>
              <w:rPr>
                <w:rFonts w:ascii="仿宋_GB2312" w:hAnsi="仿宋_GB2312" w:cs="仿宋_GB2312" w:eastAsia="仿宋_GB2312"/>
                <w:sz w:val="21"/>
              </w:rPr>
              <w:t>采购人确认遗留问题处理完成，无信访维稳风险后，根据实际回迁户数与中标单位据实结算</w:t>
            </w:r>
            <w:r>
              <w:rPr>
                <w:rFonts w:ascii="仿宋_GB2312" w:hAnsi="仿宋_GB2312" w:cs="仿宋_GB2312" w:eastAsia="仿宋_GB2312"/>
                <w:sz w:val="20"/>
              </w:rPr>
              <w:t>，支付剩余款项。</w:t>
            </w:r>
          </w:p>
          <w:p>
            <w:pPr>
              <w:pStyle w:val="null3"/>
              <w:ind w:firstLine="400"/>
              <w:jc w:val="both"/>
            </w:pPr>
            <w:r>
              <w:rPr>
                <w:rFonts w:ascii="仿宋_GB2312" w:hAnsi="仿宋_GB2312" w:cs="仿宋_GB2312" w:eastAsia="仿宋_GB2312"/>
                <w:sz w:val="20"/>
              </w:rPr>
              <w:t>六、其他</w:t>
            </w:r>
          </w:p>
          <w:p>
            <w:pPr>
              <w:pStyle w:val="null3"/>
            </w:pPr>
            <w:r>
              <w:rPr>
                <w:rFonts w:ascii="仿宋_GB2312" w:hAnsi="仿宋_GB2312" w:cs="仿宋_GB2312" w:eastAsia="仿宋_GB2312"/>
              </w:rPr>
              <w:t xml:space="preserve">      1.</w:t>
            </w:r>
            <w:r>
              <w:rPr>
                <w:rFonts w:ascii="仿宋_GB2312" w:hAnsi="仿宋_GB2312" w:cs="仿宋_GB2312" w:eastAsia="仿宋_GB2312"/>
                <w:sz w:val="21"/>
              </w:rPr>
              <w:t>采购标的对应的所属行业为</w:t>
            </w:r>
            <w:r>
              <w:rPr>
                <w:rFonts w:ascii="仿宋_GB2312" w:hAnsi="仿宋_GB2312" w:cs="仿宋_GB2312" w:eastAsia="仿宋_GB2312"/>
                <w:sz w:val="21"/>
              </w:rPr>
              <w:t>租赁和商务服务业</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  说明：根据工信部联企业〔</w:t>
            </w:r>
            <w:r>
              <w:rPr>
                <w:rFonts w:ascii="仿宋_GB2312" w:hAnsi="仿宋_GB2312" w:cs="仿宋_GB2312" w:eastAsia="仿宋_GB2312"/>
                <w:sz w:val="21"/>
              </w:rPr>
              <w:t>2011</w:t>
            </w: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号中小企业划型标准规定，</w:t>
            </w:r>
            <w:r>
              <w:rPr>
                <w:rFonts w:ascii="仿宋_GB2312" w:hAnsi="仿宋_GB2312" w:cs="仿宋_GB2312" w:eastAsia="仿宋_GB2312"/>
                <w:sz w:val="21"/>
              </w:rPr>
              <w:t>租赁和商务服务业</w:t>
            </w:r>
            <w:r>
              <w:rPr>
                <w:rFonts w:ascii="仿宋_GB2312" w:hAnsi="仿宋_GB2312" w:cs="仿宋_GB2312" w:eastAsia="仿宋_GB2312"/>
                <w:sz w:val="21"/>
              </w:rPr>
              <w:t>：</w:t>
            </w:r>
            <w:r>
              <w:rPr>
                <w:rFonts w:ascii="仿宋_GB2312" w:hAnsi="仿宋_GB2312" w:cs="仿宋_GB2312" w:eastAsia="仿宋_GB2312"/>
                <w:sz w:val="21"/>
              </w:rPr>
              <w:t>从业人员</w:t>
            </w:r>
            <w:r>
              <w:rPr>
                <w:rFonts w:ascii="仿宋_GB2312" w:hAnsi="仿宋_GB2312" w:cs="仿宋_GB2312" w:eastAsia="仿宋_GB2312"/>
                <w:sz w:val="21"/>
              </w:rPr>
              <w:t>300</w:t>
            </w:r>
            <w:r>
              <w:rPr>
                <w:rFonts w:ascii="仿宋_GB2312" w:hAnsi="仿宋_GB2312" w:cs="仿宋_GB2312" w:eastAsia="仿宋_GB2312"/>
                <w:sz w:val="21"/>
              </w:rPr>
              <w:t>人以下或资产总额</w:t>
            </w:r>
            <w:r>
              <w:rPr>
                <w:rFonts w:ascii="仿宋_GB2312" w:hAnsi="仿宋_GB2312" w:cs="仿宋_GB2312" w:eastAsia="仿宋_GB2312"/>
                <w:sz w:val="21"/>
              </w:rPr>
              <w:t>120000</w:t>
            </w:r>
            <w:r>
              <w:rPr>
                <w:rFonts w:ascii="仿宋_GB2312" w:hAnsi="仿宋_GB2312" w:cs="仿宋_GB2312" w:eastAsia="仿宋_GB2312"/>
                <w:sz w:val="21"/>
              </w:rPr>
              <w:t>万元以下的为中小微型企业。其中，从业人员</w:t>
            </w:r>
            <w:r>
              <w:rPr>
                <w:rFonts w:ascii="仿宋_GB2312" w:hAnsi="仿宋_GB2312" w:cs="仿宋_GB2312" w:eastAsia="仿宋_GB2312"/>
                <w:sz w:val="21"/>
              </w:rPr>
              <w:t>100</w:t>
            </w:r>
            <w:r>
              <w:rPr>
                <w:rFonts w:ascii="仿宋_GB2312" w:hAnsi="仿宋_GB2312" w:cs="仿宋_GB2312" w:eastAsia="仿宋_GB2312"/>
                <w:sz w:val="21"/>
              </w:rPr>
              <w:t>人及以上，且资产总额</w:t>
            </w:r>
            <w:r>
              <w:rPr>
                <w:rFonts w:ascii="仿宋_GB2312" w:hAnsi="仿宋_GB2312" w:cs="仿宋_GB2312" w:eastAsia="仿宋_GB2312"/>
                <w:sz w:val="21"/>
              </w:rPr>
              <w:t>8000</w:t>
            </w:r>
            <w:r>
              <w:rPr>
                <w:rFonts w:ascii="仿宋_GB2312" w:hAnsi="仿宋_GB2312" w:cs="仿宋_GB2312" w:eastAsia="仿宋_GB2312"/>
                <w:sz w:val="21"/>
              </w:rPr>
              <w:t>万元及以上的为中型企业；从业人员</w:t>
            </w:r>
            <w:r>
              <w:rPr>
                <w:rFonts w:ascii="仿宋_GB2312" w:hAnsi="仿宋_GB2312" w:cs="仿宋_GB2312" w:eastAsia="仿宋_GB2312"/>
                <w:sz w:val="21"/>
              </w:rPr>
              <w:t>10</w:t>
            </w:r>
            <w:r>
              <w:rPr>
                <w:rFonts w:ascii="仿宋_GB2312" w:hAnsi="仿宋_GB2312" w:cs="仿宋_GB2312" w:eastAsia="仿宋_GB2312"/>
                <w:sz w:val="21"/>
              </w:rPr>
              <w:t>人及以上，且资产总额</w:t>
            </w:r>
            <w:r>
              <w:rPr>
                <w:rFonts w:ascii="仿宋_GB2312" w:hAnsi="仿宋_GB2312" w:cs="仿宋_GB2312" w:eastAsia="仿宋_GB2312"/>
                <w:sz w:val="21"/>
              </w:rPr>
              <w:t>100</w:t>
            </w:r>
            <w:r>
              <w:rPr>
                <w:rFonts w:ascii="仿宋_GB2312" w:hAnsi="仿宋_GB2312" w:cs="仿宋_GB2312" w:eastAsia="仿宋_GB2312"/>
                <w:sz w:val="21"/>
              </w:rPr>
              <w:t>万元及以上的为小型企业；从业人员</w:t>
            </w:r>
            <w:r>
              <w:rPr>
                <w:rFonts w:ascii="仿宋_GB2312" w:hAnsi="仿宋_GB2312" w:cs="仿宋_GB2312" w:eastAsia="仿宋_GB2312"/>
                <w:sz w:val="21"/>
              </w:rPr>
              <w:t>10</w:t>
            </w:r>
            <w:r>
              <w:rPr>
                <w:rFonts w:ascii="仿宋_GB2312" w:hAnsi="仿宋_GB2312" w:cs="仿宋_GB2312" w:eastAsia="仿宋_GB2312"/>
                <w:sz w:val="21"/>
              </w:rPr>
              <w:t>人以下或资产总额</w:t>
            </w:r>
            <w:r>
              <w:rPr>
                <w:rFonts w:ascii="仿宋_GB2312" w:hAnsi="仿宋_GB2312" w:cs="仿宋_GB2312" w:eastAsia="仿宋_GB2312"/>
                <w:sz w:val="21"/>
              </w:rPr>
              <w:t>100</w:t>
            </w:r>
            <w:r>
              <w:rPr>
                <w:rFonts w:ascii="仿宋_GB2312" w:hAnsi="仿宋_GB2312" w:cs="仿宋_GB2312" w:eastAsia="仿宋_GB2312"/>
                <w:sz w:val="21"/>
              </w:rPr>
              <w:t>万元以下的为微型企业。</w:t>
            </w:r>
          </w:p>
          <w:p>
            <w:pPr>
              <w:pStyle w:val="null3"/>
            </w:pPr>
            <w:r>
              <w:rPr>
                <w:rFonts w:ascii="仿宋_GB2312" w:hAnsi="仿宋_GB2312" w:cs="仿宋_GB2312" w:eastAsia="仿宋_GB2312"/>
                <w:sz w:val="21"/>
              </w:rPr>
              <w:t xml:space="preserve">  2.如投标人对多个合同包进行投标，只可以中标一个合同包。</w:t>
            </w:r>
            <w:r>
              <w:rPr>
                <w:rFonts w:ascii="仿宋_GB2312" w:hAnsi="仿宋_GB2312" w:cs="仿宋_GB2312" w:eastAsia="仿宋_GB2312"/>
                <w:sz w:val="21"/>
              </w:rPr>
              <w:t>（若评审时已作为前一合同包第一中标候选单位，不再推荐为下一合同包中标候选单位，即：每个投标单位只能中标一个合同包。）</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自合同签订之日6个月内完成回迁。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自合同签订之日6个月内完成回迁</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西安浐灞国际港西铁万寿小区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西安浐灞国际港双合村(苏王组)</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回迁、分房完成后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采购人确认遗留问题处理完成，无信访维稳风险后，根据实际回迁户数与中标单位据实结算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回迁、分房完成后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采购人确认遗留问题处理完成，无信访维稳风险后，根据实际回迁户数与中标单位据实结算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服务标准：符合国家及行业有关现行规范、标准的要求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供供应商2024年度经审计的财务报告，或在投标截止日期前6个月内其基本开户银行出具的资信证明，或财政部门认可的政府采购专业担保机构出具的投标担保函（以上三种形式的资料提供任何一种即可）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提供供应商自投标截止日期前6个月以来已缴纳任意时段纳税证明或税务机关开具的完税证明（增值税、营业税、企业所得税至少提供一种）；依法免税的应提供相关文件证明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提供供应商自投标截止日期前6个月以来已缴存的任意时段的社会保障资金缴存单据或社保机构开具的社会保险参保缴费情况证明；依法不需要缴纳社会保障资金的应提供相关文件证明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供应商不得为列入信用中国(www.creditchina.gov.cn)记录失信被执行人、重大税收违法案件当事人名单、中国政府采购网(www.ccgp.gov.cn)的政府采购严重违法失信行为记录名单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提供供应商2024年度经审计的财务报告，或在投标截止日期前6个月内其基本开户银行出具的资信证明，或财政部门认可的政府采购专业担保机构出具的投标担保函（以上三种形式的资料提供任何一种即可）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提供供应商自投标截止日期前6个月以来已缴纳任意时段纳税证明或税务机关开具的完税证明（增值税、营业税、企业所得税至少提供一种）；依法免税的应提供相关文件证明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提供供应商自投标截止日期前6个月以来已缴存的任意时段的社会保障资金缴存单据或社保机构开具的社会保险参保缴费情况证明；依法不需要缴纳社会保障资金的应提供相关文件证明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供应商不得为列入信用中国(www.creditchina.gov.cn)记录失信被执行人、重大税收违法案件当事人名单、中国政府采购网(www.ccgp.gov.cn)的政府采购严重违法失信行为记录名单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磋商内容未出现漏项或数量与要求符，未出现重大负偏差</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响应文件封面 分项报价表.docx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磋商内容未出现漏项或数量与要求符，未出现重大负偏差</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响应文件封面 分项报价表.docx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评审内容：提供针对本项目总体实施方案，充分理解项目的服务内容及要求，方案思路清晰，紧扣主题，工作安排合理，涵盖内容全面，表现形式符合项目要求。 评审标准：以上评审内容满分15分，按如下标准赋分： ①实施方案内容全面、阐述条理清晰详尽、合理、可行性强得15分； ②实施方案内容较全面、阐述条理较清晰、较合理可行得10分； ③实施方案内容基本全面、阐述条理基本清晰、基本合理可行得5分； ④实施方案内容不全面、逻辑混乱、不合理、可行性差得1分。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评审内容：根据项目具体情况提出的难点、重点，并进行分析提出解决方法进行评分。 评审标准：以上评审内容满分10分，按如下标准赋分： ①重点、难点突出，能充分体现工作效率及效果，计划合理且科学的得10分； ②重点、难点较明确，能体现工作效率及效果，计划较合理、科学的得7分； ③重点、难点基本明确，能体现工作效率及效果，计划基本合理、科学的得5分； ④重点、难点不明确，不能体现工作效率及效果，计划不合理、科学的得1分。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实施进度及服务保障措施</w:t>
            </w:r>
          </w:p>
        </w:tc>
        <w:tc>
          <w:tcPr>
            <w:tcW w:type="dxa" w:w="2492"/>
          </w:tcPr>
          <w:p>
            <w:pPr>
              <w:pStyle w:val="null3"/>
            </w:pPr>
            <w:r>
              <w:rPr>
                <w:rFonts w:ascii="仿宋_GB2312" w:hAnsi="仿宋_GB2312" w:cs="仿宋_GB2312" w:eastAsia="仿宋_GB2312"/>
              </w:rPr>
              <w:t>评审内容：根据项目具体情况制定实施进度安排及服务保障措施。 评审标准：以上评审内容满分10分，按如下标准赋分： ①进度安排及保障措施合理、完善、科学得10分； ②进度安排及保障措施较合理、完善、科学得7分； ③进度安排及保障措施基本合理、完善、科学得5分； ④进度安排及保障措施不合理、不完善、不科学得1分。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评审内容：针对本项目提供突发情况的服务应急方案。 评审标准：以上评审内容满分5分，按如下标准赋分： ①应急预案措施科学合理、全面，实施性强，有针对性得5分； ②应急预案措施较科学合理、较全面，有一定实施性得4分； ③应急预案措施基本合理、全面，实施性一般得3分； ④有应急预案，实施性差得1分。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项目所需场地及活动物料的保障措施</w:t>
            </w:r>
          </w:p>
        </w:tc>
        <w:tc>
          <w:tcPr>
            <w:tcW w:type="dxa" w:w="2492"/>
          </w:tcPr>
          <w:p>
            <w:pPr>
              <w:pStyle w:val="null3"/>
            </w:pPr>
            <w:r>
              <w:rPr>
                <w:rFonts w:ascii="仿宋_GB2312" w:hAnsi="仿宋_GB2312" w:cs="仿宋_GB2312" w:eastAsia="仿宋_GB2312"/>
              </w:rPr>
              <w:t>评审内容：项目所需场地及活动物料的保障措施。 评审标准：以上评审内容满分15分，按如下标准赋分： ①保障措施完善、全面、详细，具体实施细节及措施合理性和可行性强的得15分； ②保障措施较完善、全面、详细，具体实施细节及措施较合理性和可行性的得10分； ③保障措施基本完善、全面、详细，实施细节及措施基本合理性和可行性的得5分； ④保障措施不完善、不全面、粗略，实施细节及措施不合理性、可行性差得1分。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项目经理有丰富的工作经验且完成过类似项目业绩（提供自2022年6月以来至今），每提供1份业绩得2分，满分4分。 注：须提供相关证明材料复印件并加盖公章，业绩以合同或中标（成交）通知书为依据，可与投标人业绩重复，不提供者不计分。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评审内容：针对本项目拟投入的人员、设备配置情况。 评审标准：团队人员专业配备合理、人员数配备量充足，分工明确等。 ①拟投入本项目组人员、设备配置完全满足服务要求，配置结构健全、分工明确且合理的得15分； ②拟投入本项目组人员、设备配置满足服务要求，配置结构较健全、分工较明确，较合理的得10分； ③拟投入本项目组人员、设备配置基本满足服务要求，配置结构基本健全、分工基本明确合理的得5分； ④拟投入本项目组人员、设备配置不满足服务要求，配置结构不健全、分工不明确合理的得1分。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评审内容：针对本项目对服务人员的岗前培训计划，基本法律知识及保安相关的政策、规定的了解程度及掌握安保所需的相关技能。 评审标准：以上评审内容满分10分，按如下标准赋分： ①培训计划详细、全面，可行性强得10分； ②培训计划较详细、全面，可行性得7分； ③培训计划基本详细、全面，有可行性得5分； ④培训计划不详细、不全面，不可行性得1分。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提供2022年6月起至今类似项目业绩，每有1项业绩得2分，最多得6分。 注：须提供相关证明材料复印件并加盖公章，业绩以合同或中标（成交）通知书为依据，可与项目经理业绩重复，不提供者不计分。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经资格审查、符合性审查合格的磋商响应文件，其磋商报价为有效磋商报价。满足磋商文件要求且磋商价格最低的最终磋商报价为评标基准价，其价格分为满分。价格分按照下列公式计算。 磋商报价得分=（磋商基准价/最终磋商报价）×10 。本项目专门面向中小企业采购，不再进行价格扣。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评审内容：提供针对本项目总体实施方案，充分理解项目的服务内容及要求，方案思路清晰，紧扣主题，工作安排合理，涵盖内容全面，表现形式符合项目要求。 评审标准：以上评审内容满分15分，按如下标准赋分： ①实施方案内容全面、阐述条理清晰详尽、合理、可行性强得15分； ②实施方案内容较全面、阐述条理较清晰、较合理可行得10分； ③实施方案内容基本全面、阐述条理基本清晰、基本合理可行得5分； ④实施方案内容不全面、逻辑混乱、不合理、可行性差得1分。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评审内容：根据项目具体情况提出的难点、重点，并进行分析提出解决方法进行评分。 评审标准：以上评审内容满分10分，按如下标准赋分： ①重点、难点突出，能充分体现工作效率及效果，计划合理且科学的得10分； ②重点、难点较明确，能体现工作效率及效果，计划较合理、科学的得7分； ③重点、难点基本明确，能体现工作效率及效果，计划基本合理、科学的得5分； ④重点、难点不明确，不能体现工作效率及效果，计划不合理、科学的得1分。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实施进度及服务保障措施</w:t>
            </w:r>
          </w:p>
        </w:tc>
        <w:tc>
          <w:tcPr>
            <w:tcW w:type="dxa" w:w="2492"/>
          </w:tcPr>
          <w:p>
            <w:pPr>
              <w:pStyle w:val="null3"/>
            </w:pPr>
            <w:r>
              <w:rPr>
                <w:rFonts w:ascii="仿宋_GB2312" w:hAnsi="仿宋_GB2312" w:cs="仿宋_GB2312" w:eastAsia="仿宋_GB2312"/>
              </w:rPr>
              <w:t>评审内容：根据项目具体情况制定实施进度安排及服务保障措施。 评审标准：以上评审内容满分10分，按如下标准赋分： ①进度安排及保障措施合理、完善、科学得10分； ②进度安排及保障措施较合理、完善、科学得7分； ③进度安排及保障措施基本合理、完善、科学得5分； ④进度安排及保障措施不合理、不完善、不科学得1分。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评审内容：针对本项目提供突发情况的服务应急方案。 评审标准：以上评审内容满分5分，按如下标准赋分： ①应急预案措施科学合理、全面，实施性强，有针对性得5分； ②应急预案措施较科学合理、较全面，有一定实施性得4分； ③应急预案措施基本合理、全面，实施性一般得3分； ④有应急预案，实施性差得1分。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项目所需场地及活动物料的保障措施</w:t>
            </w:r>
          </w:p>
        </w:tc>
        <w:tc>
          <w:tcPr>
            <w:tcW w:type="dxa" w:w="2492"/>
          </w:tcPr>
          <w:p>
            <w:pPr>
              <w:pStyle w:val="null3"/>
            </w:pPr>
            <w:r>
              <w:rPr>
                <w:rFonts w:ascii="仿宋_GB2312" w:hAnsi="仿宋_GB2312" w:cs="仿宋_GB2312" w:eastAsia="仿宋_GB2312"/>
              </w:rPr>
              <w:t>评审内容：项目所需场地及活动物料的保障措施。 评审标准：以上评审内容满分15分，按如下标准赋分： ①保障措施完善、全面、详细，具体实施细节及措施合理性和可行性强的得15分； ②保障措施较完善、全面、详细，具体实施细节及措施较合理性和可行性的得10分； ③保障措施基本完善、全面、详细，实施细节及措施基本合理性和可行性的得5分； ④保障措施不完善、不全面、粗略，实施细节及措施不合理性、可行性差得1分。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项目经理有丰富的工作经验且完成过类似项目业绩（提供自2022年6月以来至今），每提供1份业绩得2分，满分4分。 注：须提供相关证明材料复印件并加盖公章，业绩以合同或中标（成交）通知书为依据，可与投标人业绩重复，不提供者不计分。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评审内容：针对本项目拟投入的人员、设备配置情况。 评审标准：团队人员专业配备合理、人员数配备量充足，分工明确等。 ①拟投入本项目组人员、设备配置完全满足服务要求，配置结构健全、分工明确且合理的得15分； ②拟投入本项目组人员、设备配置满足服务要求，配置结构较健全、分工较明确，较合理的得10分； ③拟投入本项目组人员、设备配置基本满足服务要求，配置结构基本健全、分工基本明确合理的得5分； ④拟投入本项目组人员、设备配置不满足服务要求，配置结构不健全、分工不明确合理的得1分。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评审内容：针对本项目对服务人员的岗前培训计划，基本法律知识及保安相关的政策、规定的了解程度及掌握安保所需的相关技能。 评审标准：以上评审内容满分10分，按如下标准赋分： ①培训计划详细、全面，可行性强得10分； ②培训计划较详细、全面，可行性得7分； ③培训计划基本详细、全面，有可行性得5分； ④培训计划不详细、不全面，不可行性得1分。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提供2022年6月起至今类似项目业绩，每有1项业绩得2分，最多得6分。 注：须提供相关证明材料复印件并加盖公章，业绩以合同或中标（成交）通知书为依据，可与项目经理业绩重复，不提供者不计分。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经资格审查、符合性审查合格的磋商响应文件，其磋商报价为有效磋商报价。满足磋商文件要求且磋商价格最低的最终磋商报价为评标基准价，其价格分为满分。价格分按照下列公式计算。 磋商报价得分=（磋商基准价/最终磋商报价）×10 本项目专门面向中小企业采购，不再进行价格扣。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详见附件：（西铁万寿小区和双合村(苏王组)安置房回迁服务）合同文本.docx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