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DD32C">
      <w:pPr>
        <w:spacing w:line="360" w:lineRule="auto"/>
        <w:ind w:firstLine="562" w:firstLineChars="20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1.供应商基本情况表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36E26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569E89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402" w:type="dxa"/>
            <w:gridSpan w:val="2"/>
            <w:noWrap w:val="0"/>
            <w:vAlign w:val="center"/>
          </w:tcPr>
          <w:p w14:paraId="788C44F8">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6C6235EA">
            <w:pPr>
              <w:topLinePunct/>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负责人）</w:t>
            </w:r>
          </w:p>
        </w:tc>
        <w:tc>
          <w:tcPr>
            <w:tcW w:w="1843" w:type="dxa"/>
            <w:noWrap w:val="0"/>
            <w:vAlign w:val="center"/>
          </w:tcPr>
          <w:p w14:paraId="6EFE5691">
            <w:pPr>
              <w:topLinePunct/>
              <w:spacing w:line="360" w:lineRule="auto"/>
              <w:jc w:val="center"/>
              <w:rPr>
                <w:rFonts w:hint="eastAsia" w:ascii="仿宋" w:hAnsi="仿宋" w:eastAsia="仿宋" w:cs="仿宋"/>
                <w:color w:val="auto"/>
                <w:sz w:val="24"/>
                <w:szCs w:val="24"/>
                <w:highlight w:val="none"/>
              </w:rPr>
            </w:pPr>
          </w:p>
        </w:tc>
      </w:tr>
      <w:tr w14:paraId="19FAA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9E83DB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p>
        </w:tc>
        <w:tc>
          <w:tcPr>
            <w:tcW w:w="3402" w:type="dxa"/>
            <w:gridSpan w:val="2"/>
            <w:noWrap w:val="0"/>
            <w:vAlign w:val="center"/>
          </w:tcPr>
          <w:p w14:paraId="09C9FC3F">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45E5BD1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843" w:type="dxa"/>
            <w:noWrap w:val="0"/>
            <w:vAlign w:val="center"/>
          </w:tcPr>
          <w:p w14:paraId="5C7692EE">
            <w:pPr>
              <w:topLinePunct/>
              <w:spacing w:line="360" w:lineRule="auto"/>
              <w:jc w:val="center"/>
              <w:rPr>
                <w:rFonts w:hint="eastAsia" w:ascii="仿宋" w:hAnsi="仿宋" w:eastAsia="仿宋" w:cs="仿宋"/>
                <w:color w:val="auto"/>
                <w:sz w:val="24"/>
                <w:szCs w:val="24"/>
                <w:highlight w:val="none"/>
              </w:rPr>
            </w:pPr>
          </w:p>
        </w:tc>
      </w:tr>
      <w:tr w14:paraId="36C4E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E6B7C8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w:t>
            </w:r>
          </w:p>
        </w:tc>
        <w:tc>
          <w:tcPr>
            <w:tcW w:w="3402" w:type="dxa"/>
            <w:gridSpan w:val="2"/>
            <w:noWrap w:val="0"/>
            <w:vAlign w:val="center"/>
          </w:tcPr>
          <w:p w14:paraId="3ED3BA5D">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6A2882E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企业类型</w:t>
            </w:r>
          </w:p>
        </w:tc>
        <w:tc>
          <w:tcPr>
            <w:tcW w:w="1843" w:type="dxa"/>
            <w:noWrap w:val="0"/>
            <w:vAlign w:val="center"/>
          </w:tcPr>
          <w:p w14:paraId="34028613">
            <w:pPr>
              <w:topLinePunct/>
              <w:spacing w:line="360" w:lineRule="auto"/>
              <w:jc w:val="center"/>
              <w:rPr>
                <w:rFonts w:hint="eastAsia" w:ascii="仿宋" w:hAnsi="仿宋" w:eastAsia="仿宋" w:cs="仿宋"/>
                <w:color w:val="auto"/>
                <w:sz w:val="24"/>
                <w:szCs w:val="24"/>
                <w:highlight w:val="none"/>
              </w:rPr>
            </w:pPr>
          </w:p>
        </w:tc>
      </w:tr>
      <w:tr w14:paraId="24F8C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9E123F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402" w:type="dxa"/>
            <w:gridSpan w:val="2"/>
            <w:noWrap w:val="0"/>
            <w:vAlign w:val="center"/>
          </w:tcPr>
          <w:p w14:paraId="54831316">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026B167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843" w:type="dxa"/>
            <w:noWrap w:val="0"/>
            <w:vAlign w:val="center"/>
          </w:tcPr>
          <w:p w14:paraId="24782BE6">
            <w:pPr>
              <w:topLinePunct/>
              <w:spacing w:line="360" w:lineRule="auto"/>
              <w:jc w:val="center"/>
              <w:rPr>
                <w:rFonts w:hint="eastAsia" w:ascii="仿宋" w:hAnsi="仿宋" w:eastAsia="仿宋" w:cs="仿宋"/>
                <w:color w:val="auto"/>
                <w:sz w:val="24"/>
                <w:szCs w:val="24"/>
                <w:highlight w:val="none"/>
              </w:rPr>
            </w:pPr>
          </w:p>
        </w:tc>
      </w:tr>
      <w:tr w14:paraId="206DA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7506AE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984" w:type="dxa"/>
            <w:noWrap w:val="0"/>
            <w:vAlign w:val="center"/>
          </w:tcPr>
          <w:p w14:paraId="353234C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3402" w:type="dxa"/>
            <w:gridSpan w:val="2"/>
            <w:noWrap w:val="0"/>
            <w:vAlign w:val="center"/>
          </w:tcPr>
          <w:p w14:paraId="0E2420C0">
            <w:pPr>
              <w:topLinePunct/>
              <w:spacing w:line="360" w:lineRule="auto"/>
              <w:ind w:firstLine="120" w:firstLineChars="50"/>
              <w:jc w:val="center"/>
              <w:rPr>
                <w:rFonts w:hint="eastAsia" w:ascii="仿宋" w:hAnsi="仿宋" w:eastAsia="仿宋" w:cs="仿宋"/>
                <w:color w:val="auto"/>
                <w:sz w:val="24"/>
                <w:szCs w:val="24"/>
                <w:highlight w:val="none"/>
              </w:rPr>
            </w:pPr>
          </w:p>
        </w:tc>
        <w:tc>
          <w:tcPr>
            <w:tcW w:w="1418" w:type="dxa"/>
            <w:noWrap w:val="0"/>
            <w:vAlign w:val="center"/>
          </w:tcPr>
          <w:p w14:paraId="2E1769B1">
            <w:pPr>
              <w:topLinePunct/>
              <w:spacing w:line="360" w:lineRule="auto"/>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1843" w:type="dxa"/>
            <w:noWrap w:val="0"/>
            <w:vAlign w:val="center"/>
          </w:tcPr>
          <w:p w14:paraId="39820D41">
            <w:pPr>
              <w:topLinePunct/>
              <w:spacing w:line="360" w:lineRule="auto"/>
              <w:ind w:firstLine="120" w:firstLineChars="50"/>
              <w:jc w:val="center"/>
              <w:rPr>
                <w:rFonts w:hint="eastAsia" w:ascii="仿宋" w:hAnsi="仿宋" w:eastAsia="仿宋" w:cs="仿宋"/>
                <w:color w:val="auto"/>
                <w:sz w:val="24"/>
                <w:szCs w:val="24"/>
                <w:highlight w:val="none"/>
              </w:rPr>
            </w:pPr>
          </w:p>
        </w:tc>
      </w:tr>
      <w:tr w14:paraId="2B703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317395AC">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61CD9CE3">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402" w:type="dxa"/>
            <w:gridSpan w:val="2"/>
            <w:noWrap w:val="0"/>
            <w:vAlign w:val="center"/>
          </w:tcPr>
          <w:p w14:paraId="71F1F895">
            <w:pPr>
              <w:topLinePunct/>
              <w:spacing w:line="360" w:lineRule="auto"/>
              <w:ind w:firstLine="120" w:firstLineChars="50"/>
              <w:jc w:val="center"/>
              <w:rPr>
                <w:rFonts w:hint="eastAsia" w:ascii="仿宋" w:hAnsi="仿宋" w:eastAsia="仿宋" w:cs="仿宋"/>
                <w:color w:val="auto"/>
                <w:sz w:val="24"/>
                <w:szCs w:val="24"/>
                <w:highlight w:val="none"/>
              </w:rPr>
            </w:pPr>
          </w:p>
        </w:tc>
        <w:tc>
          <w:tcPr>
            <w:tcW w:w="1418" w:type="dxa"/>
            <w:noWrap w:val="0"/>
            <w:vAlign w:val="center"/>
          </w:tcPr>
          <w:p w14:paraId="4BF5A371">
            <w:pPr>
              <w:topLinePunct/>
              <w:spacing w:line="360" w:lineRule="auto"/>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1843" w:type="dxa"/>
            <w:noWrap w:val="0"/>
            <w:vAlign w:val="center"/>
          </w:tcPr>
          <w:p w14:paraId="1C00C1E6">
            <w:pPr>
              <w:topLinePunct/>
              <w:spacing w:line="360" w:lineRule="auto"/>
              <w:ind w:firstLine="120" w:firstLineChars="50"/>
              <w:jc w:val="center"/>
              <w:rPr>
                <w:rFonts w:hint="eastAsia" w:ascii="仿宋" w:hAnsi="仿宋" w:eastAsia="仿宋" w:cs="仿宋"/>
                <w:color w:val="auto"/>
                <w:sz w:val="24"/>
                <w:szCs w:val="24"/>
                <w:highlight w:val="none"/>
              </w:rPr>
            </w:pPr>
          </w:p>
        </w:tc>
      </w:tr>
      <w:tr w14:paraId="53117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45012164">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14BB37F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营业范围（主营）</w:t>
            </w:r>
          </w:p>
        </w:tc>
        <w:tc>
          <w:tcPr>
            <w:tcW w:w="6663" w:type="dxa"/>
            <w:gridSpan w:val="4"/>
            <w:noWrap w:val="0"/>
            <w:vAlign w:val="center"/>
          </w:tcPr>
          <w:p w14:paraId="432EB6A5">
            <w:pPr>
              <w:topLinePunct/>
              <w:spacing w:line="360" w:lineRule="auto"/>
              <w:ind w:firstLine="120" w:firstLineChars="50"/>
              <w:jc w:val="center"/>
              <w:rPr>
                <w:rFonts w:hint="eastAsia" w:ascii="仿宋" w:hAnsi="仿宋" w:eastAsia="仿宋" w:cs="仿宋"/>
                <w:color w:val="auto"/>
                <w:sz w:val="24"/>
                <w:szCs w:val="24"/>
                <w:highlight w:val="none"/>
              </w:rPr>
            </w:pPr>
          </w:p>
        </w:tc>
      </w:tr>
      <w:tr w14:paraId="1A61C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60653296">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5AB5F94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营业范围（兼营）</w:t>
            </w:r>
          </w:p>
        </w:tc>
        <w:tc>
          <w:tcPr>
            <w:tcW w:w="6663" w:type="dxa"/>
            <w:gridSpan w:val="4"/>
            <w:noWrap w:val="0"/>
            <w:vAlign w:val="center"/>
          </w:tcPr>
          <w:p w14:paraId="0B4AADB1">
            <w:pPr>
              <w:topLinePunct/>
              <w:spacing w:line="360" w:lineRule="auto"/>
              <w:ind w:firstLine="120" w:firstLineChars="50"/>
              <w:jc w:val="center"/>
              <w:rPr>
                <w:rFonts w:hint="eastAsia" w:ascii="仿宋" w:hAnsi="仿宋" w:eastAsia="仿宋" w:cs="仿宋"/>
                <w:color w:val="auto"/>
                <w:sz w:val="24"/>
                <w:szCs w:val="24"/>
                <w:highlight w:val="none"/>
              </w:rPr>
            </w:pPr>
          </w:p>
        </w:tc>
      </w:tr>
      <w:tr w14:paraId="49762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45F7B5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基本账户开户行及帐号</w:t>
            </w:r>
          </w:p>
        </w:tc>
        <w:tc>
          <w:tcPr>
            <w:tcW w:w="6663" w:type="dxa"/>
            <w:gridSpan w:val="4"/>
            <w:noWrap w:val="0"/>
            <w:vAlign w:val="center"/>
          </w:tcPr>
          <w:p w14:paraId="55ADBFE6">
            <w:pPr>
              <w:topLinePunct/>
              <w:spacing w:line="360" w:lineRule="auto"/>
              <w:jc w:val="center"/>
              <w:rPr>
                <w:rFonts w:hint="eastAsia" w:ascii="仿宋" w:hAnsi="仿宋" w:eastAsia="仿宋" w:cs="仿宋"/>
                <w:color w:val="auto"/>
                <w:sz w:val="24"/>
                <w:szCs w:val="24"/>
                <w:highlight w:val="none"/>
              </w:rPr>
            </w:pPr>
          </w:p>
        </w:tc>
      </w:tr>
      <w:tr w14:paraId="5BF12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FE4D11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663" w:type="dxa"/>
            <w:gridSpan w:val="4"/>
            <w:noWrap w:val="0"/>
            <w:vAlign w:val="center"/>
          </w:tcPr>
          <w:p w14:paraId="0EBF1562">
            <w:pPr>
              <w:topLinePunct/>
              <w:spacing w:line="360" w:lineRule="auto"/>
              <w:jc w:val="center"/>
              <w:rPr>
                <w:rFonts w:hint="eastAsia" w:ascii="仿宋" w:hAnsi="仿宋" w:eastAsia="仿宋" w:cs="仿宋"/>
                <w:color w:val="auto"/>
                <w:sz w:val="24"/>
                <w:szCs w:val="24"/>
                <w:highlight w:val="none"/>
              </w:rPr>
            </w:pPr>
          </w:p>
        </w:tc>
      </w:tr>
      <w:tr w14:paraId="70B29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7AFBF05">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1418" w:type="dxa"/>
            <w:noWrap w:val="0"/>
            <w:vAlign w:val="center"/>
          </w:tcPr>
          <w:p w14:paraId="4E7CE1E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984" w:type="dxa"/>
            <w:noWrap w:val="0"/>
            <w:vAlign w:val="center"/>
          </w:tcPr>
          <w:p w14:paraId="08C1AA1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61" w:type="dxa"/>
            <w:gridSpan w:val="2"/>
            <w:noWrap w:val="0"/>
            <w:vAlign w:val="center"/>
          </w:tcPr>
          <w:p w14:paraId="268E45F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09BA8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EE80429">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291EA316">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40502937">
            <w:pPr>
              <w:topLinePunct/>
              <w:spacing w:line="360" w:lineRule="auto"/>
              <w:jc w:val="center"/>
              <w:rPr>
                <w:rFonts w:hint="eastAsia" w:ascii="仿宋" w:hAnsi="仿宋" w:eastAsia="仿宋" w:cs="仿宋"/>
                <w:color w:val="auto"/>
                <w:sz w:val="24"/>
                <w:szCs w:val="24"/>
                <w:highlight w:val="none"/>
              </w:rPr>
            </w:pPr>
          </w:p>
        </w:tc>
        <w:tc>
          <w:tcPr>
            <w:tcW w:w="3261" w:type="dxa"/>
            <w:gridSpan w:val="2"/>
            <w:noWrap w:val="0"/>
            <w:vAlign w:val="center"/>
          </w:tcPr>
          <w:p w14:paraId="38D38E04">
            <w:pPr>
              <w:topLinePunct/>
              <w:spacing w:line="360" w:lineRule="auto"/>
              <w:jc w:val="center"/>
              <w:rPr>
                <w:rFonts w:hint="eastAsia" w:ascii="仿宋" w:hAnsi="仿宋" w:eastAsia="仿宋" w:cs="仿宋"/>
                <w:color w:val="auto"/>
                <w:sz w:val="24"/>
                <w:szCs w:val="24"/>
                <w:highlight w:val="none"/>
              </w:rPr>
            </w:pPr>
          </w:p>
        </w:tc>
      </w:tr>
      <w:tr w14:paraId="6A55C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97BB28A">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369EED68">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4A0148DC">
            <w:pPr>
              <w:topLinePunct/>
              <w:spacing w:line="360" w:lineRule="auto"/>
              <w:jc w:val="center"/>
              <w:rPr>
                <w:rFonts w:hint="eastAsia" w:ascii="仿宋" w:hAnsi="仿宋" w:eastAsia="仿宋" w:cs="仿宋"/>
                <w:color w:val="auto"/>
                <w:sz w:val="24"/>
                <w:szCs w:val="24"/>
                <w:highlight w:val="none"/>
              </w:rPr>
            </w:pPr>
          </w:p>
        </w:tc>
        <w:tc>
          <w:tcPr>
            <w:tcW w:w="3261" w:type="dxa"/>
            <w:gridSpan w:val="2"/>
            <w:noWrap w:val="0"/>
            <w:vAlign w:val="center"/>
          </w:tcPr>
          <w:p w14:paraId="5445ECE2">
            <w:pPr>
              <w:topLinePunct/>
              <w:spacing w:line="360" w:lineRule="auto"/>
              <w:jc w:val="center"/>
              <w:rPr>
                <w:rFonts w:hint="eastAsia" w:ascii="仿宋" w:hAnsi="仿宋" w:eastAsia="仿宋" w:cs="仿宋"/>
                <w:color w:val="auto"/>
                <w:sz w:val="24"/>
                <w:szCs w:val="24"/>
                <w:highlight w:val="none"/>
              </w:rPr>
            </w:pPr>
          </w:p>
        </w:tc>
      </w:tr>
      <w:tr w14:paraId="561E2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493D29E">
            <w:pPr>
              <w:topLinePunct/>
              <w:spacing w:line="360" w:lineRule="auto"/>
              <w:jc w:val="center"/>
              <w:rPr>
                <w:rFonts w:hint="eastAsia" w:ascii="仿宋" w:hAnsi="仿宋" w:eastAsia="仿宋" w:cs="仿宋"/>
                <w:color w:val="auto"/>
                <w:sz w:val="24"/>
                <w:szCs w:val="24"/>
                <w:highlight w:val="none"/>
              </w:rPr>
            </w:pPr>
          </w:p>
        </w:tc>
        <w:tc>
          <w:tcPr>
            <w:tcW w:w="1418" w:type="dxa"/>
            <w:noWrap w:val="0"/>
            <w:vAlign w:val="center"/>
          </w:tcPr>
          <w:p w14:paraId="2F0E946E">
            <w:pPr>
              <w:topLinePunct/>
              <w:spacing w:line="360" w:lineRule="auto"/>
              <w:jc w:val="center"/>
              <w:rPr>
                <w:rFonts w:hint="eastAsia" w:ascii="仿宋" w:hAnsi="仿宋" w:eastAsia="仿宋" w:cs="仿宋"/>
                <w:color w:val="auto"/>
                <w:sz w:val="24"/>
                <w:szCs w:val="24"/>
                <w:highlight w:val="none"/>
              </w:rPr>
            </w:pPr>
          </w:p>
        </w:tc>
        <w:tc>
          <w:tcPr>
            <w:tcW w:w="1984" w:type="dxa"/>
            <w:noWrap w:val="0"/>
            <w:vAlign w:val="center"/>
          </w:tcPr>
          <w:p w14:paraId="07678530">
            <w:pPr>
              <w:topLinePunct/>
              <w:spacing w:line="360" w:lineRule="auto"/>
              <w:jc w:val="center"/>
              <w:rPr>
                <w:rFonts w:hint="eastAsia" w:ascii="仿宋" w:hAnsi="仿宋" w:eastAsia="仿宋" w:cs="仿宋"/>
                <w:color w:val="auto"/>
                <w:sz w:val="24"/>
                <w:szCs w:val="24"/>
                <w:highlight w:val="none"/>
              </w:rPr>
            </w:pPr>
          </w:p>
        </w:tc>
        <w:tc>
          <w:tcPr>
            <w:tcW w:w="3261" w:type="dxa"/>
            <w:gridSpan w:val="2"/>
            <w:noWrap w:val="0"/>
            <w:vAlign w:val="center"/>
          </w:tcPr>
          <w:p w14:paraId="40AFB0D5">
            <w:pPr>
              <w:topLinePunct/>
              <w:spacing w:line="360" w:lineRule="auto"/>
              <w:jc w:val="center"/>
              <w:rPr>
                <w:rFonts w:hint="eastAsia" w:ascii="仿宋" w:hAnsi="仿宋" w:eastAsia="仿宋" w:cs="仿宋"/>
                <w:color w:val="auto"/>
                <w:sz w:val="24"/>
                <w:szCs w:val="24"/>
                <w:highlight w:val="none"/>
              </w:rPr>
            </w:pPr>
          </w:p>
        </w:tc>
      </w:tr>
      <w:tr w14:paraId="2F2F6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71CA0D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6663" w:type="dxa"/>
            <w:gridSpan w:val="4"/>
            <w:noWrap w:val="0"/>
            <w:vAlign w:val="center"/>
          </w:tcPr>
          <w:p w14:paraId="3C0C7763">
            <w:pPr>
              <w:topLinePunct/>
              <w:spacing w:line="360" w:lineRule="auto"/>
              <w:jc w:val="center"/>
              <w:rPr>
                <w:rFonts w:hint="eastAsia" w:ascii="仿宋" w:hAnsi="仿宋" w:eastAsia="仿宋" w:cs="仿宋"/>
                <w:color w:val="auto"/>
                <w:sz w:val="24"/>
                <w:szCs w:val="24"/>
                <w:highlight w:val="none"/>
              </w:rPr>
            </w:pPr>
          </w:p>
        </w:tc>
      </w:tr>
    </w:tbl>
    <w:p w14:paraId="38295E57">
      <w:pPr>
        <w:spacing w:line="360" w:lineRule="auto"/>
        <w:ind w:left="720" w:hanging="720" w:hanging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5588B19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1、企业类型指大型、中型、小型、微型；上年营业收入、资产总额要与财务报表中数据一致；资质指特定条件要求提供的资质。</w:t>
      </w:r>
    </w:p>
    <w:p w14:paraId="32660B8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2、企业属于小型、微型企业的</w:t>
      </w:r>
      <w:r>
        <w:rPr>
          <w:rFonts w:hint="eastAsia" w:ascii="仿宋" w:hAnsi="仿宋" w:eastAsia="仿宋" w:cs="仿宋"/>
          <w:color w:val="auto"/>
          <w:sz w:val="24"/>
          <w:szCs w:val="24"/>
          <w:highlight w:val="none"/>
          <w:lang w:val="en-US" w:eastAsia="zh-CN"/>
        </w:rPr>
        <w:t>后附</w:t>
      </w:r>
      <w:r>
        <w:rPr>
          <w:rFonts w:hint="eastAsia" w:ascii="仿宋" w:hAnsi="仿宋" w:eastAsia="仿宋" w:cs="仿宋"/>
          <w:color w:val="auto"/>
          <w:sz w:val="24"/>
          <w:szCs w:val="24"/>
          <w:highlight w:val="none"/>
        </w:rPr>
        <w:t>中小企业声明函，并对声明的真实性负责。</w:t>
      </w:r>
    </w:p>
    <w:p w14:paraId="700B82F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3、供应商为监狱企业的，应</w:t>
      </w:r>
      <w:r>
        <w:rPr>
          <w:rFonts w:hint="eastAsia" w:ascii="仿宋" w:hAnsi="仿宋" w:eastAsia="仿宋" w:cs="仿宋"/>
          <w:color w:val="auto"/>
          <w:sz w:val="24"/>
          <w:szCs w:val="24"/>
          <w:highlight w:val="none"/>
          <w:lang w:val="en-US" w:eastAsia="zh-CN"/>
        </w:rPr>
        <w:t>提供</w:t>
      </w:r>
      <w:r>
        <w:rPr>
          <w:rFonts w:hint="eastAsia" w:ascii="仿宋" w:hAnsi="仿宋" w:eastAsia="仿宋" w:cs="仿宋"/>
          <w:color w:val="auto"/>
          <w:sz w:val="24"/>
          <w:szCs w:val="24"/>
          <w:highlight w:val="none"/>
        </w:rPr>
        <w:t>监狱企业的证明。</w:t>
      </w:r>
    </w:p>
    <w:p w14:paraId="7A001DA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4、企业为残疾人福利性单位的</w:t>
      </w:r>
      <w:r>
        <w:rPr>
          <w:rFonts w:hint="eastAsia" w:ascii="仿宋" w:hAnsi="仿宋" w:eastAsia="仿宋" w:cs="仿宋"/>
          <w:color w:val="auto"/>
          <w:sz w:val="24"/>
          <w:szCs w:val="24"/>
          <w:highlight w:val="none"/>
          <w:lang w:val="en-US" w:eastAsia="zh-CN"/>
        </w:rPr>
        <w:t>后附</w:t>
      </w:r>
      <w:r>
        <w:rPr>
          <w:rFonts w:hint="eastAsia" w:ascii="仿宋" w:hAnsi="仿宋" w:eastAsia="仿宋" w:cs="仿宋"/>
          <w:color w:val="auto"/>
          <w:sz w:val="24"/>
          <w:szCs w:val="24"/>
          <w:highlight w:val="none"/>
        </w:rPr>
        <w:t>残疾人福利性单位声明函，并对声明的真实性负责。</w:t>
      </w:r>
    </w:p>
    <w:p w14:paraId="38A96881">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5、特别提醒：成交供应商的《中小企业声明函》、《残疾人福利性单位声明函》或监狱企业证明文件将随成交结果公告一同公布，接受社会监督。</w:t>
      </w:r>
    </w:p>
    <w:p w14:paraId="157911B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4530136">
      <w:pPr>
        <w:spacing w:line="360" w:lineRule="auto"/>
        <w:jc w:val="left"/>
        <w:rPr>
          <w:rFonts w:hint="eastAsia" w:ascii="仿宋" w:hAnsi="仿宋" w:eastAsia="仿宋" w:cs="仿宋"/>
          <w:color w:val="auto"/>
          <w:sz w:val="24"/>
          <w:szCs w:val="24"/>
          <w:highlight w:val="none"/>
        </w:rPr>
      </w:pPr>
    </w:p>
    <w:p w14:paraId="0AE802F7">
      <w:pPr>
        <w:adjustRightInd w:val="0"/>
        <w:snapToGrid w:val="0"/>
        <w:spacing w:before="120" w:beforeLines="50" w:after="120" w:after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w:t>
      </w:r>
      <w:r>
        <w:rPr>
          <w:rFonts w:hint="eastAsia" w:ascii="仿宋" w:hAnsi="仿宋" w:eastAsia="仿宋" w:cs="仿宋"/>
          <w:b/>
          <w:bCs/>
          <w:color w:val="auto"/>
          <w:sz w:val="28"/>
          <w:szCs w:val="28"/>
          <w:highlight w:val="none"/>
          <w:lang w:val="zh-CN"/>
        </w:rPr>
        <w:t>供应商资格证明文件</w:t>
      </w:r>
    </w:p>
    <w:p w14:paraId="4BB4ABF4">
      <w:pPr>
        <w:adjustRightInd w:val="0"/>
        <w:snapToGrid w:val="0"/>
        <w:spacing w:before="120" w:beforeLines="50" w:after="120" w:afterLines="50"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以下资格审查资料需在项目电子化交易系统中按要求上传并进行电子签章：</w:t>
      </w:r>
    </w:p>
    <w:p w14:paraId="685CECFE">
      <w:pPr>
        <w:tabs>
          <w:tab w:val="left" w:pos="5580"/>
        </w:tabs>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符合《政府采购法》第二十二条的规定供应商条件，并提供以下证明材料；</w:t>
      </w:r>
    </w:p>
    <w:p w14:paraId="22AE1716">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（1）供应商合法注册的法人或其他组织的营业执照等证明文件，自然人的身份证明（格式要求见附件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w:t>
      </w:r>
    </w:p>
    <w:p w14:paraId="0F3C1DE4">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（2）提供经审计的202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w:t>
      </w:r>
    </w:p>
    <w:p w14:paraId="3E13D949">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（3）依法缴纳税收和社会保障资金的证明材料复印件（格式见附件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-4）</w:t>
      </w:r>
    </w:p>
    <w:p w14:paraId="42448244">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（4）具备履行合同所必需的设备和专业技术能力的承诺原件（格式见附件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-5）；</w:t>
      </w:r>
    </w:p>
    <w:p w14:paraId="13BAD7E4">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（5）供应商参加政府采购活动前3年内在经营活动中没有重大违法记录的书面声明原件（格式见附件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-6）</w:t>
      </w:r>
    </w:p>
    <w:p w14:paraId="765762DC">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（6）供应商控股股东名称、控股公司的名称和存在管理、被管理关系的单位名称说明（格式见附件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-7)</w:t>
      </w:r>
    </w:p>
    <w:p w14:paraId="72E66DEA">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-8)</w:t>
      </w:r>
    </w:p>
    <w:p w14:paraId="4BA46D15">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（8）非联合体投标声明（格式见附件</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-9)</w:t>
      </w:r>
    </w:p>
    <w:p w14:paraId="01EBCB4E">
      <w:pPr>
        <w:keepNext w:val="0"/>
        <w:keepLines w:val="0"/>
        <w:pageBreakBefore w:val="0"/>
        <w:widowControl w:val="0"/>
        <w:kinsoku/>
        <w:wordWrap/>
        <w:overflowPunct/>
        <w:topLinePunct w:val="0"/>
        <w:autoSpaceDE/>
        <w:autoSpaceDN/>
        <w:bidi w:val="0"/>
        <w:adjustRightInd/>
        <w:snapToGrid/>
        <w:spacing w:line="360" w:lineRule="auto"/>
        <w:ind w:left="239" w:leftChars="114"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附件1：</w:t>
      </w:r>
    </w:p>
    <w:p w14:paraId="223A2257">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法定代表人（负责人）身份证明</w:t>
      </w:r>
    </w:p>
    <w:p w14:paraId="52FBF709">
      <w:pPr>
        <w:spacing w:line="360" w:lineRule="auto"/>
        <w:ind w:firstLine="480" w:firstLineChars="200"/>
        <w:rPr>
          <w:rFonts w:hint="eastAsia" w:ascii="仿宋" w:hAnsi="仿宋" w:eastAsia="仿宋" w:cs="仿宋"/>
          <w:color w:val="auto"/>
          <w:sz w:val="24"/>
          <w:szCs w:val="24"/>
          <w:highlight w:val="none"/>
        </w:rPr>
      </w:pPr>
    </w:p>
    <w:p w14:paraId="2A38A0A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D9620B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94CEE2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41D78E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92FC94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42F74F9">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123EB33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（供应商名称）的法定代表人（负责人）。</w:t>
      </w:r>
    </w:p>
    <w:p w14:paraId="4B1E324C">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02D24E1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5650"/>
      </w:tblGrid>
      <w:tr w14:paraId="2B497718">
        <w:tblPrEx>
          <w:tblCellMar>
            <w:top w:w="0" w:type="dxa"/>
            <w:left w:w="108" w:type="dxa"/>
            <w:bottom w:w="0" w:type="dxa"/>
            <w:right w:w="108" w:type="dxa"/>
          </w:tblCellMar>
        </w:tblPrEx>
        <w:trPr>
          <w:trHeight w:val="2029" w:hRule="atLeast"/>
          <w:jc w:val="center"/>
        </w:trPr>
        <w:tc>
          <w:tcPr>
            <w:tcW w:w="5650" w:type="dxa"/>
            <w:tcBorders>
              <w:top w:val="single" w:color="auto" w:sz="6" w:space="0"/>
              <w:left w:val="single" w:color="auto" w:sz="6" w:space="0"/>
              <w:bottom w:val="single" w:color="auto" w:sz="6" w:space="0"/>
              <w:right w:val="single" w:color="auto" w:sz="6" w:space="0"/>
            </w:tcBorders>
            <w:noWrap w:val="0"/>
            <w:vAlign w:val="center"/>
          </w:tcPr>
          <w:p w14:paraId="7553CA19">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法定代表人（负责人）身份证复印件</w:t>
            </w:r>
          </w:p>
          <w:p w14:paraId="7044571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正反两面</w:t>
            </w:r>
          </w:p>
        </w:tc>
      </w:tr>
    </w:tbl>
    <w:p w14:paraId="5DB26AAE">
      <w:pPr>
        <w:spacing w:line="360" w:lineRule="auto"/>
        <w:ind w:firstLine="480" w:firstLineChars="200"/>
        <w:rPr>
          <w:rFonts w:hint="eastAsia" w:ascii="仿宋" w:hAnsi="仿宋" w:eastAsia="仿宋" w:cs="仿宋"/>
          <w:color w:val="auto"/>
          <w:sz w:val="24"/>
          <w:szCs w:val="24"/>
          <w:highlight w:val="none"/>
        </w:rPr>
      </w:pPr>
    </w:p>
    <w:p w14:paraId="32E9CC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说明：仅限法定代表人（负责人）参加磋商时提供。</w:t>
      </w:r>
    </w:p>
    <w:p w14:paraId="05711568">
      <w:pPr>
        <w:spacing w:line="360" w:lineRule="auto"/>
        <w:ind w:firstLine="480" w:firstLineChars="200"/>
        <w:rPr>
          <w:rFonts w:hint="eastAsia" w:ascii="仿宋" w:hAnsi="仿宋" w:eastAsia="仿宋" w:cs="仿宋"/>
          <w:color w:val="auto"/>
          <w:sz w:val="24"/>
          <w:szCs w:val="24"/>
          <w:highlight w:val="none"/>
        </w:rPr>
      </w:pPr>
    </w:p>
    <w:p w14:paraId="3A7A7500">
      <w:pPr>
        <w:spacing w:line="360" w:lineRule="auto"/>
        <w:ind w:firstLine="480" w:firstLineChars="200"/>
        <w:rPr>
          <w:rFonts w:hint="eastAsia" w:ascii="仿宋" w:hAnsi="仿宋" w:eastAsia="仿宋" w:cs="仿宋"/>
          <w:color w:val="auto"/>
          <w:sz w:val="24"/>
          <w:szCs w:val="24"/>
          <w:highlight w:val="none"/>
        </w:rPr>
      </w:pPr>
    </w:p>
    <w:p w14:paraId="5454E94D">
      <w:pPr>
        <w:spacing w:line="360" w:lineRule="auto"/>
        <w:ind w:firstLine="480" w:firstLineChars="200"/>
        <w:rPr>
          <w:rFonts w:hint="eastAsia" w:ascii="仿宋" w:hAnsi="仿宋" w:eastAsia="仿宋" w:cs="仿宋"/>
          <w:color w:val="auto"/>
          <w:sz w:val="24"/>
          <w:szCs w:val="24"/>
          <w:highlight w:val="none"/>
        </w:rPr>
      </w:pPr>
    </w:p>
    <w:p w14:paraId="3BB5440C">
      <w:pPr>
        <w:spacing w:line="360" w:lineRule="auto"/>
        <w:jc w:val="righ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供应商：</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（公章）</w:t>
      </w:r>
    </w:p>
    <w:p w14:paraId="30DF9229">
      <w:pPr>
        <w:spacing w:line="360" w:lineRule="auto"/>
        <w:ind w:firstLine="5160" w:firstLineChars="2150"/>
        <w:rPr>
          <w:rFonts w:hint="eastAsia" w:ascii="仿宋" w:hAnsi="仿宋" w:eastAsia="仿宋" w:cs="仿宋"/>
          <w:bCs/>
          <w:color w:val="auto"/>
          <w:sz w:val="24"/>
          <w:szCs w:val="24"/>
          <w:highlight w:val="none"/>
          <w:u w:val="single"/>
        </w:rPr>
      </w:pPr>
    </w:p>
    <w:p w14:paraId="0E1E74A2">
      <w:pPr>
        <w:spacing w:line="360" w:lineRule="auto"/>
        <w:ind w:firstLine="5160" w:firstLineChars="2150"/>
        <w:jc w:val="right"/>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14:paraId="391D1162">
      <w:pPr>
        <w:spacing w:line="360" w:lineRule="auto"/>
        <w:ind w:firstLine="5180" w:firstLineChars="2150"/>
        <w:jc w:val="right"/>
        <w:rPr>
          <w:rFonts w:hint="eastAsia" w:ascii="仿宋" w:hAnsi="仿宋" w:eastAsia="仿宋" w:cs="仿宋"/>
          <w:b/>
          <w:color w:val="auto"/>
          <w:sz w:val="24"/>
          <w:szCs w:val="24"/>
          <w:highlight w:val="none"/>
        </w:rPr>
      </w:pPr>
    </w:p>
    <w:p w14:paraId="10AEDF49">
      <w:pPr>
        <w:spacing w:line="360" w:lineRule="auto"/>
        <w:ind w:firstLine="5180" w:firstLineChars="2150"/>
        <w:rPr>
          <w:rFonts w:hint="eastAsia" w:ascii="仿宋" w:hAnsi="仿宋" w:eastAsia="仿宋" w:cs="仿宋"/>
          <w:b/>
          <w:color w:val="auto"/>
          <w:sz w:val="24"/>
          <w:szCs w:val="24"/>
          <w:highlight w:val="none"/>
        </w:rPr>
      </w:pPr>
    </w:p>
    <w:p w14:paraId="3A7CE82E">
      <w:pPr>
        <w:adjustRightInd w:val="0"/>
        <w:snapToGrid w:val="0"/>
        <w:spacing w:line="360" w:lineRule="auto"/>
        <w:jc w:val="left"/>
        <w:rPr>
          <w:rFonts w:hint="eastAsia" w:ascii="仿宋" w:hAnsi="仿宋" w:eastAsia="仿宋" w:cs="仿宋"/>
          <w:b/>
          <w:color w:val="auto"/>
          <w:sz w:val="24"/>
          <w:szCs w:val="24"/>
          <w:highlight w:val="none"/>
        </w:rPr>
      </w:pPr>
      <w:bookmarkStart w:id="0" w:name="_Toc301514200"/>
      <w:r>
        <w:rPr>
          <w:rFonts w:hint="eastAsia" w:ascii="仿宋" w:hAnsi="仿宋" w:eastAsia="仿宋" w:cs="仿宋"/>
          <w:color w:val="auto"/>
          <w:sz w:val="24"/>
          <w:szCs w:val="24"/>
          <w:highlight w:val="none"/>
        </w:rPr>
        <w:br w:type="page"/>
      </w:r>
      <w:bookmarkEnd w:id="0"/>
      <w:r>
        <w:rPr>
          <w:rFonts w:hint="eastAsia" w:ascii="仿宋" w:hAnsi="仿宋" w:eastAsia="仿宋" w:cs="仿宋"/>
          <w:b/>
          <w:color w:val="auto"/>
          <w:sz w:val="24"/>
          <w:szCs w:val="24"/>
          <w:highlight w:val="none"/>
        </w:rPr>
        <w:t>附件2</w:t>
      </w:r>
    </w:p>
    <w:p w14:paraId="1A255B45">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法定代表人（负责人）授权委托书</w:t>
      </w:r>
    </w:p>
    <w:p w14:paraId="36B7AA67">
      <w:pPr>
        <w:spacing w:line="360" w:lineRule="auto"/>
        <w:jc w:val="center"/>
        <w:rPr>
          <w:rFonts w:hint="eastAsia" w:ascii="仿宋" w:hAnsi="仿宋" w:eastAsia="仿宋" w:cs="仿宋"/>
          <w:color w:val="auto"/>
          <w:sz w:val="24"/>
          <w:szCs w:val="24"/>
          <w:highlight w:val="none"/>
        </w:rPr>
      </w:pPr>
    </w:p>
    <w:p w14:paraId="4554A23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（供应商名称）的法定代表人（负责人），现委托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（姓名）为我方代理人。代理人根据授权，以我方名义签署、澄清、说明、补正、递交、撤回、修改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磋商响应文件、签订合同和处理有关事宜，其法律后果由我方承担。</w:t>
      </w:r>
    </w:p>
    <w:p w14:paraId="6F217FE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委托期限：本授权书有效期为自磋商之日起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个日历日。</w:t>
      </w:r>
    </w:p>
    <w:p w14:paraId="6DDE68E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2C3DB97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09BF24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15069553">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法定代表人（负责人）身份证明复印件</w:t>
            </w:r>
          </w:p>
          <w:p w14:paraId="4C7C02BA">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（正反面复印/完整复印）</w:t>
            </w:r>
          </w:p>
        </w:tc>
      </w:tr>
      <w:tr w14:paraId="0004DC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15E0217D">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授权代表身份证明复印件</w:t>
            </w:r>
          </w:p>
          <w:p w14:paraId="003A308A">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（正反面复印/完整复印）</w:t>
            </w:r>
          </w:p>
        </w:tc>
      </w:tr>
    </w:tbl>
    <w:p w14:paraId="236ADA4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说明：本授权有效期与响应文件有效期保持一致（自磋商截止之日起不少于90日历日），仅限授权代表参加磋商时提供。</w:t>
      </w:r>
    </w:p>
    <w:p w14:paraId="5108A3FA">
      <w:pPr>
        <w:spacing w:line="360" w:lineRule="auto"/>
        <w:ind w:right="480" w:firstLine="2880" w:firstLineChars="1200"/>
        <w:rPr>
          <w:rFonts w:hint="eastAsia" w:ascii="仿宋" w:hAnsi="仿宋" w:eastAsia="仿宋" w:cs="仿宋"/>
          <w:bCs/>
          <w:color w:val="auto"/>
          <w:sz w:val="24"/>
          <w:szCs w:val="24"/>
          <w:highlight w:val="none"/>
        </w:rPr>
      </w:pPr>
    </w:p>
    <w:p w14:paraId="73C846DD">
      <w:pPr>
        <w:spacing w:line="360" w:lineRule="auto"/>
        <w:ind w:right="480"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  应  商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（公章）</w:t>
      </w:r>
    </w:p>
    <w:p w14:paraId="619CED1A">
      <w:pPr>
        <w:spacing w:line="360" w:lineRule="auto"/>
        <w:ind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法定代表人（负责人）：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17DF4E04">
      <w:pPr>
        <w:spacing w:line="360" w:lineRule="auto"/>
        <w:ind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身份证号码：</w:t>
      </w:r>
      <w:r>
        <w:rPr>
          <w:rFonts w:hint="eastAsia" w:ascii="仿宋" w:hAnsi="仿宋" w:eastAsia="仿宋" w:cs="仿宋"/>
          <w:bCs/>
          <w:color w:val="auto"/>
          <w:sz w:val="24"/>
          <w:szCs w:val="24"/>
          <w:highlight w:val="none"/>
          <w:u w:val="single"/>
        </w:rPr>
        <w:t xml:space="preserve">                         </w:t>
      </w:r>
    </w:p>
    <w:p w14:paraId="4D03D769">
      <w:pPr>
        <w:spacing w:line="360" w:lineRule="auto"/>
        <w:ind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委托代理人：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2D3BDF60">
      <w:pPr>
        <w:spacing w:line="360" w:lineRule="auto"/>
        <w:ind w:firstLine="2160" w:firstLineChars="9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身份证号码：</w:t>
      </w:r>
      <w:r>
        <w:rPr>
          <w:rFonts w:hint="eastAsia" w:ascii="仿宋" w:hAnsi="仿宋" w:eastAsia="仿宋" w:cs="仿宋"/>
          <w:bCs/>
          <w:color w:val="auto"/>
          <w:sz w:val="24"/>
          <w:szCs w:val="24"/>
          <w:highlight w:val="none"/>
          <w:u w:val="single"/>
        </w:rPr>
        <w:t xml:space="preserve">                         </w:t>
      </w:r>
    </w:p>
    <w:p w14:paraId="01F35829">
      <w:pPr>
        <w:spacing w:line="360" w:lineRule="auto"/>
        <w:ind w:firstLine="4320" w:firstLineChars="180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14:paraId="38B8CDFD">
      <w:pPr>
        <w:spacing w:line="360" w:lineRule="auto"/>
        <w:ind w:firstLine="480" w:firstLineChars="200"/>
        <w:rPr>
          <w:rFonts w:hint="eastAsia" w:ascii="仿宋" w:hAnsi="仿宋" w:eastAsia="仿宋" w:cs="仿宋"/>
          <w:color w:val="auto"/>
          <w:sz w:val="24"/>
          <w:szCs w:val="24"/>
          <w:highlight w:val="none"/>
        </w:rPr>
      </w:pPr>
    </w:p>
    <w:p w14:paraId="322B4389">
      <w:pPr>
        <w:adjustRightInd w:val="0"/>
        <w:snapToGrid w:val="0"/>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3759B452">
      <w:pPr>
        <w:spacing w:line="360" w:lineRule="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br w:type="page"/>
      </w:r>
      <w:bookmarkStart w:id="1" w:name="_Toc7005120"/>
    </w:p>
    <w:p w14:paraId="75412EC3">
      <w:pPr>
        <w:adjustRightInd w:val="0"/>
        <w:snapToGrid w:val="0"/>
        <w:spacing w:line="360" w:lineRule="auto"/>
        <w:jc w:val="left"/>
        <w:rPr>
          <w:rFonts w:hint="eastAsia" w:ascii="仿宋" w:hAnsi="仿宋" w:eastAsia="仿宋" w:cs="仿宋"/>
          <w:b/>
          <w:bCs w:val="0"/>
          <w:color w:val="auto"/>
          <w:sz w:val="24"/>
          <w:szCs w:val="24"/>
          <w:highlight w:val="none"/>
        </w:rPr>
      </w:pPr>
      <w:bookmarkStart w:id="2" w:name="_Toc60929129"/>
      <w:r>
        <w:rPr>
          <w:rFonts w:hint="eastAsia" w:ascii="仿宋" w:hAnsi="仿宋" w:eastAsia="仿宋" w:cs="仿宋"/>
          <w:b/>
          <w:bCs w:val="0"/>
          <w:color w:val="auto"/>
          <w:sz w:val="24"/>
          <w:szCs w:val="24"/>
          <w:highlight w:val="none"/>
          <w:lang w:eastAsia="zh-CN"/>
        </w:rPr>
        <w:t>附件</w:t>
      </w:r>
      <w:r>
        <w:rPr>
          <w:rFonts w:hint="eastAsia" w:ascii="仿宋" w:hAnsi="仿宋" w:eastAsia="仿宋" w:cs="仿宋"/>
          <w:b/>
          <w:bCs w:val="0"/>
          <w:color w:val="auto"/>
          <w:sz w:val="24"/>
          <w:szCs w:val="24"/>
          <w:highlight w:val="none"/>
          <w:lang w:val="en-US" w:eastAsia="zh-CN"/>
        </w:rPr>
        <w:t xml:space="preserve">3 </w:t>
      </w:r>
      <w:r>
        <w:rPr>
          <w:rFonts w:hint="eastAsia" w:ascii="仿宋" w:hAnsi="仿宋" w:eastAsia="仿宋" w:cs="仿宋"/>
          <w:b/>
          <w:bCs w:val="0"/>
          <w:color w:val="auto"/>
          <w:sz w:val="24"/>
          <w:szCs w:val="24"/>
          <w:highlight w:val="none"/>
        </w:rPr>
        <w:t>授权代表本单位证明</w:t>
      </w:r>
      <w:bookmarkEnd w:id="2"/>
    </w:p>
    <w:p w14:paraId="0C5AB693">
      <w:pPr>
        <w:adjustRightInd w:val="0"/>
        <w:snapToGrid w:val="0"/>
        <w:spacing w:line="360" w:lineRule="auto"/>
        <w:jc w:val="left"/>
        <w:rPr>
          <w:rFonts w:hint="eastAsia" w:ascii="仿宋" w:hAnsi="仿宋" w:eastAsia="仿宋" w:cs="仿宋"/>
          <w:b w:val="0"/>
          <w:bCs/>
          <w:color w:val="auto"/>
          <w:sz w:val="24"/>
          <w:szCs w:val="24"/>
          <w:highlight w:val="none"/>
        </w:rPr>
      </w:pPr>
    </w:p>
    <w:p w14:paraId="04D2AD35">
      <w:pPr>
        <w:adjustRightInd w:val="0"/>
        <w:snapToGrid w:val="0"/>
        <w:spacing w:line="360" w:lineRule="auto"/>
        <w:jc w:val="center"/>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w:t>
      </w:r>
      <w:r>
        <w:rPr>
          <w:rFonts w:hint="eastAsia" w:ascii="仿宋" w:hAnsi="仿宋" w:eastAsia="仿宋" w:cs="仿宋"/>
          <w:b w:val="0"/>
          <w:bCs/>
          <w:color w:val="auto"/>
          <w:sz w:val="24"/>
          <w:szCs w:val="24"/>
          <w:highlight w:val="none"/>
          <w:lang w:val="zh-CN" w:eastAsia="zh-CN"/>
        </w:rPr>
        <w:t>社保</w:t>
      </w:r>
      <w:r>
        <w:rPr>
          <w:rFonts w:hint="eastAsia" w:ascii="仿宋" w:hAnsi="仿宋" w:eastAsia="仿宋" w:cs="仿宋"/>
          <w:b w:val="0"/>
          <w:bCs/>
          <w:color w:val="auto"/>
          <w:sz w:val="24"/>
          <w:szCs w:val="24"/>
          <w:highlight w:val="none"/>
        </w:rPr>
        <w:t>缴纳证明</w:t>
      </w:r>
      <w:r>
        <w:rPr>
          <w:rFonts w:hint="eastAsia" w:ascii="仿宋" w:hAnsi="仿宋" w:eastAsia="仿宋" w:cs="仿宋"/>
          <w:b w:val="0"/>
          <w:bCs/>
          <w:color w:val="auto"/>
          <w:sz w:val="24"/>
          <w:szCs w:val="24"/>
          <w:highlight w:val="none"/>
          <w:lang w:val="zh-CN"/>
        </w:rPr>
        <w:t>）</w:t>
      </w:r>
    </w:p>
    <w:p w14:paraId="5E6DA941">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14:paraId="20CC5A35">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-1  供应商的企业法人（负责人）营业执照副本复印件（加盖公章）</w:t>
      </w:r>
      <w:bookmarkEnd w:id="1"/>
    </w:p>
    <w:p w14:paraId="129E3D95">
      <w:pPr>
        <w:spacing w:line="360" w:lineRule="auto"/>
        <w:jc w:val="left"/>
        <w:rPr>
          <w:rFonts w:hint="eastAsia" w:ascii="仿宋" w:hAnsi="仿宋" w:eastAsia="仿宋" w:cs="仿宋"/>
          <w:color w:val="auto"/>
          <w:sz w:val="24"/>
          <w:szCs w:val="24"/>
          <w:highlight w:val="none"/>
        </w:rPr>
      </w:pPr>
    </w:p>
    <w:p w14:paraId="3EDB0372">
      <w:pPr>
        <w:tabs>
          <w:tab w:val="left" w:pos="993"/>
          <w:tab w:val="left" w:pos="1030"/>
          <w:tab w:val="left" w:pos="8364"/>
        </w:tabs>
        <w:snapToGrid w:val="0"/>
        <w:spacing w:after="120" w:afterLines="50" w:line="360" w:lineRule="auto"/>
        <w:ind w:right="-57" w:rightChars="-2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（注：根据项目实际情况，本项内容可能要求提供“事业单位法人证书”、执业许可证、自然人身份证明等证明材料）</w:t>
      </w:r>
    </w:p>
    <w:p w14:paraId="0B07DB92">
      <w:pPr>
        <w:adjustRightInd w:val="0"/>
        <w:spacing w:line="360" w:lineRule="auto"/>
        <w:jc w:val="left"/>
        <w:textAlignment w:val="baseline"/>
        <w:rPr>
          <w:rFonts w:hint="eastAsia" w:ascii="仿宋" w:hAnsi="仿宋" w:eastAsia="仿宋" w:cs="仿宋"/>
          <w:b/>
          <w:color w:val="auto"/>
          <w:sz w:val="24"/>
          <w:szCs w:val="24"/>
          <w:highlight w:val="none"/>
        </w:rPr>
      </w:pPr>
    </w:p>
    <w:p w14:paraId="0D80906D">
      <w:pPr>
        <w:spacing w:line="360" w:lineRule="auto"/>
        <w:rPr>
          <w:rFonts w:hint="eastAsia" w:ascii="仿宋" w:hAnsi="仿宋" w:eastAsia="仿宋" w:cs="仿宋"/>
          <w:b/>
          <w:color w:val="auto"/>
          <w:sz w:val="24"/>
          <w:szCs w:val="24"/>
          <w:highlight w:val="none"/>
        </w:rPr>
      </w:pPr>
      <w:bookmarkStart w:id="3" w:name="_Toc7005121"/>
      <w:bookmarkStart w:id="4" w:name="_Ref527015333"/>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-2  经审计的财务报表</w:t>
      </w:r>
      <w:bookmarkEnd w:id="3"/>
      <w:bookmarkEnd w:id="4"/>
    </w:p>
    <w:p w14:paraId="6DEDC7B1">
      <w:pPr>
        <w:spacing w:line="360" w:lineRule="auto"/>
        <w:rPr>
          <w:rFonts w:hint="eastAsia" w:ascii="仿宋" w:hAnsi="仿宋" w:eastAsia="仿宋" w:cs="仿宋"/>
          <w:color w:val="auto"/>
          <w:sz w:val="24"/>
          <w:szCs w:val="24"/>
          <w:highlight w:val="none"/>
        </w:rPr>
      </w:pPr>
    </w:p>
    <w:p w14:paraId="3149CC70">
      <w:pPr>
        <w:tabs>
          <w:tab w:val="left" w:pos="993"/>
          <w:tab w:val="left" w:pos="1030"/>
          <w:tab w:val="left" w:pos="8364"/>
        </w:tabs>
        <w:snapToGrid w:val="0"/>
        <w:spacing w:after="120" w:afterLines="50" w:line="360" w:lineRule="auto"/>
        <w:ind w:right="-57" w:rightChars="-2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提供供应商202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年经审计的财务报告（包括资产负债表、现金流量表、利润表）复印件或扫描件、所有复印件或扫描件需加盖单位公章。</w:t>
      </w:r>
    </w:p>
    <w:p w14:paraId="486D1FF3">
      <w:pPr>
        <w:spacing w:line="360" w:lineRule="auto"/>
        <w:rPr>
          <w:rFonts w:hint="eastAsia" w:ascii="仿宋" w:hAnsi="仿宋" w:eastAsia="仿宋" w:cs="仿宋"/>
          <w:color w:val="auto"/>
          <w:sz w:val="24"/>
          <w:szCs w:val="24"/>
          <w:highlight w:val="none"/>
        </w:rPr>
      </w:pPr>
    </w:p>
    <w:p w14:paraId="160F88E5">
      <w:pPr>
        <w:spacing w:line="360" w:lineRule="auto"/>
        <w:rPr>
          <w:rFonts w:hint="eastAsia" w:ascii="仿宋" w:hAnsi="仿宋" w:eastAsia="仿宋" w:cs="仿宋"/>
          <w:b/>
          <w:color w:val="auto"/>
          <w:sz w:val="24"/>
          <w:szCs w:val="24"/>
          <w:highlight w:val="none"/>
        </w:rPr>
      </w:pPr>
      <w:bookmarkStart w:id="5" w:name="_Toc7005122"/>
      <w:r>
        <w:rPr>
          <w:rFonts w:hint="eastAsia" w:ascii="仿宋" w:hAnsi="仿宋" w:eastAsia="仿宋" w:cs="仿宋"/>
          <w:b/>
          <w:color w:val="auto"/>
          <w:sz w:val="24"/>
          <w:szCs w:val="24"/>
          <w:highlight w:val="none"/>
        </w:rPr>
        <w:t>或  本年度基本开户银行出具的资信证明</w:t>
      </w:r>
      <w:bookmarkEnd w:id="5"/>
    </w:p>
    <w:p w14:paraId="6E06A3E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提交响应文件截止时间前三个月内其基本账户开户银行出具的资信证明并附开户许可证或开户备案证明</w:t>
      </w:r>
    </w:p>
    <w:p w14:paraId="4514802B">
      <w:pPr>
        <w:tabs>
          <w:tab w:val="left" w:pos="5580"/>
        </w:tabs>
        <w:spacing w:before="120" w:line="360" w:lineRule="auto"/>
        <w:rPr>
          <w:rFonts w:hint="eastAsia" w:ascii="仿宋" w:hAnsi="仿宋" w:eastAsia="仿宋" w:cs="仿宋"/>
          <w:color w:val="auto"/>
          <w:sz w:val="24"/>
          <w:szCs w:val="24"/>
          <w:highlight w:val="none"/>
        </w:rPr>
      </w:pPr>
    </w:p>
    <w:p w14:paraId="2309E0D0">
      <w:pPr>
        <w:spacing w:line="360" w:lineRule="auto"/>
        <w:rPr>
          <w:rFonts w:hint="eastAsia" w:ascii="仿宋" w:hAnsi="仿宋" w:eastAsia="仿宋" w:cs="仿宋"/>
          <w:b/>
          <w:color w:val="auto"/>
          <w:sz w:val="24"/>
          <w:szCs w:val="24"/>
          <w:highlight w:val="none"/>
        </w:rPr>
      </w:pPr>
      <w:bookmarkStart w:id="6" w:name="_Toc7005123"/>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-3 依法缴纳税收的证明</w:t>
      </w:r>
      <w:bookmarkEnd w:id="6"/>
    </w:p>
    <w:p w14:paraId="10024E2C">
      <w:pPr>
        <w:tabs>
          <w:tab w:val="left" w:pos="993"/>
          <w:tab w:val="left" w:pos="1030"/>
          <w:tab w:val="left" w:pos="8364"/>
        </w:tabs>
        <w:snapToGrid w:val="0"/>
        <w:spacing w:after="120" w:afterLines="50" w:line="360" w:lineRule="auto"/>
        <w:ind w:left="420" w:right="-57" w:rightChars="-27" w:firstLine="480" w:firstLineChars="200"/>
        <w:jc w:val="left"/>
        <w:rPr>
          <w:rFonts w:hint="eastAsia" w:ascii="仿宋" w:hAnsi="仿宋" w:eastAsia="仿宋" w:cs="仿宋"/>
          <w:color w:val="auto"/>
          <w:sz w:val="24"/>
          <w:szCs w:val="24"/>
          <w:highlight w:val="none"/>
        </w:rPr>
      </w:pPr>
    </w:p>
    <w:p w14:paraId="2956E3C6">
      <w:pPr>
        <w:tabs>
          <w:tab w:val="left" w:pos="993"/>
          <w:tab w:val="left" w:pos="1030"/>
          <w:tab w:val="left" w:pos="8364"/>
        </w:tabs>
        <w:snapToGrid w:val="0"/>
        <w:spacing w:after="120" w:afterLines="50" w:line="360" w:lineRule="auto"/>
        <w:ind w:right="-57" w:rightChars="-2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6925353D">
      <w:pPr>
        <w:tabs>
          <w:tab w:val="left" w:pos="993"/>
          <w:tab w:val="left" w:pos="1030"/>
          <w:tab w:val="left" w:pos="8364"/>
        </w:tabs>
        <w:snapToGrid w:val="0"/>
        <w:spacing w:after="120" w:afterLines="50" w:line="360" w:lineRule="auto"/>
        <w:ind w:right="-57" w:rightChars="-27"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1、提供供应商202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年1月至今任意一个月已缴纳的完税凭证或税务机关开具的完税证明（任意税种）（银行出具的缴税凭证或税务机关出具的证明的复印件，并加盖本单位公章）。</w:t>
      </w:r>
    </w:p>
    <w:p w14:paraId="652BD303">
      <w:pPr>
        <w:tabs>
          <w:tab w:val="left" w:pos="993"/>
          <w:tab w:val="left" w:pos="1030"/>
          <w:tab w:val="left" w:pos="8364"/>
        </w:tabs>
        <w:snapToGrid w:val="0"/>
        <w:spacing w:after="120" w:afterLines="50" w:line="360" w:lineRule="auto"/>
        <w:ind w:right="-57" w:rightChars="-27" w:firstLine="480" w:firstLineChars="200"/>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2、依法免税的供应商，应提供相应文件证明其依法免税。</w:t>
      </w:r>
    </w:p>
    <w:p w14:paraId="66AD4F5A">
      <w:pPr>
        <w:spacing w:line="360" w:lineRule="auto"/>
        <w:rPr>
          <w:rFonts w:hint="eastAsia" w:ascii="仿宋" w:hAnsi="仿宋" w:eastAsia="仿宋" w:cs="仿宋"/>
          <w:color w:val="auto"/>
          <w:sz w:val="24"/>
          <w:szCs w:val="24"/>
          <w:highlight w:val="none"/>
        </w:rPr>
      </w:pPr>
      <w:bookmarkStart w:id="7" w:name="_Toc7005124"/>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-4社会保障资金缴纳记录</w:t>
      </w:r>
      <w:bookmarkEnd w:id="7"/>
    </w:p>
    <w:p w14:paraId="1EAC6EE8">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5314BD49">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提供供应商202</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年1月至今任意一个月已缴纳的社会保障资金缴存单据或社保机构开具的社会保险参保缴费情况证明，并加盖本单位公章。</w:t>
      </w:r>
    </w:p>
    <w:p w14:paraId="59677FC5">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不需要缴纳社会保障资金的供应商，应提供相应文件证明其不需要缴纳社会保障资金。</w:t>
      </w:r>
    </w:p>
    <w:p w14:paraId="3A0EF8F7">
      <w:pPr>
        <w:spacing w:line="360" w:lineRule="auto"/>
        <w:rPr>
          <w:rFonts w:hint="eastAsia" w:ascii="仿宋" w:hAnsi="仿宋" w:eastAsia="仿宋" w:cs="仿宋"/>
          <w:b/>
          <w:color w:val="auto"/>
          <w:sz w:val="24"/>
          <w:szCs w:val="24"/>
          <w:highlight w:val="none"/>
        </w:rPr>
      </w:pPr>
      <w:bookmarkStart w:id="8" w:name="_Toc7005125"/>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-5 具备履行合同所必需的设备和专业技术能力承诺书</w:t>
      </w:r>
      <w:bookmarkEnd w:id="8"/>
    </w:p>
    <w:p w14:paraId="40784F7C">
      <w:pPr>
        <w:spacing w:line="360" w:lineRule="auto"/>
        <w:rPr>
          <w:rFonts w:hint="eastAsia" w:ascii="仿宋" w:hAnsi="仿宋" w:eastAsia="仿宋" w:cs="仿宋"/>
          <w:color w:val="auto"/>
          <w:kern w:val="0"/>
          <w:sz w:val="24"/>
          <w:szCs w:val="24"/>
          <w:highlight w:val="none"/>
        </w:rPr>
      </w:pPr>
    </w:p>
    <w:p w14:paraId="0043C490">
      <w:pPr>
        <w:spacing w:line="360" w:lineRule="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u w:val="single"/>
        </w:rPr>
        <w:t>陕西中润国际招标有限公司：</w:t>
      </w:r>
    </w:p>
    <w:p w14:paraId="23330ABC">
      <w:pPr>
        <w:spacing w:line="360" w:lineRule="auto"/>
        <w:ind w:firstLine="480"/>
        <w:rPr>
          <w:rFonts w:hint="eastAsia" w:ascii="仿宋" w:hAnsi="仿宋" w:eastAsia="仿宋" w:cs="仿宋"/>
          <w:color w:val="auto"/>
          <w:kern w:val="0"/>
          <w:sz w:val="24"/>
          <w:szCs w:val="24"/>
          <w:highlight w:val="none"/>
        </w:rPr>
      </w:pPr>
    </w:p>
    <w:p w14:paraId="29CB8C21">
      <w:pPr>
        <w:spacing w:line="360" w:lineRule="auto"/>
        <w:ind w:firstLine="48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我方作为项目名称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(项目编号: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)的投标供应商，在此郑重承诺: </w:t>
      </w:r>
      <w:r>
        <w:rPr>
          <w:rFonts w:hint="eastAsia" w:ascii="仿宋" w:hAnsi="仿宋" w:eastAsia="仿宋" w:cs="仿宋"/>
          <w:color w:val="auto"/>
          <w:kern w:val="0"/>
          <w:sz w:val="24"/>
          <w:szCs w:val="24"/>
          <w:highlight w:val="none"/>
          <w:u w:val="single"/>
        </w:rPr>
        <w:t>我单位具有履行本项目合同所必需的设备和专业技术的能力。</w:t>
      </w:r>
    </w:p>
    <w:p w14:paraId="29E7528C">
      <w:pPr>
        <w:spacing w:line="360" w:lineRule="auto"/>
        <w:ind w:firstLine="48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如有不实，我方将无条件地退出本项目的采购活动，并遵照《中华人民共和国政府采购法》有关“提供虚假材料的规定”接受处罚。</w:t>
      </w:r>
    </w:p>
    <w:p w14:paraId="429BD14B">
      <w:pPr>
        <w:spacing w:line="360" w:lineRule="auto"/>
        <w:ind w:firstLine="48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54ADF6E8">
      <w:pPr>
        <w:spacing w:line="360" w:lineRule="auto"/>
        <w:ind w:firstLine="480"/>
        <w:rPr>
          <w:rFonts w:hint="eastAsia" w:ascii="仿宋" w:hAnsi="仿宋" w:eastAsia="仿宋" w:cs="仿宋"/>
          <w:b/>
          <w:color w:val="auto"/>
          <w:sz w:val="24"/>
          <w:szCs w:val="24"/>
          <w:highlight w:val="none"/>
        </w:rPr>
      </w:pPr>
    </w:p>
    <w:p w14:paraId="51CD35CB">
      <w:pPr>
        <w:spacing w:line="360" w:lineRule="auto"/>
        <w:ind w:firstLine="480"/>
        <w:rPr>
          <w:rFonts w:hint="eastAsia" w:ascii="仿宋" w:hAnsi="仿宋" w:eastAsia="仿宋" w:cs="仿宋"/>
          <w:b/>
          <w:color w:val="auto"/>
          <w:sz w:val="24"/>
          <w:szCs w:val="24"/>
          <w:highlight w:val="none"/>
        </w:rPr>
      </w:pPr>
    </w:p>
    <w:p w14:paraId="78691562">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2025D742">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7CE341A4">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42B6DDE">
      <w:pPr>
        <w:spacing w:line="360" w:lineRule="auto"/>
        <w:ind w:right="2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73EA359C">
      <w:pPr>
        <w:widowControl/>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w:t>
      </w:r>
    </w:p>
    <w:p w14:paraId="38CA49CB">
      <w:pPr>
        <w:spacing w:line="360" w:lineRule="auto"/>
        <w:rPr>
          <w:rFonts w:hint="eastAsia" w:ascii="仿宋" w:hAnsi="仿宋" w:eastAsia="仿宋" w:cs="仿宋"/>
          <w:b/>
          <w:color w:val="auto"/>
          <w:sz w:val="24"/>
          <w:szCs w:val="24"/>
          <w:highlight w:val="none"/>
        </w:rPr>
      </w:pPr>
      <w:bookmarkStart w:id="9" w:name="_Toc7005126"/>
      <w:r>
        <w:rPr>
          <w:rFonts w:hint="eastAsia" w:ascii="仿宋" w:hAnsi="仿宋" w:eastAsia="仿宋" w:cs="仿宋"/>
          <w:b/>
          <w:color w:val="auto"/>
          <w:sz w:val="24"/>
          <w:szCs w:val="24"/>
          <w:highlight w:val="none"/>
        </w:rPr>
        <w:t>附件</w:t>
      </w:r>
      <w:bookmarkStart w:id="10" w:name="_Toc60928899"/>
      <w:bookmarkStart w:id="11" w:name="_Toc60928818"/>
      <w:bookmarkStart w:id="12" w:name="_Toc60929131"/>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-6 供应商参加政府采购活动前3年内在经营活动中没有重大违法记录的书面声明</w:t>
      </w:r>
      <w:bookmarkEnd w:id="9"/>
      <w:bookmarkEnd w:id="10"/>
      <w:bookmarkEnd w:id="11"/>
      <w:bookmarkEnd w:id="12"/>
    </w:p>
    <w:p w14:paraId="0D6BB52E">
      <w:pPr>
        <w:spacing w:line="360" w:lineRule="auto"/>
        <w:jc w:val="center"/>
        <w:rPr>
          <w:rFonts w:hint="eastAsia" w:ascii="仿宋" w:hAnsi="仿宋" w:eastAsia="仿宋" w:cs="仿宋"/>
          <w:color w:val="auto"/>
          <w:sz w:val="24"/>
          <w:szCs w:val="24"/>
          <w:highlight w:val="none"/>
        </w:rPr>
      </w:pPr>
    </w:p>
    <w:p w14:paraId="43576A1E">
      <w:pPr>
        <w:tabs>
          <w:tab w:val="left" w:pos="5580"/>
        </w:tabs>
        <w:spacing w:before="12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陕西中润国际招标有限公司  </w:t>
      </w:r>
    </w:p>
    <w:p w14:paraId="2E29F71B">
      <w:pPr>
        <w:tabs>
          <w:tab w:val="left" w:pos="5580"/>
        </w:tabs>
        <w:spacing w:before="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我公司郑重承诺在参加本项目政府采购活动前三年内，在经营活动中无重大违法记录。</w:t>
      </w:r>
    </w:p>
    <w:p w14:paraId="2A18EE43">
      <w:pPr>
        <w:tabs>
          <w:tab w:val="left" w:pos="5580"/>
        </w:tabs>
        <w:spacing w:before="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162D0D2C">
      <w:pPr>
        <w:tabs>
          <w:tab w:val="left" w:pos="5580"/>
        </w:tabs>
        <w:spacing w:before="120" w:line="360" w:lineRule="auto"/>
        <w:ind w:firstLine="480" w:firstLineChars="200"/>
        <w:rPr>
          <w:rFonts w:hint="eastAsia" w:ascii="仿宋" w:hAnsi="仿宋" w:eastAsia="仿宋" w:cs="仿宋"/>
          <w:color w:val="auto"/>
          <w:sz w:val="24"/>
          <w:szCs w:val="24"/>
          <w:highlight w:val="none"/>
        </w:rPr>
      </w:pPr>
    </w:p>
    <w:p w14:paraId="4D63670C">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07C08B35">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27B1F5D7">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E32BF20">
      <w:pPr>
        <w:spacing w:line="360" w:lineRule="auto"/>
        <w:rPr>
          <w:rFonts w:hint="eastAsia" w:ascii="仿宋" w:hAnsi="仿宋" w:eastAsia="仿宋" w:cs="仿宋"/>
          <w:b/>
          <w:color w:val="auto"/>
          <w:sz w:val="24"/>
          <w:szCs w:val="24"/>
          <w:highlight w:val="none"/>
        </w:rPr>
      </w:pPr>
      <w:bookmarkStart w:id="13" w:name="_Toc7005127"/>
      <w:bookmarkStart w:id="14" w:name="_Toc60928900"/>
      <w:bookmarkStart w:id="15" w:name="_Toc60928819"/>
      <w:bookmarkStart w:id="16" w:name="_Toc60929132"/>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-7 供应商控股股东名称、控股公司的名称和存在管理、被管理关系的单位名称说明</w:t>
      </w:r>
      <w:bookmarkEnd w:id="13"/>
      <w:bookmarkEnd w:id="14"/>
      <w:bookmarkEnd w:id="15"/>
      <w:bookmarkEnd w:id="16"/>
    </w:p>
    <w:p w14:paraId="5DAAAB12">
      <w:pPr>
        <w:spacing w:line="360" w:lineRule="auto"/>
        <w:ind w:firstLine="420"/>
        <w:rPr>
          <w:rFonts w:hint="eastAsia" w:ascii="仿宋" w:hAnsi="仿宋" w:eastAsia="仿宋" w:cs="仿宋"/>
          <w:color w:val="auto"/>
          <w:sz w:val="24"/>
          <w:szCs w:val="24"/>
          <w:highlight w:val="none"/>
        </w:rPr>
      </w:pPr>
    </w:p>
    <w:p w14:paraId="398526C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致：陕西中润国际招标有限公司</w:t>
      </w:r>
    </w:p>
    <w:p w14:paraId="16EED6B0">
      <w:pPr>
        <w:spacing w:after="120" w:line="360" w:lineRule="auto"/>
        <w:rPr>
          <w:rFonts w:hint="eastAsia" w:ascii="仿宋" w:hAnsi="仿宋" w:eastAsia="仿宋" w:cs="仿宋"/>
          <w:color w:val="auto"/>
          <w:sz w:val="24"/>
          <w:szCs w:val="24"/>
          <w:highlight w:val="none"/>
        </w:rPr>
      </w:pPr>
    </w:p>
    <w:p w14:paraId="35FE6BF8">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与我方的法定代表人（负责人）为同一人的企业如下：</w:t>
      </w:r>
    </w:p>
    <w:p w14:paraId="4A6818BF">
      <w:pPr>
        <w:spacing w:line="360" w:lineRule="auto"/>
        <w:ind w:firstLine="426"/>
        <w:rPr>
          <w:rFonts w:hint="eastAsia" w:ascii="仿宋" w:hAnsi="仿宋" w:eastAsia="仿宋" w:cs="仿宋"/>
          <w:color w:val="auto"/>
          <w:sz w:val="24"/>
          <w:szCs w:val="24"/>
          <w:highlight w:val="none"/>
        </w:rPr>
      </w:pPr>
    </w:p>
    <w:p w14:paraId="3027C737">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我方的控股股东如下：</w:t>
      </w:r>
    </w:p>
    <w:p w14:paraId="694442E3">
      <w:pPr>
        <w:spacing w:line="360" w:lineRule="auto"/>
        <w:ind w:firstLine="426"/>
        <w:rPr>
          <w:rFonts w:hint="eastAsia" w:ascii="仿宋" w:hAnsi="仿宋" w:eastAsia="仿宋" w:cs="仿宋"/>
          <w:color w:val="auto"/>
          <w:sz w:val="24"/>
          <w:szCs w:val="24"/>
          <w:highlight w:val="none"/>
        </w:rPr>
      </w:pPr>
    </w:p>
    <w:p w14:paraId="029DCAB5">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我方直接控股的企业如下：</w:t>
      </w:r>
    </w:p>
    <w:p w14:paraId="4217393A">
      <w:pPr>
        <w:spacing w:line="360" w:lineRule="auto"/>
        <w:ind w:firstLine="426"/>
        <w:rPr>
          <w:rFonts w:hint="eastAsia" w:ascii="仿宋" w:hAnsi="仿宋" w:eastAsia="仿宋" w:cs="仿宋"/>
          <w:color w:val="auto"/>
          <w:sz w:val="24"/>
          <w:szCs w:val="24"/>
          <w:highlight w:val="none"/>
        </w:rPr>
      </w:pPr>
    </w:p>
    <w:p w14:paraId="1ACD13B2">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与我方存在管理、被管理关系的单位名称如下：</w:t>
      </w:r>
    </w:p>
    <w:p w14:paraId="644F328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1568A03C">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6F3F3FA7">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46EBD5CD">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039C878">
      <w:pPr>
        <w:spacing w:line="360" w:lineRule="auto"/>
        <w:ind w:firstLine="480" w:firstLineChars="200"/>
        <w:rPr>
          <w:rFonts w:hint="eastAsia" w:ascii="仿宋" w:hAnsi="仿宋" w:eastAsia="仿宋" w:cs="仿宋"/>
          <w:color w:val="auto"/>
          <w:sz w:val="24"/>
          <w:szCs w:val="24"/>
          <w:highlight w:val="none"/>
        </w:rPr>
      </w:pPr>
    </w:p>
    <w:p w14:paraId="3F260589">
      <w:pPr>
        <w:spacing w:line="360" w:lineRule="auto"/>
        <w:jc w:val="left"/>
        <w:rPr>
          <w:rFonts w:hint="eastAsia" w:ascii="仿宋" w:hAnsi="仿宋" w:eastAsia="仿宋" w:cs="仿宋"/>
          <w:b/>
          <w:color w:val="auto"/>
          <w:sz w:val="24"/>
          <w:szCs w:val="24"/>
          <w:highlight w:val="none"/>
        </w:rPr>
      </w:pPr>
    </w:p>
    <w:p w14:paraId="26F2B1E3">
      <w:pPr>
        <w:spacing w:line="360" w:lineRule="auto"/>
        <w:jc w:val="left"/>
        <w:rPr>
          <w:rFonts w:hint="eastAsia" w:ascii="仿宋" w:hAnsi="仿宋" w:eastAsia="仿宋" w:cs="仿宋"/>
          <w:b/>
          <w:color w:val="auto"/>
          <w:sz w:val="24"/>
          <w:szCs w:val="24"/>
          <w:highlight w:val="none"/>
        </w:rPr>
      </w:pPr>
    </w:p>
    <w:p w14:paraId="15CE7388">
      <w:pPr>
        <w:spacing w:line="360" w:lineRule="auto"/>
        <w:jc w:val="left"/>
        <w:rPr>
          <w:rFonts w:hint="eastAsia" w:ascii="仿宋" w:hAnsi="仿宋" w:eastAsia="仿宋" w:cs="仿宋"/>
          <w:b/>
          <w:color w:val="auto"/>
          <w:sz w:val="24"/>
          <w:szCs w:val="24"/>
          <w:highlight w:val="none"/>
        </w:rPr>
      </w:pPr>
    </w:p>
    <w:p w14:paraId="23274BDA">
      <w:pPr>
        <w:spacing w:line="360" w:lineRule="auto"/>
        <w:jc w:val="left"/>
        <w:rPr>
          <w:rFonts w:hint="eastAsia" w:ascii="仿宋" w:hAnsi="仿宋" w:eastAsia="仿宋" w:cs="仿宋"/>
          <w:b/>
          <w:color w:val="auto"/>
          <w:sz w:val="24"/>
          <w:szCs w:val="24"/>
          <w:highlight w:val="none"/>
        </w:rPr>
      </w:pPr>
    </w:p>
    <w:p w14:paraId="547C9166">
      <w:pPr>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br w:type="page"/>
      </w:r>
      <w:bookmarkStart w:id="17" w:name="_Toc7005128"/>
    </w:p>
    <w:p w14:paraId="604C3A80">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w:t>
      </w:r>
      <w:bookmarkStart w:id="18" w:name="_Toc60928901"/>
      <w:bookmarkStart w:id="19" w:name="_Toc60928820"/>
      <w:bookmarkStart w:id="20" w:name="_Toc60929133"/>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-8供应商是否属于为本项目提供整体设计、规范编制或者项目管理、监理、检测等服务的供应商声明</w:t>
      </w:r>
      <w:bookmarkEnd w:id="17"/>
      <w:bookmarkEnd w:id="18"/>
      <w:bookmarkEnd w:id="19"/>
      <w:bookmarkEnd w:id="20"/>
    </w:p>
    <w:p w14:paraId="743259E8">
      <w:pPr>
        <w:spacing w:line="360" w:lineRule="auto"/>
        <w:ind w:firstLine="420"/>
        <w:rPr>
          <w:rFonts w:hint="eastAsia" w:ascii="仿宋" w:hAnsi="仿宋" w:eastAsia="仿宋" w:cs="仿宋"/>
          <w:color w:val="auto"/>
          <w:sz w:val="24"/>
          <w:szCs w:val="24"/>
          <w:highlight w:val="none"/>
        </w:rPr>
      </w:pPr>
    </w:p>
    <w:p w14:paraId="418D8D67">
      <w:pPr>
        <w:spacing w:line="360" w:lineRule="auto"/>
        <w:rPr>
          <w:rFonts w:hint="eastAsia" w:ascii="仿宋" w:hAnsi="仿宋" w:eastAsia="仿宋" w:cs="仿宋"/>
          <w:color w:val="auto"/>
          <w:sz w:val="24"/>
          <w:szCs w:val="24"/>
          <w:highlight w:val="none"/>
        </w:rPr>
      </w:pPr>
    </w:p>
    <w:p w14:paraId="3E76060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致：陕西中润国际招标有限公司</w:t>
      </w:r>
    </w:p>
    <w:p w14:paraId="65A9AB90">
      <w:pPr>
        <w:spacing w:line="360" w:lineRule="auto"/>
        <w:ind w:firstLine="42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我方 </w:t>
      </w:r>
      <w:r>
        <w:rPr>
          <w:rFonts w:hint="eastAsia" w:ascii="仿宋" w:hAnsi="仿宋" w:eastAsia="仿宋" w:cs="仿宋"/>
          <w:i/>
          <w:color w:val="auto"/>
          <w:sz w:val="24"/>
          <w:szCs w:val="24"/>
          <w:highlight w:val="none"/>
          <w:u w:val="single"/>
        </w:rPr>
        <w:t xml:space="preserve">不属于 </w:t>
      </w:r>
      <w:r>
        <w:rPr>
          <w:rFonts w:hint="eastAsia" w:ascii="仿宋" w:hAnsi="仿宋" w:eastAsia="仿宋" w:cs="仿宋"/>
          <w:color w:val="auto"/>
          <w:sz w:val="24"/>
          <w:szCs w:val="24"/>
          <w:highlight w:val="none"/>
        </w:rPr>
        <w:t>为本项目提供整体设计、规范编制或者项目管理、监理、检测等服务的供应商。</w:t>
      </w:r>
    </w:p>
    <w:p w14:paraId="1F32B839">
      <w:pPr>
        <w:spacing w:line="360" w:lineRule="auto"/>
        <w:ind w:firstLine="426"/>
        <w:rPr>
          <w:rFonts w:hint="eastAsia" w:ascii="仿宋" w:hAnsi="仿宋" w:eastAsia="仿宋" w:cs="仿宋"/>
          <w:color w:val="auto"/>
          <w:sz w:val="24"/>
          <w:szCs w:val="24"/>
          <w:highlight w:val="none"/>
        </w:rPr>
      </w:pPr>
    </w:p>
    <w:p w14:paraId="416B43DC">
      <w:pPr>
        <w:spacing w:line="360" w:lineRule="auto"/>
        <w:ind w:firstLine="426"/>
        <w:rPr>
          <w:rFonts w:hint="eastAsia" w:ascii="仿宋" w:hAnsi="仿宋" w:eastAsia="仿宋" w:cs="仿宋"/>
          <w:color w:val="auto"/>
          <w:sz w:val="24"/>
          <w:szCs w:val="24"/>
          <w:highlight w:val="none"/>
        </w:rPr>
      </w:pPr>
    </w:p>
    <w:p w14:paraId="6CFDA909">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6525AD84">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080CB1F2">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851B78D">
      <w:pPr>
        <w:widowControl w:val="0"/>
        <w:spacing w:line="360" w:lineRule="auto"/>
        <w:ind w:firstLine="0"/>
        <w:jc w:val="left"/>
        <w:rPr>
          <w:rFonts w:hint="eastAsia" w:ascii="仿宋" w:hAnsi="仿宋" w:eastAsia="仿宋" w:cs="仿宋"/>
          <w:b/>
          <w:color w:val="auto"/>
          <w:kern w:val="2"/>
          <w:sz w:val="24"/>
          <w:szCs w:val="24"/>
          <w:highlight w:val="none"/>
          <w:lang w:val="en-US" w:eastAsia="zh-CN" w:bidi="ar-SA"/>
        </w:rPr>
      </w:pPr>
    </w:p>
    <w:p w14:paraId="134559B7">
      <w:pPr>
        <w:widowControl w:val="0"/>
        <w:spacing w:line="360" w:lineRule="auto"/>
        <w:ind w:firstLine="0"/>
        <w:jc w:val="left"/>
        <w:rPr>
          <w:rFonts w:hint="eastAsia" w:ascii="仿宋" w:hAnsi="仿宋" w:eastAsia="仿宋" w:cs="仿宋"/>
          <w:b/>
          <w:color w:val="auto"/>
          <w:kern w:val="2"/>
          <w:sz w:val="24"/>
          <w:szCs w:val="24"/>
          <w:highlight w:val="none"/>
          <w:lang w:val="en-US" w:eastAsia="zh-CN" w:bidi="ar-SA"/>
        </w:rPr>
      </w:pPr>
    </w:p>
    <w:p w14:paraId="778B1446">
      <w:pPr>
        <w:widowControl w:val="0"/>
        <w:spacing w:line="360" w:lineRule="auto"/>
        <w:ind w:firstLine="0"/>
        <w:jc w:val="left"/>
        <w:rPr>
          <w:rFonts w:hint="eastAsia" w:ascii="仿宋" w:hAnsi="仿宋" w:eastAsia="仿宋" w:cs="仿宋"/>
          <w:b/>
          <w:color w:val="auto"/>
          <w:kern w:val="2"/>
          <w:sz w:val="24"/>
          <w:szCs w:val="24"/>
          <w:highlight w:val="none"/>
          <w:lang w:val="en-US" w:eastAsia="zh-CN" w:bidi="ar-SA"/>
        </w:rPr>
      </w:pPr>
    </w:p>
    <w:p w14:paraId="6C3FC253">
      <w:pPr>
        <w:widowControl w:val="0"/>
        <w:spacing w:line="360" w:lineRule="auto"/>
        <w:ind w:firstLine="0"/>
        <w:jc w:val="left"/>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t>附件4-9 非联合体投标声明</w:t>
      </w:r>
    </w:p>
    <w:p w14:paraId="2F721AB6">
      <w:pPr>
        <w:widowControl w:val="0"/>
        <w:spacing w:line="360" w:lineRule="auto"/>
        <w:ind w:firstLine="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致：陕西中润国际招标有限公司</w:t>
      </w:r>
    </w:p>
    <w:p w14:paraId="3EF5A903">
      <w:pPr>
        <w:widowControl w:val="0"/>
        <w:spacing w:line="360" w:lineRule="auto"/>
        <w:ind w:firstLine="480" w:firstLineChars="200"/>
        <w:jc w:val="left"/>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我公司作为本次</w:t>
      </w:r>
      <w:r>
        <w:rPr>
          <w:rFonts w:hint="eastAsia" w:ascii="仿宋" w:hAnsi="仿宋" w:eastAsia="仿宋" w:cs="仿宋"/>
          <w:bCs/>
          <w:color w:val="auto"/>
          <w:kern w:val="2"/>
          <w:sz w:val="24"/>
          <w:szCs w:val="24"/>
          <w:highlight w:val="none"/>
          <w:u w:val="single"/>
          <w:lang w:val="en-US" w:eastAsia="zh-CN" w:bidi="ar-SA"/>
        </w:rPr>
        <w:t xml:space="preserve">        </w:t>
      </w:r>
      <w:r>
        <w:rPr>
          <w:rFonts w:hint="eastAsia" w:ascii="仿宋" w:hAnsi="仿宋" w:eastAsia="仿宋" w:cs="仿宋"/>
          <w:bCs/>
          <w:color w:val="auto"/>
          <w:kern w:val="2"/>
          <w:sz w:val="24"/>
          <w:szCs w:val="24"/>
          <w:highlight w:val="none"/>
          <w:lang w:val="en-US" w:eastAsia="zh-CN" w:bidi="ar-SA"/>
        </w:rPr>
        <w:t>项目的供应商,根据磋商文件要求,现郑重声明如下:</w:t>
      </w:r>
    </w:p>
    <w:p w14:paraId="03C7B95E">
      <w:pPr>
        <w:widowControl w:val="0"/>
        <w:spacing w:line="360" w:lineRule="auto"/>
        <w:ind w:firstLine="480" w:firstLineChars="200"/>
        <w:jc w:val="left"/>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我公司参加本次</w:t>
      </w:r>
      <w:r>
        <w:rPr>
          <w:rFonts w:hint="eastAsia" w:ascii="仿宋" w:hAnsi="仿宋" w:eastAsia="仿宋" w:cs="仿宋"/>
          <w:bCs/>
          <w:color w:val="auto"/>
          <w:kern w:val="2"/>
          <w:sz w:val="24"/>
          <w:szCs w:val="24"/>
          <w:highlight w:val="none"/>
          <w:u w:val="single"/>
          <w:lang w:val="en-US" w:eastAsia="zh-CN" w:bidi="ar-SA"/>
        </w:rPr>
        <w:t xml:space="preserve">        </w:t>
      </w:r>
      <w:r>
        <w:rPr>
          <w:rFonts w:hint="eastAsia" w:ascii="仿宋" w:hAnsi="仿宋" w:eastAsia="仿宋" w:cs="仿宋"/>
          <w:bCs/>
          <w:color w:val="auto"/>
          <w:kern w:val="2"/>
          <w:sz w:val="24"/>
          <w:szCs w:val="24"/>
          <w:highlight w:val="none"/>
          <w:lang w:val="en-US" w:eastAsia="zh-CN" w:bidi="ar-SA"/>
        </w:rPr>
        <w:t>项目为非联合体</w:t>
      </w:r>
    </w:p>
    <w:p w14:paraId="789005F6">
      <w:pPr>
        <w:widowControl w:val="0"/>
        <w:spacing w:line="360" w:lineRule="auto"/>
        <w:ind w:firstLine="480" w:firstLineChars="200"/>
        <w:jc w:val="left"/>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本公司对上述承诺的内容事项真实性负责。如经查实上述承诺的内容事项存在虚假，我公司愿意接受以提供虚假材料谋取成交的法律责任。</w:t>
      </w:r>
    </w:p>
    <w:p w14:paraId="0743F90C">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供应商名称（公章）： </w:t>
      </w:r>
      <w:r>
        <w:rPr>
          <w:rFonts w:hint="eastAsia" w:ascii="仿宋" w:hAnsi="仿宋" w:eastAsia="仿宋" w:cs="仿宋"/>
          <w:color w:val="auto"/>
          <w:sz w:val="24"/>
          <w:szCs w:val="24"/>
          <w:highlight w:val="none"/>
          <w:u w:val="single"/>
        </w:rPr>
        <w:t xml:space="preserve">              </w:t>
      </w:r>
    </w:p>
    <w:p w14:paraId="0C83AAF3">
      <w:pPr>
        <w:spacing w:before="120" w:after="120"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法定代表人（负责人）或其授权代表（签字或盖章）：</w:t>
      </w:r>
      <w:r>
        <w:rPr>
          <w:rFonts w:hint="eastAsia" w:ascii="仿宋" w:hAnsi="仿宋" w:eastAsia="仿宋" w:cs="仿宋"/>
          <w:color w:val="auto"/>
          <w:sz w:val="24"/>
          <w:szCs w:val="24"/>
          <w:highlight w:val="none"/>
          <w:u w:val="single"/>
        </w:rPr>
        <w:t xml:space="preserve">                  </w:t>
      </w:r>
    </w:p>
    <w:p w14:paraId="2DA64632">
      <w:pPr>
        <w:spacing w:before="120"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4EBE9F3">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963269"/>
    <w:rsid w:val="46963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2025-07-30T03:11:00Z</dcterms:created>
  <dc:creator>ttt</dc:creator>
  <cp:lastModifiedBy>ttt</cp:lastModifiedBy>
  <dcterms:modified xsi:type="dcterms:W3CDTF">2025-07-30T03:12:30Z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18457838A94C487C843E7D1A99BF8CC6_11</vt:lpwstr>
  </property>
  <property fmtid="{D5CDD505-2E9C-101B-9397-08002B2CF9AE}" pid="4" name="KSOTemplateDocerSaveRecord">
    <vt:lpwstr>eyJoZGlkIjoiNWJlMTZkNzkxYTk2ZWMzMDUxYmFlZDhhYTA3N2E0OTEifQ==</vt:lpwstr>
  </property>
</Properties>
</file>