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0B94A7">
      <w:pPr>
        <w:jc w:val="center"/>
        <w:rPr>
          <w:rFonts w:hint="eastAsia" w:ascii="仿宋" w:hAnsi="仿宋" w:eastAsia="仿宋" w:cs="仿宋"/>
          <w:b/>
          <w:bCs/>
          <w:color w:val="auto"/>
          <w:sz w:val="24"/>
          <w:szCs w:val="24"/>
          <w:lang w:val="en-US" w:eastAsia="zh-CN"/>
        </w:rPr>
      </w:pPr>
      <w:r>
        <w:rPr>
          <w:rFonts w:hint="eastAsia" w:ascii="仿宋" w:hAnsi="仿宋" w:eastAsia="仿宋" w:cs="仿宋"/>
          <w:b/>
          <w:bCs/>
          <w:color w:val="auto"/>
          <w:sz w:val="24"/>
          <w:szCs w:val="24"/>
          <w:lang w:eastAsia="zh-CN"/>
        </w:rPr>
        <w:t>合同</w:t>
      </w:r>
      <w:r>
        <w:rPr>
          <w:rFonts w:hint="eastAsia" w:ascii="仿宋" w:hAnsi="仿宋" w:eastAsia="仿宋" w:cs="仿宋"/>
          <w:b/>
          <w:bCs/>
          <w:color w:val="auto"/>
          <w:sz w:val="24"/>
          <w:szCs w:val="24"/>
          <w:lang w:val="en-US" w:eastAsia="zh-CN"/>
        </w:rPr>
        <w:t>文本</w:t>
      </w:r>
    </w:p>
    <w:p w14:paraId="26BC4750">
      <w:pPr>
        <w:spacing w:line="360" w:lineRule="auto"/>
        <w:rPr>
          <w:rFonts w:hint="eastAsia" w:ascii="仿宋" w:hAnsi="仿宋" w:eastAsia="仿宋" w:cs="仿宋"/>
          <w:color w:val="auto"/>
          <w:sz w:val="21"/>
          <w:szCs w:val="21"/>
          <w:lang w:eastAsia="zh-CN"/>
        </w:rPr>
      </w:pPr>
    </w:p>
    <w:p w14:paraId="2AF5E919">
      <w:pPr>
        <w:spacing w:line="360" w:lineRule="auto"/>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采购人(甲方):</w:t>
      </w:r>
      <w:r>
        <w:rPr>
          <w:rFonts w:hint="eastAsia" w:ascii="仿宋" w:hAnsi="仿宋" w:eastAsia="仿宋" w:cs="仿宋"/>
          <w:color w:val="auto"/>
          <w:sz w:val="21"/>
          <w:szCs w:val="21"/>
          <w:u w:val="single"/>
          <w:lang w:val="en-US" w:eastAsia="zh-CN"/>
        </w:rPr>
        <w:t xml:space="preserve">                            </w:t>
      </w:r>
    </w:p>
    <w:p w14:paraId="3A261D14">
      <w:pPr>
        <w:spacing w:line="360" w:lineRule="auto"/>
        <w:rPr>
          <w:rFonts w:hint="eastAsia" w:ascii="仿宋" w:hAnsi="仿宋" w:eastAsia="仿宋" w:cs="仿宋"/>
          <w:color w:val="auto"/>
          <w:sz w:val="21"/>
          <w:szCs w:val="21"/>
          <w:u w:val="single"/>
          <w:lang w:val="en-US" w:eastAsia="zh-CN"/>
        </w:rPr>
      </w:pPr>
      <w:r>
        <w:rPr>
          <w:rFonts w:hint="eastAsia" w:ascii="仿宋" w:hAnsi="仿宋" w:eastAsia="仿宋" w:cs="仿宋"/>
          <w:color w:val="auto"/>
          <w:sz w:val="21"/>
          <w:szCs w:val="21"/>
          <w:lang w:eastAsia="zh-CN"/>
        </w:rPr>
        <w:t>供应商(乙方):</w:t>
      </w:r>
      <w:r>
        <w:rPr>
          <w:rFonts w:hint="eastAsia" w:ascii="仿宋" w:hAnsi="仿宋" w:eastAsia="仿宋" w:cs="仿宋"/>
          <w:color w:val="auto"/>
          <w:sz w:val="21"/>
          <w:szCs w:val="21"/>
          <w:u w:val="single"/>
          <w:lang w:val="en-US" w:eastAsia="zh-CN"/>
        </w:rPr>
        <w:t xml:space="preserve">                            </w:t>
      </w:r>
    </w:p>
    <w:p w14:paraId="4139D90D">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根据《中华人民共和国政府采购法》及实施条例、《中华人民共和国民法典》和甲方就采购项目</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的采购文件等有关规定，为确保甲方采购项目的顺利实施，甲、乙双方在平等自愿原则下签订本合同，并共同遵守如下条款：</w:t>
      </w:r>
    </w:p>
    <w:p w14:paraId="1A8AB7B0">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第一条租用期限</w:t>
      </w:r>
    </w:p>
    <w:p w14:paraId="57E5711E">
      <w:pPr>
        <w:spacing w:line="360" w:lineRule="auto"/>
        <w:rPr>
          <w:rFonts w:hint="eastAsia" w:ascii="仿宋" w:hAnsi="仿宋" w:eastAsia="仿宋" w:cs="仿宋"/>
          <w:color w:val="auto"/>
          <w:sz w:val="21"/>
          <w:szCs w:val="21"/>
          <w:u w:val="none"/>
          <w:lang w:val="en-US" w:eastAsia="zh-CN"/>
        </w:rPr>
      </w:pPr>
      <w:r>
        <w:rPr>
          <w:rFonts w:hint="eastAsia" w:ascii="仿宋" w:hAnsi="仿宋" w:eastAsia="仿宋" w:cs="仿宋"/>
          <w:color w:val="auto"/>
          <w:sz w:val="21"/>
          <w:szCs w:val="21"/>
          <w:u w:val="none"/>
          <w:lang w:val="en-US" w:eastAsia="zh-CN"/>
        </w:rPr>
        <w:t xml:space="preserve">      三年                                        </w:t>
      </w:r>
    </w:p>
    <w:p w14:paraId="2C14C8A9">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第二条租赁地点</w:t>
      </w:r>
    </w:p>
    <w:p w14:paraId="500512B6">
      <w:pPr>
        <w:spacing w:line="360" w:lineRule="auto"/>
        <w:ind w:firstLine="420" w:firstLineChars="200"/>
        <w:rPr>
          <w:rFonts w:hint="eastAsia" w:ascii="仿宋" w:hAnsi="仿宋" w:eastAsia="仿宋" w:cs="仿宋"/>
          <w:color w:val="auto"/>
          <w:sz w:val="21"/>
          <w:szCs w:val="21"/>
          <w:u w:val="none"/>
          <w:lang w:val="en-US" w:eastAsia="zh-CN"/>
        </w:rPr>
      </w:pPr>
      <w:r>
        <w:rPr>
          <w:rFonts w:hint="eastAsia" w:ascii="仿宋" w:hAnsi="仿宋" w:eastAsia="仿宋" w:cs="仿宋"/>
          <w:color w:val="auto"/>
          <w:sz w:val="21"/>
          <w:szCs w:val="21"/>
          <w:u w:val="none"/>
          <w:lang w:val="en-US" w:eastAsia="zh-CN"/>
        </w:rPr>
        <w:t>西安浐灞国际港灞业大境小区沿长荣北路商业用房1-2层，面积为 2302.37平方米。</w:t>
      </w:r>
    </w:p>
    <w:p w14:paraId="74A0F136">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第三条租赁费用</w:t>
      </w:r>
    </w:p>
    <w:p w14:paraId="3A33EED0">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租赁单价：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元/平方米/月；</w:t>
      </w:r>
    </w:p>
    <w:p w14:paraId="00947DF0">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总 价：</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(小写：</w:t>
      </w:r>
      <w:r>
        <w:rPr>
          <w:rFonts w:hint="eastAsia" w:ascii="仿宋" w:hAnsi="仿宋" w:eastAsia="仿宋" w:cs="仿宋"/>
          <w:color w:val="auto"/>
          <w:sz w:val="21"/>
          <w:szCs w:val="21"/>
          <w:u w:val="single"/>
          <w:lang w:val="en-US" w:eastAsia="zh-CN"/>
        </w:rPr>
        <w:t xml:space="preserve">         </w:t>
      </w:r>
      <w:r>
        <w:rPr>
          <w:rFonts w:hint="eastAsia" w:ascii="仿宋" w:hAnsi="仿宋" w:eastAsia="仿宋" w:cs="仿宋"/>
          <w:color w:val="auto"/>
          <w:sz w:val="21"/>
          <w:szCs w:val="21"/>
          <w:lang w:eastAsia="zh-CN"/>
        </w:rPr>
        <w:t xml:space="preserve"> )此金额为含税固定价格，除甲、乙方另有约定外，甲方不再承担额为费用。</w:t>
      </w:r>
    </w:p>
    <w:p w14:paraId="3370DD20">
      <w:pPr>
        <w:spacing w:line="360" w:lineRule="auto"/>
        <w:ind w:firstLine="420" w:firstLineChars="200"/>
        <w:rPr>
          <w:rFonts w:hint="eastAsia" w:ascii="仿宋" w:hAnsi="仿宋" w:eastAsia="仿宋" w:cs="仿宋"/>
          <w:color w:val="auto"/>
          <w:sz w:val="21"/>
          <w:szCs w:val="21"/>
          <w:u w:val="single"/>
          <w:lang w:val="en-US" w:eastAsia="zh-CN"/>
        </w:rPr>
      </w:pPr>
      <w:r>
        <w:rPr>
          <w:rFonts w:hint="eastAsia" w:ascii="仿宋" w:hAnsi="仿宋" w:eastAsia="仿宋" w:cs="仿宋"/>
          <w:color w:val="auto"/>
          <w:sz w:val="21"/>
          <w:szCs w:val="21"/>
          <w:lang w:eastAsia="zh-CN"/>
        </w:rPr>
        <w:t>付款方式：合同签订后，每半年支付一次房租，甲方于每半年的第一个月内向乙方支付半年的租金，乙方按甲方要求提供发票。</w:t>
      </w:r>
    </w:p>
    <w:p w14:paraId="1ADBB3E0">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第四条双方的权利义务</w:t>
      </w:r>
    </w:p>
    <w:p w14:paraId="5AACADC4">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乙方保证出租的场地及附属设施属于其合法所有，无产权纠纷、争议，不存在任何所有权、使用权争议，更不存在以该租赁物非法集资、借贷等情形。租赁期内发生产权纠纷、债权债务等问题的，由乙方负责处理，不得影响甲方的正常使用若给甲方造成损失(包括实际损失、可期待利益、误工损失及律师费),应承担全部赔偿责任；</w:t>
      </w:r>
    </w:p>
    <w:p w14:paraId="1B0B514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乙方在合同期内应负责甲方租赁场所维修(包括墙，顶，屋面防水，上下水管道，地面，污水管道清理及附属设施的维修，以及易损件门窗，锁具，五金水暖，灯光照明等的更换),保证水电配套正常使用(因维修产生的一切耗材、人工等费用由供应商负责承担)。如因该等事由影响甲方使用，甲方扣除相应的租金，并有权要求乙方赔偿损失(包括实际损失、可期待利益及律师费);</w:t>
      </w:r>
    </w:p>
    <w:p w14:paraId="1112083B">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3、出租场地因自然条件、地质灾害等不可抗拒的、非甲方因素造成的损坏，甲方不承担赔偿责任；</w:t>
      </w:r>
    </w:p>
    <w:p w14:paraId="1C9B33F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4、乙方负责将场地及附属设施交付甲方使用，保证场地、附属设施符合甲方的要求；</w:t>
      </w:r>
    </w:p>
    <w:p w14:paraId="2C49BCBB">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5、乙方保证在租赁期内不得向第三人出售或再次出租租赁场地及附属设施，保证甲方完整占有使用租赁场地；</w:t>
      </w:r>
    </w:p>
    <w:p w14:paraId="3B8C0450">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第五条 消防安全</w:t>
      </w:r>
    </w:p>
    <w:p w14:paraId="5AC33B11">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保证的乙方承诺所提供的场地均符合国家消防安全规定，安全通道畅通、消防专用水到位以及配备专用消防设备设施。</w:t>
      </w:r>
    </w:p>
    <w:p w14:paraId="19F56179">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第六条</w:t>
      </w:r>
      <w:r>
        <w:rPr>
          <w:rFonts w:hint="eastAsia" w:ascii="仿宋" w:hAnsi="仿宋" w:eastAsia="仿宋" w:cs="仿宋"/>
          <w:b/>
          <w:bCs/>
          <w:color w:val="auto"/>
          <w:sz w:val="21"/>
          <w:szCs w:val="21"/>
          <w:lang w:val="en-US" w:eastAsia="zh-CN"/>
        </w:rPr>
        <w:t xml:space="preserve"> </w:t>
      </w:r>
      <w:r>
        <w:rPr>
          <w:rFonts w:hint="eastAsia" w:ascii="仿宋" w:hAnsi="仿宋" w:eastAsia="仿宋" w:cs="仿宋"/>
          <w:b/>
          <w:bCs/>
          <w:color w:val="auto"/>
          <w:sz w:val="21"/>
          <w:szCs w:val="21"/>
          <w:lang w:eastAsia="zh-CN"/>
        </w:rPr>
        <w:t>违约责任</w:t>
      </w:r>
    </w:p>
    <w:p w14:paraId="0CE4E6A0">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1、甲乙双方必须遵守本合同并执行合同中的各项规定，保证本合同的正常履行。</w:t>
      </w:r>
    </w:p>
    <w:p w14:paraId="3F68DE1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2、甲、乙双方任何一方违反本合同之约定，应当承担违约责任。</w:t>
      </w:r>
    </w:p>
    <w:p w14:paraId="47A39C4D">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第七条 不可抗力事件处理</w:t>
      </w:r>
    </w:p>
    <w:p w14:paraId="0BD0B54E">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1、在合同有效期内，任何一方因不可抗力事件导致不能履行合同，则合同履行期可延长，其延长期与不可抗力影响期相同。</w:t>
      </w:r>
    </w:p>
    <w:p w14:paraId="7E8F1242">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2、不可抗力事件发生后，应立即通知对方，并寄送有关权威机构出具的证明。</w:t>
      </w:r>
    </w:p>
    <w:p w14:paraId="51185941">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3、不可抗力事件延续20天以上，双方应通过友好协商，确定是否继续履行合同。</w:t>
      </w:r>
    </w:p>
    <w:p w14:paraId="78C52E4A">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第八条 合同的变更和终止</w:t>
      </w:r>
    </w:p>
    <w:p w14:paraId="79AA0FE5">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除《中华人民共和国政府采购法》第49条、第50条第二款规定的情形外，本合同一经签订，甲乙双方不得擅自变更、中止或终止合同。</w:t>
      </w:r>
    </w:p>
    <w:p w14:paraId="2EFAEBB5">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第九条 解决合同纠纷的方式</w:t>
      </w:r>
    </w:p>
    <w:p w14:paraId="4F9CB2F3">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1、在执行本合同中发生的或与本合同有关的争端，双方应通过友好协商解决，经协商在30天内不能达成协议时，则采取以下第1种方式解决争议：</w:t>
      </w:r>
    </w:p>
    <w:p w14:paraId="59690B1E">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(1)向甲方所在地有管辖权的人民法院提起诉讼；</w:t>
      </w:r>
    </w:p>
    <w:p w14:paraId="658E6014">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(2)向西安仲裁委员会按其仲裁规则申请仲裁。</w:t>
      </w:r>
    </w:p>
    <w:p w14:paraId="27312655">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2、在仲裁期间，本合同应继续履行。</w:t>
      </w:r>
    </w:p>
    <w:p w14:paraId="4480913E">
      <w:pPr>
        <w:spacing w:line="360" w:lineRule="auto"/>
        <w:rPr>
          <w:rFonts w:hint="eastAsia" w:ascii="仿宋" w:hAnsi="仿宋" w:eastAsia="仿宋" w:cs="仿宋"/>
          <w:b/>
          <w:bCs/>
          <w:color w:val="auto"/>
          <w:sz w:val="21"/>
          <w:szCs w:val="21"/>
          <w:lang w:eastAsia="zh-CN"/>
        </w:rPr>
      </w:pPr>
      <w:r>
        <w:rPr>
          <w:rFonts w:hint="eastAsia" w:ascii="仿宋" w:hAnsi="仿宋" w:eastAsia="仿宋" w:cs="仿宋"/>
          <w:b/>
          <w:bCs/>
          <w:color w:val="auto"/>
          <w:sz w:val="21"/>
          <w:szCs w:val="21"/>
          <w:lang w:eastAsia="zh-CN"/>
        </w:rPr>
        <w:t>第十条</w:t>
      </w:r>
      <w:r>
        <w:rPr>
          <w:rFonts w:hint="eastAsia" w:ascii="仿宋" w:hAnsi="仿宋" w:eastAsia="仿宋" w:cs="仿宋"/>
          <w:b/>
          <w:bCs/>
          <w:color w:val="auto"/>
          <w:sz w:val="21"/>
          <w:szCs w:val="21"/>
          <w:lang w:val="en-US" w:eastAsia="zh-CN"/>
        </w:rPr>
        <w:t xml:space="preserve"> </w:t>
      </w:r>
      <w:r>
        <w:rPr>
          <w:rFonts w:hint="eastAsia" w:ascii="仿宋" w:hAnsi="仿宋" w:eastAsia="仿宋" w:cs="仿宋"/>
          <w:b/>
          <w:bCs/>
          <w:color w:val="auto"/>
          <w:sz w:val="21"/>
          <w:szCs w:val="21"/>
          <w:lang w:eastAsia="zh-CN"/>
        </w:rPr>
        <w:t>合同生效及其他</w:t>
      </w:r>
    </w:p>
    <w:p w14:paraId="765EDC25">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1、合同经双方法定代表人或授权委托代理人签字并加盖单位公章后生效。</w:t>
      </w:r>
    </w:p>
    <w:p w14:paraId="0BD879AF">
      <w:pPr>
        <w:spacing w:line="360" w:lineRule="auto"/>
        <w:ind w:firstLine="420" w:firstLineChars="200"/>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2、合同执行中涉及采购资金和采购内容修改或补充的，须经政府采购监管部门审批，并签书面补充协议报政府采购监督管理部门备案，方可作为主合同不可分割的一部分。</w:t>
      </w:r>
    </w:p>
    <w:p w14:paraId="3F136976">
      <w:pPr>
        <w:spacing w:line="360" w:lineRule="auto"/>
        <w:ind w:firstLine="420" w:firstLineChars="200"/>
        <w:rPr>
          <w:rFonts w:hint="eastAsia" w:ascii="仿宋" w:hAnsi="仿宋" w:eastAsia="仿宋" w:cs="仿宋"/>
          <w:color w:val="auto"/>
          <w:sz w:val="21"/>
          <w:szCs w:val="21"/>
          <w:lang w:val="en-US" w:eastAsia="zh-CN"/>
        </w:rPr>
      </w:pPr>
      <w:r>
        <w:rPr>
          <w:rFonts w:hint="eastAsia" w:ascii="仿宋" w:hAnsi="仿宋" w:eastAsia="仿宋" w:cs="仿宋"/>
          <w:color w:val="auto"/>
          <w:sz w:val="21"/>
          <w:szCs w:val="21"/>
          <w:lang w:eastAsia="zh-CN"/>
        </w:rPr>
        <w:t>3、本合同一式6份，自双方签章之日起起效。甲方4份，乙方2</w:t>
      </w:r>
      <w:r>
        <w:rPr>
          <w:rFonts w:hint="eastAsia" w:ascii="仿宋" w:hAnsi="仿宋" w:eastAsia="仿宋" w:cs="仿宋"/>
          <w:color w:val="auto"/>
          <w:sz w:val="21"/>
          <w:szCs w:val="21"/>
          <w:lang w:val="en-US" w:eastAsia="zh-CN"/>
        </w:rPr>
        <w:t>份，具有同等法律效力。</w:t>
      </w:r>
    </w:p>
    <w:p w14:paraId="76E847D0">
      <w:pPr>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br w:type="page"/>
      </w:r>
    </w:p>
    <w:p w14:paraId="44D243B5">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甲方：（盖章）　　　　　　　        乙方：（盖章）</w:t>
      </w:r>
    </w:p>
    <w:p w14:paraId="1845B1EB">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委托代理人：　　　　　　　　　     委托代理人：</w:t>
      </w:r>
    </w:p>
    <w:p w14:paraId="692969A2">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委托代理人：                       委托代理人：</w:t>
      </w:r>
    </w:p>
    <w:p w14:paraId="3D8ED703">
      <w:pPr>
        <w:spacing w:line="360" w:lineRule="auto"/>
        <w:rPr>
          <w:rFonts w:hint="eastAsia" w:ascii="仿宋" w:hAnsi="仿宋" w:eastAsia="仿宋" w:cs="仿宋"/>
          <w:color w:val="auto"/>
          <w:sz w:val="21"/>
          <w:szCs w:val="21"/>
          <w:lang w:eastAsia="zh-CN"/>
        </w:rPr>
      </w:pPr>
      <w:r>
        <w:rPr>
          <w:rFonts w:hint="eastAsia" w:ascii="仿宋" w:hAnsi="仿宋" w:eastAsia="仿宋" w:cs="仿宋"/>
          <w:color w:val="auto"/>
          <w:sz w:val="21"/>
          <w:szCs w:val="21"/>
          <w:lang w:eastAsia="zh-CN"/>
        </w:rPr>
        <w:t>年　　  月　　 日</w:t>
      </w:r>
      <w:r>
        <w:rPr>
          <w:rFonts w:hint="eastAsia" w:ascii="仿宋" w:hAnsi="仿宋" w:eastAsia="仿宋" w:cs="仿宋"/>
          <w:color w:val="auto"/>
          <w:sz w:val="21"/>
          <w:szCs w:val="21"/>
          <w:lang w:val="en-US" w:eastAsia="zh-CN"/>
        </w:rPr>
        <w:t xml:space="preserve">                  </w:t>
      </w:r>
      <w:r>
        <w:rPr>
          <w:rFonts w:hint="eastAsia" w:ascii="仿宋" w:hAnsi="仿宋" w:eastAsia="仿宋" w:cs="仿宋"/>
          <w:color w:val="auto"/>
          <w:sz w:val="21"/>
          <w:szCs w:val="21"/>
          <w:lang w:eastAsia="zh-CN"/>
        </w:rPr>
        <w:t>年　　  月　　 日</w:t>
      </w:r>
    </w:p>
    <w:p w14:paraId="69644002">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3BC12716"/>
    <w:rsid w:val="3BC127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2025-09-01T07:03:00Z</dcterms:created>
  <dc:creator>Administrator</dc:creator>
  <cp:lastModifiedBy>Administrator</cp:lastModifiedBy>
  <dcterms:modified xsi:type="dcterms:W3CDTF">2025-09-01T07:04:42Z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DB1DA6CBA824403498BC881A0108FE8E_11</vt:lpwstr>
  </property>
  <property fmtid="{D5CDD505-2E9C-101B-9397-08002B2CF9AE}" pid="4" name="KSOTemplateDocerSaveRecord">
    <vt:lpwstr>eyJoZGlkIjoiMGM5ZjhjZjRmZGE1MDQ1ODgyYTg2YTFlYzc1NmE2YmYiLCJ1c2VySWQiOiIyNTIzNjA2MTIifQ==</vt:lpwstr>
  </property>
</Properties>
</file>