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版本号：慧科ZX-CF01256BF.1B120250901001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慧科ZX-CF01256BF.1B1</w:t>
      </w:r>
      <w:r>
        <w:br/>
      </w:r>
      <w:r>
        <w:br/>
      </w:r>
      <w:r>
        <w:br/>
      </w:r>
    </w:p>
    <w:p>
      <w:pPr>
        <w:pStyle w:val="null3"/>
        <w:jc w:val="center"/>
        <w:outlineLvl w:val="2"/>
      </w:pPr>
      <w:r>
        <w:rPr>
          <w:rFonts w:ascii="仿宋_GB2312" w:hAnsi="仿宋_GB2312" w:cs="仿宋_GB2312" w:eastAsia="仿宋_GB2312"/>
          <w:sz w:val="28"/>
          <w:b/>
        </w:rPr>
        <w:t>西安市浐灞第二中学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西安市浐灞第二中学</w:t>
      </w:r>
      <w:r>
        <w:rPr>
          <w:rFonts w:ascii="仿宋_GB2312" w:hAnsi="仿宋_GB2312" w:cs="仿宋_GB2312" w:eastAsia="仿宋_GB2312"/>
        </w:rPr>
        <w:t>委托，拟对</w:t>
      </w:r>
      <w:r>
        <w:rPr>
          <w:rFonts w:ascii="仿宋_GB2312" w:hAnsi="仿宋_GB2312" w:cs="仿宋_GB2312" w:eastAsia="仿宋_GB2312"/>
        </w:rPr>
        <w:t>物业服务项目(二次)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慧科ZX-CF01256BF.1B1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本次项目采购西安市浐灞第二中学2025-2026学年物业服务项目，具体内容详见采购文件。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3、法定代表人授权委托书：法定代表人参加磋商的，须提供本人身份证复印件（附在响应文件中）；法定代表人授权他人参加磋商的，须提供法定代表人授权委托书。</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浐灞大道3785号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029-81719808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李小刚、达涛涛、孟小君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的有关规定执行。2、代理服务费由成交供应商支付，在领取《成交通知书》前，由成交供应商一次性支付给陕西慧科工程管理咨询有限公司。 3、代理服务费缴纳账户：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西安市浐灞第二中学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联系人：李小刚、达涛涛、孟小君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本次项目采购西安市浐灞第二中学2025-2026学年物业服务项目，具体内容详见采购文件。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color w:val="000000"/>
              </w:rPr>
              <w:t>一、项目概况</w:t>
            </w:r>
          </w:p>
          <w:p>
            <w:pPr>
              <w:pStyle w:val="null3"/>
            </w:pPr>
            <w:r>
              <w:rPr>
                <w:rFonts w:ascii="仿宋_GB2312" w:hAnsi="仿宋_GB2312" w:cs="仿宋_GB2312" w:eastAsia="仿宋_GB2312"/>
                <w:sz w:val="15"/>
                <w:color w:val="000000"/>
              </w:rPr>
              <w:t>为确保教学与行政工作的高效运行，提供优质的物业管理资源支持，提升学校运营效率，特发起校园物业管理服务采购项目。本次采购范围包括宿管岗、保洁岗、绿化服务岗、维修维护岗。</w:t>
            </w:r>
          </w:p>
          <w:p>
            <w:pPr>
              <w:pStyle w:val="null3"/>
            </w:pPr>
            <w:r>
              <w:rPr>
                <w:rFonts w:ascii="仿宋_GB2312" w:hAnsi="仿宋_GB2312" w:cs="仿宋_GB2312" w:eastAsia="仿宋_GB2312"/>
                <w:sz w:val="15"/>
                <w:color w:val="000000"/>
              </w:rPr>
              <w:t>二、服务内容</w:t>
            </w:r>
          </w:p>
          <w:tbl>
            <w:tblPr>
              <w:tblInd w:type="dxa" w:w="120"/>
              <w:tblBorders>
                <w:top w:val="single"/>
                <w:left w:val="single"/>
                <w:bottom w:val="single"/>
                <w:right w:val="single"/>
                <w:insideH w:val="single"/>
                <w:insideV w:val="single"/>
              </w:tblBorders>
            </w:tblPr>
            <w:tblGrid>
              <w:gridCol w:w="834"/>
              <w:gridCol w:w="834"/>
              <w:gridCol w:w="867"/>
            </w:tblGrid>
            <w:tr>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工种</w:t>
                  </w:r>
                </w:p>
              </w:tc>
              <w:tc>
                <w:tcPr>
                  <w:tcW w:type="dxa" w:w="8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人数</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宿管岗</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18 </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2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保洁岗</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16 </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3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绿化服务岗</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1 </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4 </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维修维护岗</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 xml:space="preserve">4 </w:t>
                  </w:r>
                </w:p>
              </w:tc>
            </w:tr>
          </w:tbl>
          <w:p>
            <w:pPr>
              <w:pStyle w:val="null3"/>
            </w:pPr>
            <w:r>
              <w:rPr>
                <w:rFonts w:ascii="仿宋_GB2312" w:hAnsi="仿宋_GB2312" w:cs="仿宋_GB2312" w:eastAsia="仿宋_GB2312"/>
                <w:sz w:val="15"/>
              </w:rPr>
              <w:t>三、技术要求</w:t>
            </w:r>
          </w:p>
          <w:p>
            <w:pPr>
              <w:pStyle w:val="null3"/>
            </w:pPr>
            <w:r>
              <w:rPr>
                <w:rFonts w:ascii="仿宋_GB2312" w:hAnsi="仿宋_GB2312" w:cs="仿宋_GB2312" w:eastAsia="仿宋_GB2312"/>
                <w:sz w:val="15"/>
                <w:b/>
              </w:rPr>
              <w:t>1、</w:t>
            </w:r>
            <w:r>
              <w:rPr>
                <w:rFonts w:ascii="仿宋_GB2312" w:hAnsi="仿宋_GB2312" w:cs="仿宋_GB2312" w:eastAsia="仿宋_GB2312"/>
                <w:sz w:val="15"/>
                <w:b/>
              </w:rPr>
              <w:t>宿管岗技术要求</w:t>
            </w:r>
          </w:p>
          <w:p>
            <w:pPr>
              <w:pStyle w:val="null3"/>
            </w:pPr>
            <w:r>
              <w:rPr>
                <w:rFonts w:ascii="仿宋_GB2312" w:hAnsi="仿宋_GB2312" w:cs="仿宋_GB2312" w:eastAsia="仿宋_GB2312"/>
                <w:sz w:val="15"/>
                <w:b/>
              </w:rPr>
              <w:t>人员资质</w:t>
            </w:r>
          </w:p>
          <w:p>
            <w:pPr>
              <w:pStyle w:val="null3"/>
            </w:pPr>
            <w:r>
              <w:rPr>
                <w:rFonts w:ascii="仿宋_GB2312" w:hAnsi="仿宋_GB2312" w:cs="仿宋_GB2312" w:eastAsia="仿宋_GB2312"/>
                <w:sz w:val="15"/>
              </w:rPr>
              <w:t>年龄在</w:t>
            </w:r>
            <w:r>
              <w:rPr>
                <w:rFonts w:ascii="仿宋_GB2312" w:hAnsi="仿宋_GB2312" w:cs="仿宋_GB2312" w:eastAsia="仿宋_GB2312"/>
                <w:sz w:val="15"/>
              </w:rPr>
              <w:t>25-55周岁之间，身体健康，无犯罪记录，具备良好的沟通能力和责任心。</w:t>
            </w:r>
          </w:p>
          <w:p>
            <w:pPr>
              <w:pStyle w:val="null3"/>
            </w:pPr>
            <w:r>
              <w:rPr>
                <w:rFonts w:ascii="仿宋_GB2312" w:hAnsi="仿宋_GB2312" w:cs="仿宋_GB2312" w:eastAsia="仿宋_GB2312"/>
                <w:sz w:val="15"/>
              </w:rPr>
              <w:t>熟悉学生宿舍管理相关规章制度，有</w:t>
            </w:r>
            <w:r>
              <w:rPr>
                <w:rFonts w:ascii="仿宋_GB2312" w:hAnsi="仿宋_GB2312" w:cs="仿宋_GB2312" w:eastAsia="仿宋_GB2312"/>
                <w:sz w:val="15"/>
              </w:rPr>
              <w:t>1年以上相关宿管工作经验者优先。</w:t>
            </w:r>
          </w:p>
          <w:p>
            <w:pPr>
              <w:pStyle w:val="null3"/>
            </w:pPr>
            <w:r>
              <w:rPr>
                <w:rFonts w:ascii="仿宋_GB2312" w:hAnsi="仿宋_GB2312" w:cs="仿宋_GB2312" w:eastAsia="仿宋_GB2312"/>
                <w:sz w:val="15"/>
                <w:b/>
              </w:rPr>
              <w:t>工</w:t>
            </w:r>
            <w:r>
              <w:rPr>
                <w:rFonts w:ascii="仿宋_GB2312" w:hAnsi="仿宋_GB2312" w:cs="仿宋_GB2312" w:eastAsia="仿宋_GB2312"/>
                <w:sz w:val="15"/>
                <w:b/>
              </w:rPr>
              <w:t>作内容及标准</w:t>
            </w:r>
          </w:p>
          <w:p>
            <w:pPr>
              <w:pStyle w:val="null3"/>
            </w:pPr>
            <w:r>
              <w:rPr>
                <w:rFonts w:ascii="仿宋_GB2312" w:hAnsi="仿宋_GB2312" w:cs="仿宋_GB2312" w:eastAsia="仿宋_GB2312"/>
                <w:sz w:val="15"/>
              </w:rPr>
              <w:t>严格执行宿舍出入管理制度，对进出人员进行登记核实，禁止外来无关人员进入宿舍区域。每晚</w:t>
            </w:r>
            <w:r>
              <w:rPr>
                <w:rFonts w:ascii="仿宋_GB2312" w:hAnsi="仿宋_GB2312" w:cs="仿宋_GB2312" w:eastAsia="仿宋_GB2312"/>
                <w:sz w:val="15"/>
              </w:rPr>
              <w:t>23:00至次日6:00期间，严格控制学生外出，特殊情况需凭班主任证明方可放行。</w:t>
            </w:r>
          </w:p>
          <w:p>
            <w:pPr>
              <w:pStyle w:val="null3"/>
            </w:pPr>
            <w:r>
              <w:rPr>
                <w:rFonts w:ascii="仿宋_GB2312" w:hAnsi="仿宋_GB2312" w:cs="仿宋_GB2312" w:eastAsia="仿宋_GB2312"/>
                <w:sz w:val="15"/>
              </w:rPr>
              <w:t>每日定时对宿舍楼道、楼梯间等公共区域进行巡查，检查有无安全隐患，如门窗损坏、水电异常等，发现问题及时上报并做好记录。</w:t>
            </w:r>
          </w:p>
          <w:p>
            <w:pPr>
              <w:pStyle w:val="null3"/>
            </w:pPr>
            <w:r>
              <w:rPr>
                <w:rFonts w:ascii="仿宋_GB2312" w:hAnsi="仿宋_GB2312" w:cs="仿宋_GB2312" w:eastAsia="仿宋_GB2312"/>
                <w:sz w:val="15"/>
              </w:rPr>
              <w:t>负责宿舍内公共设施的管理，如走廊灯、应急灯等，确保其正常运行，发现损坏及时通知维修维护岗处理。</w:t>
            </w:r>
            <w:r>
              <w:rPr>
                <w:rFonts w:ascii="仿宋_GB2312" w:hAnsi="仿宋_GB2312" w:cs="仿宋_GB2312" w:eastAsia="仿宋_GB2312"/>
                <w:sz w:val="15"/>
              </w:rPr>
              <w:t>学生宿舍楼道、走廊每日清扫</w:t>
            </w:r>
            <w:r>
              <w:rPr>
                <w:rFonts w:ascii="仿宋_GB2312" w:hAnsi="仿宋_GB2312" w:cs="仿宋_GB2312" w:eastAsia="仿宋_GB2312"/>
                <w:sz w:val="15"/>
              </w:rPr>
              <w:t>2次，保持地面干净；宿舍卫生间每日进行清洁和消毒，及时清理垃圾，确保无异味</w:t>
            </w:r>
            <w:r>
              <w:rPr>
                <w:rFonts w:ascii="仿宋_GB2312" w:hAnsi="仿宋_GB2312" w:cs="仿宋_GB2312" w:eastAsia="仿宋_GB2312"/>
                <w:sz w:val="15"/>
              </w:rPr>
              <w:t>。</w:t>
            </w:r>
            <w:r>
              <w:rPr>
                <w:rFonts w:ascii="仿宋_GB2312" w:hAnsi="仿宋_GB2312" w:cs="仿宋_GB2312" w:eastAsia="仿宋_GB2312"/>
                <w:sz w:val="15"/>
              </w:rPr>
              <w:t>关注学生在宿舍内的行为规范，及时制止违规行为，如使用大功率电器、高空抛物等，并向学校相关部门汇报。</w:t>
            </w:r>
          </w:p>
          <w:p>
            <w:pPr>
              <w:pStyle w:val="null3"/>
            </w:pPr>
            <w:r>
              <w:rPr>
                <w:rFonts w:ascii="仿宋_GB2312" w:hAnsi="仿宋_GB2312" w:cs="仿宋_GB2312" w:eastAsia="仿宋_GB2312"/>
                <w:sz w:val="15"/>
              </w:rPr>
              <w:t>做好宿舍钥匙管理工作，严格按照规定发放和回收钥匙，严禁私自配制钥匙。</w:t>
            </w:r>
          </w:p>
          <w:p>
            <w:pPr>
              <w:pStyle w:val="null3"/>
            </w:pPr>
            <w:r>
              <w:rPr>
                <w:rFonts w:ascii="仿宋_GB2312" w:hAnsi="仿宋_GB2312" w:cs="仿宋_GB2312" w:eastAsia="仿宋_GB2312"/>
                <w:sz w:val="15"/>
                <w:b/>
              </w:rPr>
              <w:t>应急处理</w:t>
            </w:r>
          </w:p>
          <w:p>
            <w:pPr>
              <w:pStyle w:val="null3"/>
            </w:pPr>
            <w:r>
              <w:rPr>
                <w:rFonts w:ascii="仿宋_GB2312" w:hAnsi="仿宋_GB2312" w:cs="仿宋_GB2312" w:eastAsia="仿宋_GB2312"/>
                <w:sz w:val="15"/>
              </w:rPr>
              <w:t>遇到宿舍内发生火灾、漏水等突发事件时，能迅速启动应急预案，组织学生疏散，并及时联系学校保卫处、维修维护岗等相关部门。</w:t>
            </w:r>
          </w:p>
          <w:p>
            <w:pPr>
              <w:pStyle w:val="null3"/>
            </w:pPr>
            <w:r>
              <w:rPr>
                <w:rFonts w:ascii="仿宋_GB2312" w:hAnsi="仿宋_GB2312" w:cs="仿宋_GB2312" w:eastAsia="仿宋_GB2312"/>
                <w:sz w:val="15"/>
                <w:b/>
              </w:rPr>
              <w:t>2、</w:t>
            </w:r>
            <w:r>
              <w:rPr>
                <w:rFonts w:ascii="仿宋_GB2312" w:hAnsi="仿宋_GB2312" w:cs="仿宋_GB2312" w:eastAsia="仿宋_GB2312"/>
                <w:sz w:val="15"/>
                <w:b/>
              </w:rPr>
              <w:t>保洁岗技术要求</w:t>
            </w:r>
          </w:p>
          <w:p>
            <w:pPr>
              <w:pStyle w:val="null3"/>
            </w:pPr>
            <w:r>
              <w:rPr>
                <w:rFonts w:ascii="仿宋_GB2312" w:hAnsi="仿宋_GB2312" w:cs="仿宋_GB2312" w:eastAsia="仿宋_GB2312"/>
                <w:sz w:val="15"/>
                <w:b/>
              </w:rPr>
              <w:t>人员资质</w:t>
            </w:r>
          </w:p>
          <w:p>
            <w:pPr>
              <w:pStyle w:val="null3"/>
            </w:pPr>
            <w:r>
              <w:rPr>
                <w:rFonts w:ascii="仿宋_GB2312" w:hAnsi="仿宋_GB2312" w:cs="仿宋_GB2312" w:eastAsia="仿宋_GB2312"/>
                <w:sz w:val="15"/>
              </w:rPr>
              <w:t>年龄在</w:t>
            </w:r>
            <w:r>
              <w:rPr>
                <w:rFonts w:ascii="仿宋_GB2312" w:hAnsi="仿宋_GB2312" w:cs="仿宋_GB2312" w:eastAsia="仿宋_GB2312"/>
                <w:sz w:val="15"/>
              </w:rPr>
              <w:t>20-60周岁之间，身体健康，吃苦耐劳，有良好的卫生习惯。</w:t>
            </w:r>
          </w:p>
          <w:p>
            <w:pPr>
              <w:pStyle w:val="null3"/>
            </w:pPr>
            <w:r>
              <w:rPr>
                <w:rFonts w:ascii="仿宋_GB2312" w:hAnsi="仿宋_GB2312" w:cs="仿宋_GB2312" w:eastAsia="仿宋_GB2312"/>
                <w:sz w:val="15"/>
              </w:rPr>
              <w:t>了解各类清洁用品的性能和使用方法，有相关保洁工作经验者优先。</w:t>
            </w:r>
          </w:p>
          <w:p>
            <w:pPr>
              <w:pStyle w:val="null3"/>
            </w:pPr>
            <w:r>
              <w:rPr>
                <w:rFonts w:ascii="仿宋_GB2312" w:hAnsi="仿宋_GB2312" w:cs="仿宋_GB2312" w:eastAsia="仿宋_GB2312"/>
                <w:sz w:val="15"/>
                <w:b/>
              </w:rPr>
              <w:t>工作内容及标准</w:t>
            </w:r>
          </w:p>
          <w:p>
            <w:pPr>
              <w:pStyle w:val="null3"/>
            </w:pPr>
            <w:r>
              <w:rPr>
                <w:rFonts w:ascii="仿宋_GB2312" w:hAnsi="仿宋_GB2312" w:cs="仿宋_GB2312" w:eastAsia="仿宋_GB2312"/>
                <w:sz w:val="15"/>
              </w:rPr>
              <w:t>教学区：每日早</w:t>
            </w:r>
            <w:r>
              <w:rPr>
                <w:rFonts w:ascii="仿宋_GB2312" w:hAnsi="仿宋_GB2312" w:cs="仿宋_GB2312" w:eastAsia="仿宋_GB2312"/>
                <w:sz w:val="15"/>
              </w:rPr>
              <w:t>7:00前完成教学楼、实验楼、图书馆等教学区域的清洁工作，包括地面清扫、擦拭门窗、楼梯扶手、桌椅等。地面应干净无杂物、无污渍；门窗玻璃洁净明亮，无明显手印和灰尘；楼梯扶手、桌椅表面无灰尘。每周对教学区域的卫生间进行2次深度清洁，包括消毒、除垢等，确保卫生间无异味、无污渍。</w:t>
            </w:r>
          </w:p>
          <w:p>
            <w:pPr>
              <w:pStyle w:val="null3"/>
            </w:pPr>
            <w:r>
              <w:rPr>
                <w:rFonts w:ascii="仿宋_GB2312" w:hAnsi="仿宋_GB2312" w:cs="仿宋_GB2312" w:eastAsia="仿宋_GB2312"/>
                <w:sz w:val="15"/>
              </w:rPr>
              <w:t>生活区：食堂周边区域每日至少清扫</w:t>
            </w:r>
            <w:r>
              <w:rPr>
                <w:rFonts w:ascii="仿宋_GB2312" w:hAnsi="仿宋_GB2312" w:cs="仿宋_GB2312" w:eastAsia="仿宋_GB2312"/>
                <w:sz w:val="15"/>
              </w:rPr>
              <w:t>3次，饭后半小时内必须清理完毕，保持地面无食物残渣、油污。</w:t>
            </w:r>
          </w:p>
          <w:p>
            <w:pPr>
              <w:pStyle w:val="null3"/>
            </w:pPr>
            <w:r>
              <w:rPr>
                <w:rFonts w:ascii="仿宋_GB2312" w:hAnsi="仿宋_GB2312" w:cs="仿宋_GB2312" w:eastAsia="仿宋_GB2312"/>
                <w:sz w:val="15"/>
              </w:rPr>
              <w:t>公共区域：校园道路、广场等公共区域每日清扫</w:t>
            </w:r>
            <w:r>
              <w:rPr>
                <w:rFonts w:ascii="仿宋_GB2312" w:hAnsi="仿宋_GB2312" w:cs="仿宋_GB2312" w:eastAsia="仿宋_GB2312"/>
                <w:sz w:val="15"/>
              </w:rPr>
              <w:t>1次，及时清理垃圾和杂物，做到日产日清。垃圾桶(箱)需定期清理和消毒，避免垃圾溢出和产生异味。</w:t>
            </w:r>
          </w:p>
          <w:p>
            <w:pPr>
              <w:pStyle w:val="null3"/>
            </w:pPr>
            <w:r>
              <w:rPr>
                <w:rFonts w:ascii="仿宋_GB2312" w:hAnsi="仿宋_GB2312" w:cs="仿宋_GB2312" w:eastAsia="仿宋_GB2312"/>
                <w:sz w:val="15"/>
                <w:b/>
              </w:rPr>
              <w:t>工具使用与管理</w:t>
            </w:r>
          </w:p>
          <w:p>
            <w:pPr>
              <w:pStyle w:val="null3"/>
            </w:pPr>
            <w:r>
              <w:rPr>
                <w:rFonts w:ascii="仿宋_GB2312" w:hAnsi="仿宋_GB2312" w:cs="仿宋_GB2312" w:eastAsia="仿宋_GB2312"/>
                <w:sz w:val="15"/>
              </w:rPr>
              <w:t>正确使用清洁工具和设备，如扫帚、拖把、吸尘器、高压清洗机等，使用后及时清洗和保养，确保工具完好。</w:t>
            </w:r>
          </w:p>
          <w:p>
            <w:pPr>
              <w:pStyle w:val="null3"/>
            </w:pPr>
            <w:r>
              <w:rPr>
                <w:rFonts w:ascii="仿宋_GB2312" w:hAnsi="仿宋_GB2312" w:cs="仿宋_GB2312" w:eastAsia="仿宋_GB2312"/>
                <w:sz w:val="15"/>
              </w:rPr>
              <w:t>合理使用清洁用品，遵循环保要求，避免对环境造成污染。</w:t>
            </w:r>
          </w:p>
          <w:p>
            <w:pPr>
              <w:pStyle w:val="null3"/>
            </w:pPr>
            <w:r>
              <w:rPr>
                <w:rFonts w:ascii="仿宋_GB2312" w:hAnsi="仿宋_GB2312" w:cs="仿宋_GB2312" w:eastAsia="仿宋_GB2312"/>
                <w:sz w:val="15"/>
                <w:b/>
              </w:rPr>
              <w:t>3、</w:t>
            </w:r>
            <w:r>
              <w:rPr>
                <w:rFonts w:ascii="仿宋_GB2312" w:hAnsi="仿宋_GB2312" w:cs="仿宋_GB2312" w:eastAsia="仿宋_GB2312"/>
                <w:sz w:val="15"/>
                <w:b/>
              </w:rPr>
              <w:t>设施设备维护标准</w:t>
            </w:r>
          </w:p>
          <w:p>
            <w:pPr>
              <w:pStyle w:val="null3"/>
            </w:pPr>
            <w:r>
              <w:rPr>
                <w:rFonts w:ascii="仿宋_GB2312" w:hAnsi="仿宋_GB2312" w:cs="仿宋_GB2312" w:eastAsia="仿宋_GB2312"/>
                <w:sz w:val="15"/>
              </w:rPr>
              <w:t>对校园内的公共照明、给排水管道、消防设施、电梯等公共设施设备定期进行检查、维护和保养，确保其正常运行。</w:t>
            </w:r>
          </w:p>
          <w:p>
            <w:pPr>
              <w:pStyle w:val="null3"/>
            </w:pPr>
            <w:r>
              <w:rPr>
                <w:rFonts w:ascii="仿宋_GB2312" w:hAnsi="仿宋_GB2312" w:cs="仿宋_GB2312" w:eastAsia="仿宋_GB2312"/>
                <w:sz w:val="15"/>
              </w:rPr>
              <w:t>发现设施设备损坏或故障时，应及时组织维修，并做好记录。</w:t>
            </w:r>
          </w:p>
          <w:p>
            <w:pPr>
              <w:pStyle w:val="null3"/>
            </w:pPr>
            <w:r>
              <w:rPr>
                <w:rFonts w:ascii="仿宋_GB2312" w:hAnsi="仿宋_GB2312" w:cs="仿宋_GB2312" w:eastAsia="仿宋_GB2312"/>
                <w:sz w:val="15"/>
              </w:rPr>
              <w:t>杂草清除：及时清除绿化带内的杂草，做到无明显杂草，保持绿化区域的整洁美观。</w:t>
            </w:r>
          </w:p>
          <w:p>
            <w:pPr>
              <w:pStyle w:val="null3"/>
            </w:pPr>
            <w:r>
              <w:rPr>
                <w:rFonts w:ascii="仿宋_GB2312" w:hAnsi="仿宋_GB2312" w:cs="仿宋_GB2312" w:eastAsia="仿宋_GB2312"/>
                <w:sz w:val="15"/>
              </w:rPr>
              <w:t>绿化设施维护：定期检查绿化灌溉系统、围栏等设施，发现损坏及时修复，确保其正常使用。</w:t>
            </w:r>
          </w:p>
          <w:p>
            <w:pPr>
              <w:pStyle w:val="null3"/>
            </w:pPr>
            <w:r>
              <w:rPr>
                <w:rFonts w:ascii="仿宋_GB2312" w:hAnsi="仿宋_GB2312" w:cs="仿宋_GB2312" w:eastAsia="仿宋_GB2312"/>
                <w:sz w:val="15"/>
                <w:b/>
              </w:rPr>
              <w:t>工具使用</w:t>
            </w:r>
          </w:p>
          <w:p>
            <w:pPr>
              <w:pStyle w:val="null3"/>
            </w:pPr>
            <w:r>
              <w:rPr>
                <w:rFonts w:ascii="仿宋_GB2312" w:hAnsi="仿宋_GB2312" w:cs="仿宋_GB2312" w:eastAsia="仿宋_GB2312"/>
                <w:sz w:val="15"/>
              </w:rPr>
              <w:t>熟练使用绿化养护工具，如割草机、绿篱机、喷药机等，使用前检查设备状况，使用后进行清洁和保养。</w:t>
            </w:r>
          </w:p>
          <w:p>
            <w:pPr>
              <w:pStyle w:val="null3"/>
            </w:pPr>
            <w:r>
              <w:rPr>
                <w:rFonts w:ascii="仿宋_GB2312" w:hAnsi="仿宋_GB2312" w:cs="仿宋_GB2312" w:eastAsia="仿宋_GB2312"/>
                <w:sz w:val="15"/>
              </w:rPr>
              <w:t>四、维修维护岗技术要求人员资质</w:t>
            </w:r>
          </w:p>
          <w:p>
            <w:pPr>
              <w:pStyle w:val="null3"/>
            </w:pPr>
            <w:r>
              <w:rPr>
                <w:rFonts w:ascii="仿宋_GB2312" w:hAnsi="仿宋_GB2312" w:cs="仿宋_GB2312" w:eastAsia="仿宋_GB2312"/>
                <w:sz w:val="15"/>
              </w:rPr>
              <w:t>年龄在</w:t>
            </w:r>
            <w:r>
              <w:rPr>
                <w:rFonts w:ascii="仿宋_GB2312" w:hAnsi="仿宋_GB2312" w:cs="仿宋_GB2312" w:eastAsia="仿宋_GB2312"/>
                <w:sz w:val="15"/>
              </w:rPr>
              <w:t>25-60周岁之间，身体健康，具备相关的专业技能证书，如电工证、焊工证、管道工证等。</w:t>
            </w:r>
          </w:p>
          <w:p>
            <w:pPr>
              <w:pStyle w:val="null3"/>
            </w:pPr>
            <w:r>
              <w:rPr>
                <w:rFonts w:ascii="仿宋_GB2312" w:hAnsi="仿宋_GB2312" w:cs="仿宋_GB2312" w:eastAsia="仿宋_GB2312"/>
                <w:sz w:val="15"/>
              </w:rPr>
              <w:t>有</w:t>
            </w:r>
            <w:r>
              <w:rPr>
                <w:rFonts w:ascii="仿宋_GB2312" w:hAnsi="仿宋_GB2312" w:cs="仿宋_GB2312" w:eastAsia="仿宋_GB2312"/>
                <w:sz w:val="15"/>
              </w:rPr>
              <w:t>2年以上相关维修维护工作经验，熟悉学校各类设施设备的构造和工作原理。</w:t>
            </w:r>
          </w:p>
          <w:p>
            <w:pPr>
              <w:pStyle w:val="null3"/>
            </w:pPr>
            <w:r>
              <w:rPr>
                <w:rFonts w:ascii="仿宋_GB2312" w:hAnsi="仿宋_GB2312" w:cs="仿宋_GB2312" w:eastAsia="仿宋_GB2312"/>
                <w:sz w:val="15"/>
                <w:b/>
              </w:rPr>
              <w:t>工作内容及标准</w:t>
            </w:r>
          </w:p>
          <w:p>
            <w:pPr>
              <w:pStyle w:val="null3"/>
            </w:pPr>
            <w:r>
              <w:rPr>
                <w:rFonts w:ascii="仿宋_GB2312" w:hAnsi="仿宋_GB2312" w:cs="仿宋_GB2312" w:eastAsia="仿宋_GB2312"/>
                <w:sz w:val="15"/>
              </w:rPr>
              <w:t>水电维修：定期对校园内的水电设施进行检查和维护，如电线、水管、水龙头、开关、插座等。发现问题及时维修或更换，确保水电供应正常、安全。对于水电故障报修，应在接到报修后</w:t>
            </w:r>
            <w:r>
              <w:rPr>
                <w:rFonts w:ascii="仿宋_GB2312" w:hAnsi="仿宋_GB2312" w:cs="仿宋_GB2312" w:eastAsia="仿宋_GB2312"/>
                <w:sz w:val="15"/>
              </w:rPr>
              <w:t>30分钟内到达现场，小故障2小时内修复，大故障应及时上报并在24小时内制定维修方案。</w:t>
            </w:r>
          </w:p>
          <w:p>
            <w:pPr>
              <w:pStyle w:val="null3"/>
            </w:pPr>
            <w:r>
              <w:rPr>
                <w:rFonts w:ascii="仿宋_GB2312" w:hAnsi="仿宋_GB2312" w:cs="仿宋_GB2312" w:eastAsia="仿宋_GB2312"/>
                <w:sz w:val="15"/>
              </w:rPr>
              <w:t>建筑物维修：负责学校建筑物的日常维修，如门窗损坏、墙面脱落、地面破损等。维修应保证质量，外观整洁，符合安全标准。</w:t>
            </w:r>
          </w:p>
          <w:p>
            <w:pPr>
              <w:pStyle w:val="null3"/>
            </w:pPr>
            <w:r>
              <w:rPr>
                <w:rFonts w:ascii="仿宋_GB2312" w:hAnsi="仿宋_GB2312" w:cs="仿宋_GB2312" w:eastAsia="仿宋_GB2312"/>
                <w:sz w:val="15"/>
              </w:rPr>
              <w:t>设施设备维修：对校园内的消防设施、安防设备、体育设施等进行定期检查和维修，确保其正常运行。如消防栓、灭火器、监控摄像头、路灯、健身器材等，发现故障及时处理，保障师生安全。</w:t>
            </w:r>
          </w:p>
          <w:p>
            <w:pPr>
              <w:pStyle w:val="null3"/>
            </w:pPr>
            <w:r>
              <w:rPr>
                <w:rFonts w:ascii="仿宋_GB2312" w:hAnsi="仿宋_GB2312" w:cs="仿宋_GB2312" w:eastAsia="仿宋_GB2312"/>
                <w:sz w:val="15"/>
                <w:b/>
              </w:rPr>
              <w:t>安全规范</w:t>
            </w:r>
          </w:p>
          <w:p>
            <w:pPr>
              <w:pStyle w:val="null3"/>
            </w:pPr>
            <w:r>
              <w:rPr>
                <w:rFonts w:ascii="仿宋_GB2312" w:hAnsi="仿宋_GB2312" w:cs="仿宋_GB2312" w:eastAsia="仿宋_GB2312"/>
                <w:sz w:val="15"/>
              </w:rPr>
              <w:t>严格遵守安全操作规程，作业时必须佩戴相应的安全防护用品，如安全帽、绝缘手套等。</w:t>
            </w:r>
          </w:p>
          <w:p>
            <w:pPr>
              <w:pStyle w:val="null3"/>
            </w:pPr>
            <w:r>
              <w:rPr>
                <w:rFonts w:ascii="仿宋_GB2312" w:hAnsi="仿宋_GB2312" w:cs="仿宋_GB2312" w:eastAsia="仿宋_GB2312"/>
                <w:sz w:val="15"/>
              </w:rPr>
              <w:t>维修工作结束后，及时清理现场，确保无安全隐患。</w:t>
            </w:r>
          </w:p>
          <w:p>
            <w:pPr>
              <w:pStyle w:val="null3"/>
            </w:pPr>
            <w:r>
              <w:rPr>
                <w:rFonts w:ascii="仿宋_GB2312" w:hAnsi="仿宋_GB2312" w:cs="仿宋_GB2312" w:eastAsia="仿宋_GB2312"/>
                <w:sz w:val="15"/>
              </w:rPr>
              <w:t>建立维修档案，详细记录维修项目、时间、所用材料等信息，便于追溯和管理。</w:t>
            </w:r>
          </w:p>
          <w:p>
            <w:pPr>
              <w:pStyle w:val="null3"/>
            </w:pPr>
            <w:r>
              <w:rPr>
                <w:rFonts w:ascii="仿宋_GB2312" w:hAnsi="仿宋_GB2312" w:cs="仿宋_GB2312" w:eastAsia="仿宋_GB2312"/>
                <w:sz w:val="15"/>
              </w:rPr>
              <w:t>四、服务要求</w:t>
            </w:r>
          </w:p>
          <w:p>
            <w:pPr>
              <w:pStyle w:val="null3"/>
            </w:pPr>
            <w:r>
              <w:rPr>
                <w:rFonts w:ascii="仿宋_GB2312" w:hAnsi="仿宋_GB2312" w:cs="仿宋_GB2312" w:eastAsia="仿宋_GB2312"/>
                <w:sz w:val="15"/>
              </w:rPr>
              <w:t>宿管岗</w:t>
            </w:r>
          </w:p>
          <w:p>
            <w:pPr>
              <w:pStyle w:val="null3"/>
            </w:pPr>
            <w:r>
              <w:rPr>
                <w:rFonts w:ascii="仿宋_GB2312" w:hAnsi="仿宋_GB2312" w:cs="仿宋_GB2312" w:eastAsia="仿宋_GB2312"/>
                <w:sz w:val="15"/>
              </w:rPr>
              <w:t>服务态度：对待学生要亲切、耐心，主动关心学生的生活状况，及时回应学生的合理诉求。当学生遇到困难时，应积极提供帮助和指导，严禁态度冷漠、粗暴。</w:t>
            </w:r>
          </w:p>
          <w:p>
            <w:pPr>
              <w:pStyle w:val="null3"/>
            </w:pPr>
            <w:r>
              <w:rPr>
                <w:rFonts w:ascii="仿宋_GB2312" w:hAnsi="仿宋_GB2312" w:cs="仿宋_GB2312" w:eastAsia="仿宋_GB2312"/>
                <w:sz w:val="15"/>
              </w:rPr>
              <w:t>服务沟通：定期与学生、班主任及辅导员进行沟通，反馈宿舍管理情况及学生的意见建议。对于学生提出的问题，能当场解决的应立即解决；不能当场解决的，需做好记录并及时上报，在</w:t>
            </w:r>
            <w:r>
              <w:rPr>
                <w:rFonts w:ascii="仿宋_GB2312" w:hAnsi="仿宋_GB2312" w:cs="仿宋_GB2312" w:eastAsia="仿宋_GB2312"/>
                <w:sz w:val="15"/>
              </w:rPr>
              <w:t>24小时内给予回复。</w:t>
            </w:r>
          </w:p>
          <w:p>
            <w:pPr>
              <w:pStyle w:val="null3"/>
            </w:pPr>
            <w:r>
              <w:rPr>
                <w:rFonts w:ascii="仿宋_GB2312" w:hAnsi="仿宋_GB2312" w:cs="仿宋_GB2312" w:eastAsia="仿宋_GB2312"/>
                <w:sz w:val="15"/>
              </w:rPr>
              <w:t>保洁岗</w:t>
            </w:r>
          </w:p>
          <w:p>
            <w:pPr>
              <w:pStyle w:val="null3"/>
            </w:pPr>
            <w:r>
              <w:rPr>
                <w:rFonts w:ascii="仿宋_GB2312" w:hAnsi="仿宋_GB2312" w:cs="仿宋_GB2312" w:eastAsia="仿宋_GB2312"/>
                <w:sz w:val="15"/>
              </w:rPr>
              <w:t>服务主动性：在清洁过程中，若遇到师生询问或需要帮助</w:t>
            </w:r>
            <w:r>
              <w:rPr>
                <w:rFonts w:ascii="仿宋_GB2312" w:hAnsi="仿宋_GB2312" w:cs="仿宋_GB2312" w:eastAsia="仿宋_GB2312"/>
                <w:sz w:val="15"/>
              </w:rPr>
              <w:t>(如捡拾掉落物品等),应主动提供协助。发现师生有不文明行为(如乱扔垃圾)时，应以礼貌的方式进行劝导，避免与师生发生争执。</w:t>
            </w:r>
          </w:p>
          <w:p>
            <w:pPr>
              <w:pStyle w:val="null3"/>
            </w:pPr>
            <w:r>
              <w:rPr>
                <w:rFonts w:ascii="仿宋_GB2312" w:hAnsi="仿宋_GB2312" w:cs="仿宋_GB2312" w:eastAsia="仿宋_GB2312"/>
                <w:sz w:val="15"/>
              </w:rPr>
              <w:t>服务时间协调：合理安排清洁时间，尽量避开教学、办公及学生休息的高峰期，减少对师生正常活动的影响。如在教学区域清洁，需在课间或放学后进行，确保不干扰课堂秩序。</w:t>
            </w:r>
          </w:p>
          <w:p>
            <w:pPr>
              <w:pStyle w:val="null3"/>
            </w:pPr>
            <w:r>
              <w:rPr>
                <w:rFonts w:ascii="仿宋_GB2312" w:hAnsi="仿宋_GB2312" w:cs="仿宋_GB2312" w:eastAsia="仿宋_GB2312"/>
                <w:sz w:val="15"/>
              </w:rPr>
              <w:t>服务质量反馈：主动接受师生对清洁质量的监督和评价，对于师生提出的清洁问题，应在</w:t>
            </w:r>
            <w:r>
              <w:rPr>
                <w:rFonts w:ascii="仿宋_GB2312" w:hAnsi="仿宋_GB2312" w:cs="仿宋_GB2312" w:eastAsia="仿宋_GB2312"/>
                <w:sz w:val="15"/>
              </w:rPr>
              <w:t>1小时内进行处理和整改，并将整改结果反馈给提出者。</w:t>
            </w:r>
          </w:p>
          <w:p>
            <w:pPr>
              <w:pStyle w:val="null3"/>
            </w:pPr>
            <w:r>
              <w:rPr>
                <w:rFonts w:ascii="仿宋_GB2312" w:hAnsi="仿宋_GB2312" w:cs="仿宋_GB2312" w:eastAsia="仿宋_GB2312"/>
                <w:sz w:val="15"/>
              </w:rPr>
              <w:t>绿化服务岗</w:t>
            </w:r>
          </w:p>
          <w:p>
            <w:pPr>
              <w:pStyle w:val="null3"/>
            </w:pPr>
            <w:r>
              <w:rPr>
                <w:rFonts w:ascii="仿宋_GB2312" w:hAnsi="仿宋_GB2312" w:cs="仿宋_GB2312" w:eastAsia="仿宋_GB2312"/>
                <w:sz w:val="15"/>
              </w:rPr>
              <w:t>服务专业性展示：在进行绿化养护作业时，若师生询问植物相关知识，应耐心解答，展现专业素养。作业过程中要注意保护校园环境，避免因操作不当对周边设施或植物造成损坏。</w:t>
            </w:r>
          </w:p>
          <w:p>
            <w:pPr>
              <w:pStyle w:val="null3"/>
            </w:pPr>
            <w:r>
              <w:rPr>
                <w:rFonts w:ascii="仿宋_GB2312" w:hAnsi="仿宋_GB2312" w:cs="仿宋_GB2312" w:eastAsia="仿宋_GB2312"/>
                <w:sz w:val="15"/>
              </w:rPr>
              <w:t>服务安全保障：在绿化作业区域</w:t>
            </w:r>
            <w:r>
              <w:rPr>
                <w:rFonts w:ascii="仿宋_GB2312" w:hAnsi="仿宋_GB2312" w:cs="仿宋_GB2312" w:eastAsia="仿宋_GB2312"/>
                <w:sz w:val="15"/>
              </w:rPr>
              <w:t>(如修剪树木、喷洒农药时),需设置明显的警示标识，提醒师生注意安全。喷洒农药应选择在非教学时间进行，并提前通知相关部门，避免对师生健康造成影响。</w:t>
            </w:r>
          </w:p>
          <w:p>
            <w:pPr>
              <w:pStyle w:val="null3"/>
            </w:pPr>
            <w:r>
              <w:rPr>
                <w:rFonts w:ascii="仿宋_GB2312" w:hAnsi="仿宋_GB2312" w:cs="仿宋_GB2312" w:eastAsia="仿宋_GB2312"/>
                <w:sz w:val="15"/>
              </w:rPr>
              <w:t>服务效果反馈：定期征求师生对校园绿化景观的意见，根据季节变化和师生需求，适时调整绿化养护方案，提升校园绿化的观赏性和舒适度。</w:t>
            </w:r>
          </w:p>
          <w:p>
            <w:pPr>
              <w:pStyle w:val="null3"/>
            </w:pPr>
            <w:r>
              <w:rPr>
                <w:rFonts w:ascii="仿宋_GB2312" w:hAnsi="仿宋_GB2312" w:cs="仿宋_GB2312" w:eastAsia="仿宋_GB2312"/>
                <w:sz w:val="15"/>
              </w:rPr>
              <w:t>维修维护岗</w:t>
            </w:r>
          </w:p>
          <w:p>
            <w:pPr>
              <w:pStyle w:val="null3"/>
            </w:pPr>
            <w:r>
              <w:rPr>
                <w:rFonts w:ascii="仿宋_GB2312" w:hAnsi="仿宋_GB2312" w:cs="仿宋_GB2312" w:eastAsia="仿宋_GB2312"/>
                <w:sz w:val="15"/>
              </w:rPr>
              <w:t>服务响应速度：接到维修报修后，需严格按照规定时间到达现场</w:t>
            </w:r>
            <w:r>
              <w:rPr>
                <w:rFonts w:ascii="仿宋_GB2312" w:hAnsi="仿宋_GB2312" w:cs="仿宋_GB2312" w:eastAsia="仿宋_GB2312"/>
                <w:sz w:val="15"/>
              </w:rPr>
              <w:t>(水电故障30分钟内，其他维修1小时内),并向报修人说明维修计划和大致时间。维修过程中要高效作业，尽量缩短维修时间，减少对师生正常使用的影响。</w:t>
            </w:r>
          </w:p>
          <w:p>
            <w:pPr>
              <w:pStyle w:val="null3"/>
            </w:pPr>
            <w:r>
              <w:rPr>
                <w:rFonts w:ascii="仿宋_GB2312" w:hAnsi="仿宋_GB2312" w:cs="仿宋_GB2312" w:eastAsia="仿宋_GB2312"/>
                <w:sz w:val="15"/>
              </w:rPr>
              <w:t>服务透明度：对于维修项目的费用</w:t>
            </w:r>
            <w:r>
              <w:rPr>
                <w:rFonts w:ascii="仿宋_GB2312" w:hAnsi="仿宋_GB2312" w:cs="仿宋_GB2312" w:eastAsia="仿宋_GB2312"/>
                <w:sz w:val="15"/>
              </w:rPr>
              <w:t>(如涉及更换材料等),需向学校相关部门和报修人说明收费标准和依据，做到公开、透明，严禁乱收费。维修完成后，需向报修人演示维修效果，确保其满意。</w:t>
            </w:r>
          </w:p>
          <w:p>
            <w:pPr>
              <w:pStyle w:val="null3"/>
            </w:pPr>
            <w:r>
              <w:rPr>
                <w:rFonts w:ascii="仿宋_GB2312" w:hAnsi="仿宋_GB2312" w:cs="仿宋_GB2312" w:eastAsia="仿宋_GB2312"/>
                <w:sz w:val="15"/>
              </w:rPr>
              <w:t>服务售后：建立维修售后服务机制，对维修项目实行质量保修</w:t>
            </w:r>
            <w:r>
              <w:rPr>
                <w:rFonts w:ascii="仿宋_GB2312" w:hAnsi="仿宋_GB2312" w:cs="仿宋_GB2312" w:eastAsia="仿宋_GB2312"/>
                <w:sz w:val="15"/>
              </w:rPr>
              <w:t>(水电维修保修1个月，建筑物及设施设备维修保修3个月)。在保修期内出现相同问题，需免费进行二次维修。</w:t>
            </w:r>
          </w:p>
          <w:p>
            <w:pPr>
              <w:pStyle w:val="null3"/>
            </w:pPr>
            <w:r>
              <w:rPr>
                <w:rFonts w:ascii="仿宋_GB2312" w:hAnsi="仿宋_GB2312" w:cs="仿宋_GB2312" w:eastAsia="仿宋_GB2312"/>
                <w:sz w:val="15"/>
              </w:rPr>
              <w:t>五、</w:t>
            </w:r>
            <w:r>
              <w:rPr>
                <w:rFonts w:ascii="仿宋_GB2312" w:hAnsi="仿宋_GB2312" w:cs="仿宋_GB2312" w:eastAsia="仿宋_GB2312"/>
                <w:sz w:val="15"/>
              </w:rPr>
              <w:t>具体采购内容</w:t>
            </w:r>
          </w:p>
          <w:p>
            <w:pPr>
              <w:pStyle w:val="null3"/>
              <w:jc w:val="both"/>
            </w:pPr>
            <w:r>
              <w:rPr>
                <w:rFonts w:ascii="仿宋_GB2312" w:hAnsi="仿宋_GB2312" w:cs="仿宋_GB2312" w:eastAsia="仿宋_GB2312"/>
                <w:sz w:val="15"/>
              </w:rPr>
              <w:t>浐灞第二中学现有教学班</w:t>
            </w:r>
            <w:r>
              <w:rPr>
                <w:rFonts w:ascii="仿宋_GB2312" w:hAnsi="仿宋_GB2312" w:cs="仿宋_GB2312" w:eastAsia="仿宋_GB2312"/>
                <w:sz w:val="15"/>
              </w:rPr>
              <w:t>71个，在校学生3467人，住宿学生871人，由于在校师生人数急速增加，学校规模日益扩大，为更好的服务教学，科学高效的管理，现拟对校内宿管，保洁，绿化，维修等人员实行劳务外包，人员总计39人。</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满足学校要求。验收以本合同及附加文本，磋商文件、成交供应商的响应文件及澄清（承诺函），国家相应的标准、规范为依据。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服务期内，每月支付一次，乙方向甲方出具费用缴费单，甲方收到审核无误后据实结算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办公费、保险、利润、税金、风险、协调费用及完成工作准备阶段、实施阶段、交付阶段、验收阶段等其他一切相关费用。任何有选择的报价将不予接受，否则按无效磋商处理。 （2）本项目所属行业为：物业管理,根据《工业和信息化部 国家统计局国家发展和改革委员会 财政部关于印发中小企业划型标准规定的通知》（工信部联企业[2011]300号)规定的划分标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（3）恶意质疑、投诉的法律后果 ①对捏造事实、提供虚假材料进行质疑、投诉的行为予以严肃处理： 《政府采购质疑和投诉办法》（财政部94号令）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②对捏造事实诬告陷害他人、诽谤他人的法律适用： 《中华人民共和国刑法》第243条【诬告陷害罪】捏造事实诬告陷害他人，意图使他人受刑事追究，情节严重的，处三年以下有期徒刑、拘役或者管制。造成严重后果的，处三年以上十年以下有期徒刑。 《中华人民共和国刑法》第246条【侮辱罪、诽谤罪】以暴力或者其他方法公然侮辱他人或者捏造事实诽谤他人，情节严重的，处三年以下有期徒刑、拘役、管制或者剥夺政治权利。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总价不超过采购最高限价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1、服务计划书详细、合理、全面。 2、管理及服务方案符合实地要求 3、保洁区域所设置达到相关标准。 4、具有详细的内部管理架构、工作流程、激励机制、信息反馈渠道。 5、安全事故处理措施，包括：意外伤害赔偿、风险规避措施。 6、节假日及重大活动清扫保洁预案。 7、承包区域人员分配方案。 8、保洁作业工作组织方案。 9、雨雪及恶劣天气应急保洁预案措施。 10、管理人员与采购人工作配合的保障措施。 11、保洁环境管理及考核的措施。 12、保洁服务质量、自检及整改标准。 二、评审标准： 以上评审内容每一项满分4分，按如下标准赋分：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3、设备、劳保用品、清洁工具、通讯工具管理使用方案。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详见附件：合同-第二中学.docx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