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256EA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技术商务响应部分</w:t>
      </w:r>
    </w:p>
    <w:p w14:paraId="69CE4EF9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投标人应按照招标文件要求，根据“第三章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”、“第六章 磋商办法”内容作出全面响应。编制和提交的内容应包括但不限于以下各项。对必须满足的内容，必须完全满足。对响应有差异的，则说明差异的内容。</w:t>
      </w:r>
    </w:p>
    <w:p w14:paraId="424EE6D6">
      <w:pPr>
        <w:numPr>
          <w:ilvl w:val="0"/>
          <w:numId w:val="0"/>
        </w:numPr>
        <w:spacing w:line="240" w:lineRule="auto"/>
        <w:ind w:firstLine="0" w:firstLineChars="0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color w:val="000000"/>
          <w:sz w:val="24"/>
          <w:lang w:eastAsia="zh-CN"/>
        </w:rPr>
        <w:br w:type="page"/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技术响应偏差表</w:t>
      </w:r>
    </w:p>
    <w:p w14:paraId="026277EB">
      <w:pPr>
        <w:widowControl/>
        <w:spacing w:line="500" w:lineRule="exact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C05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565E43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BF280B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5EAFE2F6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3BEBEAE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6E32FC9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022327C8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7CF1A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9254C8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1B80895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FAFAF0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0A93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F0473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E5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53025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842E62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F13434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30440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E03F56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ECE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7B18D42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1382ABA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AC1A8A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A620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2E25CD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DF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634E4C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168107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1C2C2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D632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BDCB27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0D1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2003B2B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4CA53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75BB27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3D65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B07767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959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BBB713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3A9512E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A30AB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328E0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87C3C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9D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B91FD8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7AB62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393B7A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712DE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656F34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24BB4FEB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17A0E8A2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1.本表只填写响应文件中与采购文件有偏离（包括正偏离和负偏离）的内容，必须一一对应填写，若无偏离则附此空表加盖单位公章。</w:t>
      </w:r>
    </w:p>
    <w:p w14:paraId="13A64F05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2.投标人必须据实填写，不得虚假响应，否则将取消其投标或中标资格，并按有关规定进处罚。</w:t>
      </w:r>
    </w:p>
    <w:p w14:paraId="16B33898">
      <w:pPr>
        <w:rPr>
          <w:color w:val="000000"/>
          <w:lang w:eastAsia="zh-CN"/>
        </w:rPr>
      </w:pPr>
    </w:p>
    <w:p w14:paraId="2EA1A90F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0A945094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法定代表人（或负责人）或被授权人（签字或盖章）：</w:t>
      </w:r>
    </w:p>
    <w:p w14:paraId="2D18A055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1945B4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5DEFF6B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1B5AB7B9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FEC8A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BB1E89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6BE28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B695DD6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7B748088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8F881AA">
      <w:pPr>
        <w:rPr>
          <w:rFonts w:hAnsi="Calibri"/>
          <w:sz w:val="19"/>
          <w:szCs w:val="19"/>
          <w:lang w:eastAsia="zh-CN"/>
        </w:rPr>
      </w:pPr>
    </w:p>
    <w:p w14:paraId="4D4CF79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6446529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660A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9693FA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4F3F15E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D9694B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3D3B1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7A6A393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59CFEC0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17C3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9B2266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73CF941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94C2AE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7B606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5557AE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AB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A9D518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C93CF5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5CD3F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56DC7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ABA44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D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EE25A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1FD69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2B3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136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FDFEF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3E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6C1B81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DC7DF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2605BD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96B2F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AC4D16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FAF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92CBFC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36DF40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FA341A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D971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5A9BA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F8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8CA4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C940AB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251D6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3C26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C1FF1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F3F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A0435D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4EA8FE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806982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E2E4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D81E91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5405CE51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2088421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 w:cs="Calibri Light"/>
          <w:color w:val="000000"/>
          <w:sz w:val="24"/>
          <w:szCs w:val="24"/>
          <w:lang w:eastAsia="zh-CN"/>
        </w:rPr>
        <w:t>响应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 w:cs="Calibri Light"/>
          <w:color w:val="000000"/>
          <w:sz w:val="24"/>
          <w:szCs w:val="24"/>
          <w:lang w:eastAsia="zh-CN"/>
        </w:rPr>
        <w:t>采购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1D52A26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203FEC39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13B8CA8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37070F1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法定代表人（或负责人）或被授权人（签字或盖章）：</w:t>
      </w:r>
    </w:p>
    <w:p w14:paraId="4C240B88">
      <w:pPr>
        <w:spacing w:line="36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E40814D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D997D7C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03CF4C2C"/>
    <w:rsid w:val="03F755C5"/>
    <w:rsid w:val="081C4DA3"/>
    <w:rsid w:val="194400EC"/>
    <w:rsid w:val="24294413"/>
    <w:rsid w:val="269B7F5E"/>
    <w:rsid w:val="31E35202"/>
    <w:rsid w:val="334E7DD6"/>
    <w:rsid w:val="34E70363"/>
    <w:rsid w:val="3D8534C0"/>
    <w:rsid w:val="4DE57FC6"/>
    <w:rsid w:val="5E5C7A94"/>
    <w:rsid w:val="5EF42F31"/>
    <w:rsid w:val="60DC230A"/>
    <w:rsid w:val="6F9A30DE"/>
    <w:rsid w:val="72553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490"/>
    </w:pPr>
    <w:rPr>
      <w:sz w:val="19"/>
      <w:szCs w:val="19"/>
    </w:rPr>
  </w:style>
  <w:style w:type="paragraph" w:styleId="3">
    <w:name w:val="Body Text First Indent 2"/>
    <w:basedOn w:val="1"/>
    <w:next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9">
    <w:name w:val="NormalCharacter"/>
    <w:link w:val="1"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507</Words>
  <Characters>511</Characters>
  <Lines>0</Lines>
  <Paragraphs>0</Paragraphs>
  <TotalTime>0</TotalTime>
  <ScaleCrop>false</ScaleCrop>
  <LinksUpToDate>false</LinksUpToDate>
  <CharactersWithSpaces>521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2025-09-15T05:27:03Z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