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E40ED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二、第一次磋商报价表</w:t>
      </w:r>
      <w:bookmarkEnd w:id="0"/>
    </w:p>
    <w:p w14:paraId="6468E1A7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</w:p>
    <w:p w14:paraId="3867131F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/>
        <w:textAlignment w:val="auto"/>
        <w:outlineLvl w:val="1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CGZC-2025-124</w:t>
      </w:r>
    </w:p>
    <w:p w14:paraId="6DFC71B7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/>
        <w:textAlignment w:val="auto"/>
        <w:outlineLvl w:val="1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(项目名称)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175"/>
        <w:gridCol w:w="1391"/>
        <w:gridCol w:w="1033"/>
        <w:gridCol w:w="1985"/>
        <w:gridCol w:w="1070"/>
      </w:tblGrid>
      <w:tr w14:paraId="5BF1E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  <w:jc w:val="center"/>
        </w:trPr>
        <w:tc>
          <w:tcPr>
            <w:tcW w:w="1985" w:type="dxa"/>
            <w:noWrap w:val="0"/>
            <w:vAlign w:val="center"/>
          </w:tcPr>
          <w:p w14:paraId="0FD62783">
            <w:pPr>
              <w:pStyle w:val="7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kern w:val="2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0"/>
                <w:szCs w:val="20"/>
                <w:lang w:val="zh-CN"/>
              </w:rPr>
              <w:t>服务内容</w:t>
            </w:r>
          </w:p>
        </w:tc>
        <w:tc>
          <w:tcPr>
            <w:tcW w:w="2175" w:type="dxa"/>
            <w:noWrap w:val="0"/>
            <w:vAlign w:val="center"/>
          </w:tcPr>
          <w:p w14:paraId="4863C4BE">
            <w:pPr>
              <w:pStyle w:val="7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0"/>
                <w:szCs w:val="20"/>
              </w:rPr>
              <w:t>投标总价（元）</w:t>
            </w:r>
          </w:p>
        </w:tc>
        <w:tc>
          <w:tcPr>
            <w:tcW w:w="1391" w:type="dxa"/>
            <w:noWrap w:val="0"/>
            <w:vAlign w:val="center"/>
          </w:tcPr>
          <w:p w14:paraId="5ED368DD">
            <w:pPr>
              <w:pStyle w:val="7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kern w:val="2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0"/>
                <w:szCs w:val="20"/>
              </w:rPr>
              <w:t>项目经理</w:t>
            </w:r>
          </w:p>
        </w:tc>
        <w:tc>
          <w:tcPr>
            <w:tcW w:w="1033" w:type="dxa"/>
            <w:noWrap w:val="0"/>
            <w:vAlign w:val="center"/>
          </w:tcPr>
          <w:p w14:paraId="4B56E422">
            <w:pPr>
              <w:pStyle w:val="7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kern w:val="2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0"/>
                <w:szCs w:val="20"/>
              </w:rPr>
              <w:t>工期</w:t>
            </w:r>
          </w:p>
        </w:tc>
        <w:tc>
          <w:tcPr>
            <w:tcW w:w="1985" w:type="dxa"/>
            <w:noWrap w:val="0"/>
            <w:vAlign w:val="center"/>
          </w:tcPr>
          <w:p w14:paraId="067378BB">
            <w:pPr>
              <w:pStyle w:val="7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0"/>
                <w:szCs w:val="20"/>
              </w:rPr>
              <w:t>质量标准</w:t>
            </w:r>
          </w:p>
        </w:tc>
        <w:tc>
          <w:tcPr>
            <w:tcW w:w="1070" w:type="dxa"/>
            <w:noWrap w:val="0"/>
            <w:vAlign w:val="center"/>
          </w:tcPr>
          <w:p w14:paraId="747B3688">
            <w:pPr>
              <w:pStyle w:val="7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kern w:val="2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0"/>
                <w:szCs w:val="20"/>
                <w:lang w:val="zh-CN"/>
              </w:rPr>
              <w:t>备注</w:t>
            </w:r>
          </w:p>
        </w:tc>
      </w:tr>
      <w:tr w14:paraId="5C3BF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  <w:jc w:val="center"/>
        </w:trPr>
        <w:tc>
          <w:tcPr>
            <w:tcW w:w="1985" w:type="dxa"/>
            <w:noWrap w:val="0"/>
            <w:vAlign w:val="center"/>
          </w:tcPr>
          <w:p w14:paraId="5D4BF23B">
            <w:pPr>
              <w:pStyle w:val="7"/>
              <w:spacing w:line="360" w:lineRule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  <w:lang w:val="zh-CN" w:eastAsia="zh-CN"/>
              </w:rPr>
              <w:t>双寨村、杏元村GW1-22-17地块垃圾清运项目</w:t>
            </w:r>
          </w:p>
        </w:tc>
        <w:tc>
          <w:tcPr>
            <w:tcW w:w="2175" w:type="dxa"/>
            <w:noWrap w:val="0"/>
            <w:vAlign w:val="center"/>
          </w:tcPr>
          <w:p w14:paraId="186F6587">
            <w:pPr>
              <w:pStyle w:val="7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</w:rPr>
              <w:t>大写：</w:t>
            </w:r>
          </w:p>
          <w:p w14:paraId="67D93E28">
            <w:pPr>
              <w:pStyle w:val="7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</w:rPr>
            </w:pPr>
          </w:p>
          <w:p w14:paraId="5991A7EF">
            <w:pPr>
              <w:pStyle w:val="7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</w:rPr>
            </w:pPr>
          </w:p>
          <w:p w14:paraId="22CD7B77">
            <w:pPr>
              <w:pStyle w:val="7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</w:rPr>
              <w:t>小写：</w:t>
            </w:r>
          </w:p>
        </w:tc>
        <w:tc>
          <w:tcPr>
            <w:tcW w:w="1391" w:type="dxa"/>
            <w:noWrap w:val="0"/>
            <w:vAlign w:val="center"/>
          </w:tcPr>
          <w:p w14:paraId="58C7A1E9">
            <w:pPr>
              <w:pStyle w:val="7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  <w:lang w:val="zh-CN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578A55F7">
            <w:pPr>
              <w:pStyle w:val="7"/>
              <w:spacing w:line="360" w:lineRule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  <w:lang w:val="en-US" w:eastAsia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6B11A24">
            <w:pPr>
              <w:pStyle w:val="7"/>
              <w:spacing w:line="360" w:lineRule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</w:rPr>
              <w:t>符合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</w:rPr>
              <w:t>文件和国家及行业规定的建筑工程质量检验评定“合格”标准</w:t>
            </w:r>
          </w:p>
        </w:tc>
        <w:tc>
          <w:tcPr>
            <w:tcW w:w="1070" w:type="dxa"/>
            <w:noWrap w:val="0"/>
            <w:vAlign w:val="center"/>
          </w:tcPr>
          <w:p w14:paraId="102CAC29">
            <w:pPr>
              <w:pStyle w:val="7"/>
              <w:spacing w:line="360" w:lineRule="auto"/>
              <w:ind w:firstLine="562"/>
              <w:rPr>
                <w:rFonts w:hint="eastAsia" w:ascii="宋体" w:hAnsi="宋体" w:eastAsia="宋体" w:cs="宋体"/>
                <w:b w:val="0"/>
                <w:color w:val="auto"/>
                <w:kern w:val="2"/>
                <w:sz w:val="20"/>
                <w:szCs w:val="20"/>
                <w:lang w:val="zh-CN"/>
              </w:rPr>
            </w:pPr>
          </w:p>
        </w:tc>
      </w:tr>
    </w:tbl>
    <w:p w14:paraId="651C0358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/>
        <w:textAlignment w:val="auto"/>
        <w:outlineLvl w:val="1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0A4A3DBF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703" w:leftChars="0" w:right="0" w:hanging="703" w:hangingChars="350"/>
        <w:jc w:val="left"/>
        <w:textAlignment w:val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</w:p>
    <w:p w14:paraId="0CD28328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703" w:leftChars="0" w:right="0" w:hanging="703" w:hangingChars="350"/>
        <w:jc w:val="lef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1、报价应按磋商总价填写，最多保留小数点后两位，大小写不一致时，以大写为准。 </w:t>
      </w:r>
    </w:p>
    <w:p w14:paraId="5C87934E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400" w:firstLineChars="200"/>
        <w:jc w:val="lef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2、各供应商必须严格按照上表要求填写。</w:t>
      </w:r>
    </w:p>
    <w:p w14:paraId="11312355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031607D8">
      <w:pPr>
        <w:pageBreakBefore w:val="0"/>
        <w:kinsoku/>
        <w:wordWrap/>
        <w:overflowPunct/>
        <w:topLinePunct w:val="0"/>
        <w:bidi w:val="0"/>
        <w:adjustRightInd w:val="0"/>
        <w:spacing w:beforeAutospacing="0" w:line="360" w:lineRule="auto"/>
        <w:ind w:left="0" w:leftChars="0" w:right="0" w:firstLine="400" w:firstLineChars="200"/>
        <w:jc w:val="lef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供应商名称：（盖章）                    </w:t>
      </w:r>
    </w:p>
    <w:p w14:paraId="40B24419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142CC915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400" w:firstLineChars="200"/>
        <w:textAlignment w:val="auto"/>
        <w:outlineLvl w:val="1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法定代表人或被授权代表：（签名或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盖章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）</w:t>
      </w:r>
    </w:p>
    <w:p w14:paraId="6E1746B9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100" w:firstLineChars="50"/>
        <w:textAlignment w:val="auto"/>
        <w:outlineLvl w:val="1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11D745C6">
      <w:pPr>
        <w:pageBreakBefore w:val="0"/>
        <w:kinsoku/>
        <w:wordWrap/>
        <w:overflowPunct/>
        <w:topLinePunct w:val="0"/>
        <w:bidi w:val="0"/>
        <w:spacing w:beforeAutospacing="0" w:line="360" w:lineRule="auto"/>
        <w:ind w:left="0" w:leftChars="0" w:right="0" w:firstLine="400" w:firstLineChars="200"/>
        <w:textAlignment w:val="auto"/>
        <w:outlineLvl w:val="1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日期：     年   月   日</w:t>
      </w:r>
    </w:p>
    <w:p w14:paraId="3A5928BC">
      <w:pP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br w:type="page"/>
      </w:r>
    </w:p>
    <w:p w14:paraId="63E88465">
      <w:pPr>
        <w:pStyle w:val="2"/>
        <w:numPr>
          <w:ilvl w:val="2"/>
          <w:numId w:val="0"/>
        </w:numPr>
        <w:spacing w:line="360" w:lineRule="auto"/>
        <w:ind w:left="3261" w:leftChars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附件：分项报价表</w:t>
      </w:r>
    </w:p>
    <w:p w14:paraId="306279B2">
      <w:pPr>
        <w:wordWrap w:val="0"/>
        <w:autoSpaceDE w:val="0"/>
        <w:autoSpaceDN w:val="0"/>
        <w:adjustRightInd w:val="0"/>
        <w:snapToGrid w:val="0"/>
        <w:spacing w:line="360" w:lineRule="auto"/>
        <w:ind w:right="480" w:firstLine="100" w:firstLineChars="50"/>
        <w:rPr>
          <w:rFonts w:hint="eastAsia" w:ascii="宋体" w:hAnsi="宋体" w:eastAsia="宋体" w:cs="宋体"/>
          <w:b/>
          <w:bCs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项目名称：　                  采购项目编号：</w:t>
      </w:r>
    </w:p>
    <w:tbl>
      <w:tblPr>
        <w:tblStyle w:val="5"/>
        <w:tblW w:w="87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0"/>
        <w:gridCol w:w="1354"/>
        <w:gridCol w:w="2001"/>
        <w:gridCol w:w="2168"/>
        <w:gridCol w:w="948"/>
      </w:tblGrid>
      <w:tr w14:paraId="3C7CD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230" w:type="dxa"/>
            <w:noWrap w:val="0"/>
            <w:vAlign w:val="center"/>
          </w:tcPr>
          <w:p w14:paraId="3C79AAA5">
            <w:pPr>
              <w:pStyle w:val="4"/>
              <w:snapToGrid w:val="0"/>
              <w:spacing w:line="36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采购内容</w:t>
            </w:r>
          </w:p>
        </w:tc>
        <w:tc>
          <w:tcPr>
            <w:tcW w:w="1354" w:type="dxa"/>
            <w:noWrap w:val="0"/>
            <w:vAlign w:val="center"/>
          </w:tcPr>
          <w:p w14:paraId="4DADD8A8">
            <w:pPr>
              <w:pStyle w:val="4"/>
              <w:snapToGrid w:val="0"/>
              <w:spacing w:line="36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暂定量</w:t>
            </w:r>
          </w:p>
        </w:tc>
        <w:tc>
          <w:tcPr>
            <w:tcW w:w="2001" w:type="dxa"/>
            <w:noWrap w:val="0"/>
            <w:vAlign w:val="center"/>
          </w:tcPr>
          <w:p w14:paraId="5A1C4095">
            <w:pPr>
              <w:pStyle w:val="4"/>
              <w:snapToGrid w:val="0"/>
              <w:spacing w:line="36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eastAsia="zh-CN"/>
              </w:rPr>
              <w:t>含税完全</w:t>
            </w:r>
          </w:p>
          <w:p w14:paraId="41078741">
            <w:pPr>
              <w:pStyle w:val="4"/>
              <w:snapToGrid w:val="0"/>
              <w:spacing w:line="36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eastAsia="zh-CN"/>
              </w:rPr>
              <w:t>综合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单价</w:t>
            </w:r>
          </w:p>
        </w:tc>
        <w:tc>
          <w:tcPr>
            <w:tcW w:w="2168" w:type="dxa"/>
            <w:noWrap w:val="0"/>
            <w:vAlign w:val="center"/>
          </w:tcPr>
          <w:p w14:paraId="6CAE0132">
            <w:pPr>
              <w:pStyle w:val="4"/>
              <w:snapToGrid w:val="0"/>
              <w:spacing w:line="36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合计(元)</w:t>
            </w:r>
          </w:p>
        </w:tc>
        <w:tc>
          <w:tcPr>
            <w:tcW w:w="948" w:type="dxa"/>
            <w:noWrap w:val="0"/>
            <w:vAlign w:val="center"/>
          </w:tcPr>
          <w:p w14:paraId="7FC0C6DC">
            <w:pPr>
              <w:pStyle w:val="4"/>
              <w:snapToGrid w:val="0"/>
              <w:spacing w:line="36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备注</w:t>
            </w:r>
          </w:p>
        </w:tc>
      </w:tr>
      <w:tr w14:paraId="15F59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2230" w:type="dxa"/>
            <w:noWrap w:val="0"/>
            <w:vAlign w:val="center"/>
          </w:tcPr>
          <w:p w14:paraId="3AAF082D">
            <w:pPr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垃圾清运</w:t>
            </w:r>
          </w:p>
        </w:tc>
        <w:tc>
          <w:tcPr>
            <w:tcW w:w="1354" w:type="dxa"/>
            <w:noWrap w:val="0"/>
            <w:vAlign w:val="center"/>
          </w:tcPr>
          <w:p w14:paraId="3A77CBFE">
            <w:pPr>
              <w:pStyle w:val="4"/>
              <w:snapToGrid w:val="0"/>
              <w:spacing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22000m³</w:t>
            </w:r>
          </w:p>
        </w:tc>
        <w:tc>
          <w:tcPr>
            <w:tcW w:w="2001" w:type="dxa"/>
            <w:noWrap w:val="0"/>
            <w:vAlign w:val="center"/>
          </w:tcPr>
          <w:p w14:paraId="2E31B2C0">
            <w:pPr>
              <w:spacing w:line="360" w:lineRule="auto"/>
              <w:ind w:right="105" w:rightChars="0"/>
              <w:rPr>
                <w:rStyle w:val="8"/>
                <w:rFonts w:hint="eastAsia" w:ascii="宋体" w:hAnsi="宋体" w:eastAsia="宋体" w:cs="宋体"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u w:val="single"/>
              </w:rPr>
              <w:t xml:space="preserve">      </w:t>
            </w:r>
            <w:r>
              <w:rPr>
                <w:rStyle w:val="8"/>
                <w:rFonts w:hint="eastAsia" w:ascii="宋体" w:hAnsi="宋体" w:eastAsia="宋体" w:cs="宋体"/>
                <w:bCs/>
                <w:color w:val="auto"/>
                <w:sz w:val="20"/>
                <w:szCs w:val="20"/>
              </w:rPr>
              <w:t>元/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m³</w:t>
            </w:r>
          </w:p>
        </w:tc>
        <w:tc>
          <w:tcPr>
            <w:tcW w:w="2168" w:type="dxa"/>
            <w:noWrap w:val="0"/>
            <w:vAlign w:val="center"/>
          </w:tcPr>
          <w:p w14:paraId="36D62440">
            <w:pPr>
              <w:pStyle w:val="4"/>
              <w:snapToGrid w:val="0"/>
              <w:spacing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948" w:type="dxa"/>
            <w:noWrap w:val="0"/>
            <w:vAlign w:val="center"/>
          </w:tcPr>
          <w:p w14:paraId="043B6AC5">
            <w:pPr>
              <w:pStyle w:val="4"/>
              <w:snapToGrid w:val="0"/>
              <w:spacing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2279A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3584" w:type="dxa"/>
            <w:gridSpan w:val="2"/>
            <w:noWrap w:val="0"/>
            <w:vAlign w:val="center"/>
          </w:tcPr>
          <w:p w14:paraId="274025CA">
            <w:pPr>
              <w:pStyle w:val="4"/>
              <w:snapToGrid w:val="0"/>
              <w:spacing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投标总价</w:t>
            </w:r>
          </w:p>
        </w:tc>
        <w:tc>
          <w:tcPr>
            <w:tcW w:w="5117" w:type="dxa"/>
            <w:gridSpan w:val="3"/>
            <w:noWrap w:val="0"/>
            <w:vAlign w:val="center"/>
          </w:tcPr>
          <w:p w14:paraId="6CBA7C83">
            <w:pPr>
              <w:pStyle w:val="4"/>
              <w:snapToGrid w:val="0"/>
              <w:spacing w:line="360" w:lineRule="auto"/>
              <w:ind w:left="0" w:firstLine="0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小写：</w:t>
            </w:r>
          </w:p>
          <w:p w14:paraId="5CF10E50">
            <w:pPr>
              <w:pStyle w:val="4"/>
              <w:snapToGrid w:val="0"/>
              <w:spacing w:line="360" w:lineRule="auto"/>
              <w:ind w:left="0" w:firstLine="0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大写：</w:t>
            </w:r>
          </w:p>
        </w:tc>
      </w:tr>
    </w:tbl>
    <w:p w14:paraId="15BB9E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DEDA1E"/>
    <w:multiLevelType w:val="multilevel"/>
    <w:tmpl w:val="2DDEDA1E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Arial" w:hAnsi="Arial" w:cs="Arial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36"/>
        <w:u w:val="none"/>
        <w:vertAlign w:val="baseline"/>
        <w:lang w:eastAsia="zh-CN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 w:ascii="Arial" w:hAnsi="Arial" w:cs="Arial"/>
        <w:b/>
        <w:sz w:val="36"/>
        <w:szCs w:val="36"/>
        <w:lang w:eastAsia="zh-CN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3261" w:firstLine="0"/>
      </w:pPr>
      <w:rPr>
        <w:rFonts w:hint="default" w:ascii="Arial" w:hAnsi="Arial" w:cs="Arial"/>
        <w:sz w:val="30"/>
        <w:szCs w:val="30"/>
      </w:rPr>
    </w:lvl>
    <w:lvl w:ilvl="3" w:tentative="0">
      <w:start w:val="1"/>
      <w:numFmt w:val="decimal"/>
      <w:suff w:val="space"/>
      <w:lvlText w:val="%1.%2.%3.%4"/>
      <w:lvlJc w:val="left"/>
      <w:pPr>
        <w:ind w:left="1418" w:firstLine="0"/>
      </w:pPr>
      <w:rPr>
        <w:rFonts w:hint="default" w:ascii="Arial" w:hAnsi="Arial" w:cs="Arial"/>
        <w:sz w:val="28"/>
        <w:szCs w:val="28"/>
        <w:lang w:val="zh-CN"/>
      </w:rPr>
    </w:lvl>
    <w:lvl w:ilvl="4" w:tentative="0">
      <w:start w:val="1"/>
      <w:numFmt w:val="decimal"/>
      <w:suff w:val="space"/>
      <w:lvlText w:val="（%5）"/>
      <w:lvlJc w:val="left"/>
      <w:pPr>
        <w:ind w:left="-137" w:firstLine="420"/>
      </w:pPr>
      <w:rPr>
        <w:rFonts w:hint="default" w:ascii="Arial" w:hAnsi="Arial" w:cs="Arial"/>
        <w:b w:val="0"/>
        <w:sz w:val="24"/>
      </w:rPr>
    </w:lvl>
    <w:lvl w:ilvl="5" w:tentative="0">
      <w:start w:val="1"/>
      <w:numFmt w:val="decimal"/>
      <w:suff w:val="space"/>
      <w:lvlText w:val="%6）"/>
      <w:lvlJc w:val="left"/>
      <w:pPr>
        <w:ind w:left="0" w:firstLine="601"/>
      </w:pPr>
      <w:rPr>
        <w:rFonts w:hint="default" w:ascii="Arial" w:hAnsi="Arial" w:cs="Arial"/>
        <w:sz w:val="24"/>
        <w:szCs w:val="10351"/>
      </w:rPr>
    </w:lvl>
    <w:lvl w:ilvl="6" w:tentative="0">
      <w:start w:val="1"/>
      <w:numFmt w:val="upperLetter"/>
      <w:suff w:val="space"/>
      <w:lvlText w:val="%7."/>
      <w:lvlJc w:val="left"/>
      <w:pPr>
        <w:ind w:left="0" w:firstLine="601"/>
      </w:pPr>
      <w:rPr>
        <w:rFonts w:hint="default" w:ascii="Arial" w:hAnsi="Arial" w:cs="Arial"/>
        <w:sz w:val="24"/>
      </w:rPr>
    </w:lvl>
    <w:lvl w:ilvl="7" w:tentative="0">
      <w:start w:val="1"/>
      <w:numFmt w:val="lowerLetter"/>
      <w:suff w:val="space"/>
      <w:lvlText w:val="%8."/>
      <w:lvlJc w:val="left"/>
      <w:pPr>
        <w:ind w:left="0" w:firstLine="601"/>
      </w:pPr>
      <w:rPr>
        <w:rFonts w:hint="default" w:ascii="Arial" w:hAnsi="Arial" w:cs="Arial"/>
        <w:sz w:val="24"/>
        <w:szCs w:val="24"/>
      </w:rPr>
    </w:lvl>
    <w:lvl w:ilvl="8" w:tentative="0">
      <w:start w:val="1"/>
      <w:numFmt w:val="lowerLetter"/>
      <w:suff w:val="space"/>
      <w:lvlText w:val="%9）"/>
      <w:lvlJc w:val="left"/>
      <w:pPr>
        <w:ind w:left="0" w:firstLine="601"/>
      </w:pPr>
      <w:rPr>
        <w:rFonts w:hint="default" w:ascii="Arial" w:hAnsi="Arial"/>
        <w:color w:val="000000"/>
        <w:sz w:val="24"/>
        <w14:shadow w14:blurRad="0" w14:dist="0" w14:dir="0" w14:sx="0" w14:sy="0" w14:kx="0" w14:ky="0" w14:algn="none">
          <w14:srgbClr w14:val="000000"/>
        </w14:shadow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43D68"/>
    <w:rsid w:val="15C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semiHidden/>
    <w:unhideWhenUsed/>
    <w:qFormat/>
    <w:uiPriority w:val="0"/>
    <w:pPr>
      <w:numPr>
        <w:ilvl w:val="2"/>
        <w:numId w:val="1"/>
      </w:numPr>
      <w:tabs>
        <w:tab w:val="left" w:pos="0"/>
      </w:tabs>
      <w:spacing w:line="360" w:lineRule="auto"/>
      <w:ind w:left="3261" w:firstLineChars="0"/>
      <w:jc w:val="left"/>
      <w:outlineLvl w:val="2"/>
    </w:pPr>
    <w:rPr>
      <w:rFonts w:ascii="Times New Roman" w:hAnsi="Times New Roman" w:eastAsia="仿宋" w:cs="Times New Roman"/>
      <w:b/>
      <w:bCs/>
      <w:szCs w:val="30"/>
      <w:lang w:val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character" w:customStyle="1" w:styleId="8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2025-09-23T03:23:00Z</dcterms:created>
  <dc:creator>宋璟雯</dc:creator>
  <cp:lastModifiedBy>宋璟雯</cp:lastModifiedBy>
  <dcterms:modified xsi:type="dcterms:W3CDTF">2025-09-23T03:23:57Z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EC190A553C02417CB282795AD3ADBC43_11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