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D33A8">
      <w:pPr>
        <w:jc w:val="center"/>
        <w:rPr>
          <w:rFonts w:hint="eastAsia"/>
          <w:b/>
          <w:sz w:val="32"/>
          <w:szCs w:val="32"/>
        </w:rPr>
      </w:pPr>
      <w:bookmarkStart w:id="0" w:name="_Hlk63340562"/>
    </w:p>
    <w:bookmarkEnd w:id="0"/>
    <w:p w14:paraId="4E5D2F42">
      <w:pPr>
        <w:pStyle w:val="2"/>
        <w:jc w:val="center"/>
      </w:pPr>
      <w:r>
        <w:rPr>
          <w:rFonts w:hint="eastAsia"/>
        </w:rPr>
        <w:t>承诺书</w:t>
      </w:r>
    </w:p>
    <w:p w14:paraId="52334B82">
      <w:pPr>
        <w:spacing w:line="360" w:lineRule="auto"/>
        <w:ind w:firstLine="211"/>
        <w:rPr>
          <w:rFonts w:ascii="宋体" w:hAnsi="宋体" w:cs="宋体"/>
          <w:sz w:val="24"/>
          <w:szCs w:val="24"/>
        </w:rPr>
      </w:pPr>
    </w:p>
    <w:p w14:paraId="5695491C">
      <w:pPr>
        <w:spacing w:line="480" w:lineRule="auto"/>
        <w:jc w:val="center"/>
        <w:rPr>
          <w:rFonts w:ascii="宋体" w:hAnsi="宋体" w:cs="宋体"/>
          <w:b/>
          <w:kern w:val="1"/>
          <w:sz w:val="32"/>
          <w:szCs w:val="32"/>
        </w:rPr>
      </w:pPr>
      <w:r>
        <w:rPr>
          <w:rFonts w:hint="eastAsia" w:ascii="宋体" w:hAnsi="宋体" w:cs="宋体"/>
          <w:b/>
          <w:kern w:val="1"/>
          <w:sz w:val="32"/>
          <w:szCs w:val="32"/>
        </w:rPr>
        <w:t>采购供应商拒绝政府采购领域商业贿赂承诺书（一）</w:t>
      </w:r>
    </w:p>
    <w:p w14:paraId="1793B2C6">
      <w:pPr>
        <w:spacing w:line="360" w:lineRule="auto"/>
        <w:rPr>
          <w:rFonts w:ascii="宋体" w:hAnsi="宋体" w:cs="宋体"/>
          <w:kern w:val="1"/>
          <w:sz w:val="24"/>
          <w:szCs w:val="24"/>
        </w:rPr>
      </w:pPr>
      <w:r>
        <w:rPr>
          <w:rFonts w:hint="eastAsia" w:ascii="宋体" w:hAnsi="宋体" w:cs="宋体"/>
          <w:kern w:val="1"/>
          <w:sz w:val="24"/>
          <w:szCs w:val="24"/>
        </w:rPr>
        <w:t>为响应党中央、国务院关于治理采购领域商业贿赂行为的号召，我公司再次承诺：</w:t>
      </w:r>
    </w:p>
    <w:p w14:paraId="7ED4EF72">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1、在参与采购活动中遵纪守法、诚信经营、公平竞标。</w:t>
      </w:r>
    </w:p>
    <w:p w14:paraId="6651629F">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2、不向采购人、采购代理机构和采购评审专家进行任何形式的商业贿赂以谋取交易机会。</w:t>
      </w:r>
    </w:p>
    <w:p w14:paraId="6C79EC94">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3、不向采购代理机构和采购人提供虚假资质文件或采用虚假应标方式参与采购市场竞争并谋取中标、成交。</w:t>
      </w:r>
    </w:p>
    <w:p w14:paraId="2D0771C4">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4、不采取“围标、陪标”等商业欺诈手段获取采购订单。</w:t>
      </w:r>
    </w:p>
    <w:p w14:paraId="762207BB">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5、不采取不正当手段诋毁、排挤其他供应商。</w:t>
      </w:r>
    </w:p>
    <w:p w14:paraId="60B3EB2A">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6、不在提供商品和服务时“偷梁换柱、以次充好”损害采购人的合法权益。</w:t>
      </w:r>
    </w:p>
    <w:p w14:paraId="2E92399F">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7、不与采购人、采购代理机构、采购评审专家或其他供应商恶意串通，进行质疑和投诉，维护采购市场秩序。</w:t>
      </w:r>
    </w:p>
    <w:p w14:paraId="5C7369AE">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8、尊重和接受采购监督管理部门的监督和采购代理机构招标采购要求，承担因违约行为给采购人造成的损失。</w:t>
      </w:r>
    </w:p>
    <w:p w14:paraId="09A8998F">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9、不发生其他有悖于政府采购公开、公平、公正和诚信原则的行为。</w:t>
      </w:r>
    </w:p>
    <w:p w14:paraId="0BD97CA8">
      <w:pPr>
        <w:spacing w:line="360" w:lineRule="auto"/>
        <w:ind w:left="482"/>
        <w:rPr>
          <w:rFonts w:ascii="宋体" w:hAnsi="宋体" w:cs="宋体"/>
          <w:kern w:val="1"/>
          <w:sz w:val="24"/>
          <w:szCs w:val="24"/>
        </w:rPr>
      </w:pPr>
    </w:p>
    <w:p w14:paraId="725930D6">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 xml:space="preserve">承诺单位：（盖章）     </w:t>
      </w:r>
    </w:p>
    <w:p w14:paraId="2BD91C43">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0D0D4849">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全权代表：（签字）</w:t>
      </w:r>
    </w:p>
    <w:p w14:paraId="1AC0F875">
      <w:pPr>
        <w:spacing w:line="360" w:lineRule="auto"/>
        <w:ind w:left="483" w:leftChars="230" w:firstLine="2280" w:firstLineChars="950"/>
        <w:rPr>
          <w:rFonts w:ascii="宋体" w:hAnsi="宋体" w:cs="宋体"/>
          <w:kern w:val="1"/>
          <w:sz w:val="24"/>
          <w:szCs w:val="24"/>
        </w:rPr>
      </w:pPr>
    </w:p>
    <w:p w14:paraId="71E9BE2B">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日期：</w:t>
      </w:r>
    </w:p>
    <w:p w14:paraId="3537E9D3">
      <w:pPr>
        <w:spacing w:line="360" w:lineRule="auto"/>
        <w:rPr>
          <w:rFonts w:ascii="宋体" w:hAnsi="宋体" w:cs="宋体"/>
          <w:kern w:val="1"/>
          <w:sz w:val="24"/>
          <w:szCs w:val="24"/>
        </w:rPr>
      </w:pPr>
      <w:r>
        <w:rPr>
          <w:rFonts w:hint="eastAsia" w:ascii="宋体" w:hAnsi="宋体" w:cs="宋体"/>
          <w:kern w:val="1"/>
          <w:sz w:val="24"/>
          <w:szCs w:val="24"/>
        </w:rPr>
        <w:t xml:space="preserve">                                                 </w:t>
      </w:r>
    </w:p>
    <w:p w14:paraId="0683E6EB">
      <w:pPr>
        <w:rPr>
          <w:rFonts w:ascii="宋体" w:hAnsi="宋体" w:cs="宋体"/>
          <w:kern w:val="1"/>
        </w:rPr>
      </w:pPr>
      <w:r>
        <w:rPr>
          <w:rFonts w:hint="eastAsia" w:ascii="宋体" w:hAnsi="宋体" w:cs="宋体"/>
          <w:kern w:val="1"/>
        </w:rPr>
        <w:t xml:space="preserve"> </w:t>
      </w:r>
    </w:p>
    <w:p w14:paraId="66ABBC3D">
      <w:pPr>
        <w:spacing w:line="360" w:lineRule="atLeast"/>
        <w:jc w:val="center"/>
        <w:rPr>
          <w:rFonts w:ascii="宋体" w:hAnsi="宋体" w:cs="宋体"/>
          <w:b/>
          <w:sz w:val="32"/>
          <w:szCs w:val="32"/>
        </w:rPr>
      </w:pPr>
      <w:r>
        <w:rPr>
          <w:rFonts w:hint="eastAsia" w:ascii="宋体" w:hAnsi="宋体" w:cs="宋体"/>
          <w:kern w:val="1"/>
        </w:rPr>
        <w:br w:type="page"/>
      </w:r>
      <w:r>
        <w:rPr>
          <w:rFonts w:hint="eastAsia" w:ascii="宋体" w:hAnsi="宋体" w:cs="宋体"/>
          <w:b/>
          <w:sz w:val="32"/>
          <w:szCs w:val="32"/>
        </w:rPr>
        <w:t>承诺书（二）</w:t>
      </w:r>
    </w:p>
    <w:p w14:paraId="2120D5D3">
      <w:pPr>
        <w:spacing w:line="360" w:lineRule="atLeast"/>
        <w:jc w:val="center"/>
        <w:rPr>
          <w:rFonts w:ascii="宋体" w:hAnsi="宋体" w:cs="宋体"/>
          <w:b/>
          <w:sz w:val="32"/>
          <w:szCs w:val="32"/>
        </w:rPr>
      </w:pPr>
    </w:p>
    <w:p w14:paraId="3EAAD8EA">
      <w:pPr>
        <w:spacing w:line="360" w:lineRule="auto"/>
        <w:rPr>
          <w:rFonts w:ascii="宋体" w:hAnsi="宋体" w:cs="宋体"/>
          <w:sz w:val="24"/>
          <w:szCs w:val="24"/>
        </w:rPr>
      </w:pPr>
      <w:r>
        <w:rPr>
          <w:rFonts w:hint="eastAsia" w:ascii="宋体" w:hAnsi="宋体" w:cs="宋体"/>
          <w:sz w:val="24"/>
          <w:szCs w:val="24"/>
        </w:rPr>
        <w:t>龙寰项目管理咨询有限公司：</w:t>
      </w:r>
    </w:p>
    <w:p w14:paraId="43E7996C">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w:t>
      </w:r>
      <w:r>
        <w:rPr>
          <w:rFonts w:hint="eastAsia" w:ascii="宋体" w:hAnsi="宋体" w:cs="宋体"/>
          <w:b/>
          <w:sz w:val="24"/>
          <w:szCs w:val="24"/>
          <w:u w:val="single"/>
        </w:rPr>
        <w:t xml:space="preserve">                        </w:t>
      </w:r>
      <w:r>
        <w:rPr>
          <w:rFonts w:hint="eastAsia" w:ascii="宋体" w:hAnsi="宋体" w:cs="宋体"/>
          <w:sz w:val="24"/>
          <w:szCs w:val="24"/>
        </w:rPr>
        <w:t>的供应商，本公司承诺：在参加本项目招标之前不存在被依法禁止经营行为、财产被接管或冻结的情况，如有隐瞒实情，愿承担一切责任及后果。</w:t>
      </w:r>
    </w:p>
    <w:p w14:paraId="71770B7F">
      <w:pPr>
        <w:spacing w:line="360" w:lineRule="auto"/>
        <w:ind w:left="483"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48ED6BAF">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6BFA3188">
      <w:pPr>
        <w:spacing w:line="360" w:lineRule="auto"/>
        <w:ind w:left="483"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0F541CE2">
      <w:pPr>
        <w:spacing w:line="360" w:lineRule="auto"/>
        <w:ind w:left="483" w:leftChars="230" w:firstLine="2280" w:firstLineChars="950"/>
        <w:rPr>
          <w:rFonts w:ascii="宋体" w:hAnsi="宋体" w:cs="宋体"/>
          <w:kern w:val="1"/>
          <w:sz w:val="24"/>
          <w:szCs w:val="24"/>
        </w:rPr>
      </w:pPr>
    </w:p>
    <w:p w14:paraId="453E0915">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63EFFC7F">
      <w:pPr>
        <w:spacing w:line="360" w:lineRule="atLeast"/>
        <w:rPr>
          <w:rFonts w:hint="eastAsia" w:ascii="宋体" w:hAnsi="宋体" w:eastAsia="宋体" w:cs="宋体"/>
          <w:lang w:eastAsia="zh-CN"/>
        </w:rPr>
      </w:pPr>
    </w:p>
    <w:p w14:paraId="2A6D2980">
      <w:pPr>
        <w:spacing w:line="360" w:lineRule="atLeast"/>
        <w:rPr>
          <w:rFonts w:ascii="宋体" w:hAnsi="宋体" w:cs="宋体"/>
          <w:b/>
          <w:sz w:val="42"/>
          <w:szCs w:val="42"/>
        </w:rPr>
      </w:pPr>
    </w:p>
    <w:p w14:paraId="464C528F">
      <w:pPr>
        <w:spacing w:line="360" w:lineRule="atLeast"/>
        <w:jc w:val="center"/>
        <w:rPr>
          <w:rFonts w:ascii="宋体" w:hAnsi="宋体" w:cs="宋体"/>
          <w:b/>
          <w:sz w:val="32"/>
          <w:szCs w:val="32"/>
        </w:rPr>
      </w:pPr>
    </w:p>
    <w:p w14:paraId="3587EFDE">
      <w:pPr>
        <w:spacing w:line="360" w:lineRule="atLeast"/>
        <w:jc w:val="center"/>
        <w:rPr>
          <w:rFonts w:ascii="宋体" w:hAnsi="宋体" w:cs="宋体"/>
          <w:b/>
          <w:sz w:val="32"/>
          <w:szCs w:val="32"/>
        </w:rPr>
      </w:pPr>
    </w:p>
    <w:p w14:paraId="2E25A880">
      <w:pPr>
        <w:spacing w:line="360" w:lineRule="atLeast"/>
        <w:jc w:val="center"/>
        <w:rPr>
          <w:rFonts w:ascii="宋体" w:hAnsi="宋体" w:cs="宋体"/>
          <w:b/>
          <w:sz w:val="32"/>
          <w:szCs w:val="32"/>
        </w:rPr>
      </w:pPr>
    </w:p>
    <w:p w14:paraId="0BED83E0">
      <w:pPr>
        <w:spacing w:line="360" w:lineRule="atLeast"/>
        <w:jc w:val="center"/>
        <w:rPr>
          <w:rFonts w:ascii="宋体" w:hAnsi="宋体" w:cs="宋体"/>
          <w:b/>
          <w:sz w:val="32"/>
          <w:szCs w:val="32"/>
        </w:rPr>
      </w:pPr>
    </w:p>
    <w:p w14:paraId="12ED7FB8">
      <w:pPr>
        <w:spacing w:line="360" w:lineRule="atLeast"/>
        <w:jc w:val="center"/>
        <w:rPr>
          <w:rFonts w:ascii="宋体" w:hAnsi="宋体" w:cs="宋体"/>
          <w:b/>
          <w:sz w:val="32"/>
          <w:szCs w:val="32"/>
        </w:rPr>
      </w:pPr>
    </w:p>
    <w:p w14:paraId="3D1C8338">
      <w:pPr>
        <w:spacing w:line="360" w:lineRule="atLeast"/>
        <w:jc w:val="center"/>
        <w:rPr>
          <w:rFonts w:ascii="宋体" w:hAnsi="宋体" w:cs="宋体"/>
          <w:b/>
          <w:sz w:val="32"/>
          <w:szCs w:val="32"/>
        </w:rPr>
      </w:pPr>
    </w:p>
    <w:p w14:paraId="141A061E">
      <w:pPr>
        <w:spacing w:line="360" w:lineRule="atLeast"/>
        <w:jc w:val="center"/>
        <w:rPr>
          <w:rFonts w:ascii="宋体" w:hAnsi="宋体" w:cs="宋体"/>
          <w:b/>
          <w:sz w:val="32"/>
          <w:szCs w:val="32"/>
        </w:rPr>
      </w:pPr>
    </w:p>
    <w:p w14:paraId="58422C65">
      <w:pPr>
        <w:spacing w:line="360" w:lineRule="atLeast"/>
        <w:jc w:val="center"/>
        <w:rPr>
          <w:rFonts w:ascii="宋体" w:hAnsi="宋体" w:cs="宋体"/>
          <w:b/>
          <w:sz w:val="32"/>
          <w:szCs w:val="32"/>
        </w:rPr>
      </w:pPr>
    </w:p>
    <w:p w14:paraId="25DB218D">
      <w:pPr>
        <w:spacing w:line="360" w:lineRule="atLeast"/>
        <w:jc w:val="center"/>
        <w:rPr>
          <w:rFonts w:ascii="宋体" w:hAnsi="宋体" w:cs="宋体"/>
          <w:b/>
          <w:sz w:val="32"/>
          <w:szCs w:val="32"/>
        </w:rPr>
      </w:pPr>
    </w:p>
    <w:p w14:paraId="36431676">
      <w:pPr>
        <w:spacing w:line="360" w:lineRule="atLeast"/>
        <w:jc w:val="center"/>
        <w:rPr>
          <w:rFonts w:ascii="宋体" w:hAnsi="宋体" w:cs="宋体"/>
          <w:b/>
          <w:sz w:val="32"/>
          <w:szCs w:val="32"/>
        </w:rPr>
      </w:pPr>
    </w:p>
    <w:p w14:paraId="43596A5F">
      <w:pPr>
        <w:spacing w:line="360" w:lineRule="atLeast"/>
        <w:jc w:val="center"/>
        <w:rPr>
          <w:rFonts w:ascii="宋体" w:hAnsi="宋体" w:cs="宋体"/>
          <w:b/>
          <w:sz w:val="32"/>
          <w:szCs w:val="32"/>
        </w:rPr>
      </w:pPr>
    </w:p>
    <w:p w14:paraId="70934D38">
      <w:pPr>
        <w:spacing w:line="360" w:lineRule="atLeast"/>
        <w:rPr>
          <w:rFonts w:ascii="宋体" w:hAnsi="宋体" w:cs="宋体"/>
          <w:b/>
          <w:sz w:val="32"/>
          <w:szCs w:val="32"/>
        </w:rPr>
      </w:pPr>
    </w:p>
    <w:p w14:paraId="3847A676">
      <w:pPr>
        <w:spacing w:line="360" w:lineRule="atLeast"/>
        <w:jc w:val="center"/>
        <w:rPr>
          <w:rFonts w:hint="eastAsia" w:ascii="宋体" w:hAnsi="宋体" w:cs="宋体"/>
          <w:b/>
          <w:sz w:val="32"/>
          <w:szCs w:val="32"/>
        </w:rPr>
      </w:pPr>
    </w:p>
    <w:p w14:paraId="60F74A7B">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2"/>
          <w:szCs w:val="32"/>
          <w:lang w:eastAsia="zh-CN"/>
        </w:rPr>
        <w:t>三</w:t>
      </w:r>
      <w:r>
        <w:rPr>
          <w:rFonts w:hint="eastAsia" w:ascii="宋体" w:hAnsi="宋体" w:cs="宋体"/>
          <w:b/>
          <w:sz w:val="32"/>
          <w:szCs w:val="32"/>
        </w:rPr>
        <w:t>）</w:t>
      </w:r>
    </w:p>
    <w:p w14:paraId="6753C2B2">
      <w:pPr>
        <w:spacing w:line="360" w:lineRule="atLeast"/>
        <w:rPr>
          <w:rFonts w:ascii="宋体" w:hAnsi="宋体" w:cs="宋体"/>
          <w:b/>
          <w:sz w:val="36"/>
          <w:szCs w:val="36"/>
        </w:rPr>
      </w:pPr>
    </w:p>
    <w:p w14:paraId="3123612B">
      <w:pPr>
        <w:spacing w:line="360" w:lineRule="auto"/>
        <w:rPr>
          <w:rFonts w:ascii="宋体" w:hAnsi="宋体" w:cs="宋体"/>
          <w:sz w:val="24"/>
          <w:szCs w:val="24"/>
        </w:rPr>
      </w:pPr>
      <w:r>
        <w:rPr>
          <w:rFonts w:hint="eastAsia" w:ascii="宋体" w:hAnsi="宋体" w:cs="宋体"/>
          <w:sz w:val="24"/>
          <w:szCs w:val="24"/>
        </w:rPr>
        <w:t>龙寰项目管理咨询有限公司：</w:t>
      </w:r>
    </w:p>
    <w:p w14:paraId="5FCEFDAA">
      <w:pPr>
        <w:spacing w:line="360" w:lineRule="auto"/>
        <w:ind w:firstLine="480" w:firstLineChars="200"/>
        <w:rPr>
          <w:rFonts w:ascii="宋体" w:hAnsi="宋体" w:cs="宋体"/>
          <w:sz w:val="24"/>
          <w:szCs w:val="24"/>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的供应商，本公司承诺：参加本次磋商提交的所有资格证明文件等相关证明是真实的、有效的，如有隐瞒实情，愿承担一切责任及后果。</w:t>
      </w:r>
    </w:p>
    <w:p w14:paraId="5E70BB7B">
      <w:pPr>
        <w:spacing w:line="360" w:lineRule="auto"/>
        <w:rPr>
          <w:rFonts w:ascii="宋体" w:hAnsi="宋体" w:cs="宋体"/>
          <w:sz w:val="24"/>
          <w:szCs w:val="24"/>
        </w:rPr>
      </w:pPr>
    </w:p>
    <w:p w14:paraId="2CE21FD2">
      <w:pPr>
        <w:spacing w:line="360" w:lineRule="auto"/>
        <w:ind w:left="483"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506179B1">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367BA4D7">
      <w:pPr>
        <w:spacing w:line="360" w:lineRule="auto"/>
        <w:ind w:left="483"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482629FA">
      <w:pPr>
        <w:spacing w:line="360" w:lineRule="auto"/>
        <w:ind w:left="483" w:leftChars="230" w:firstLine="2280" w:firstLineChars="950"/>
        <w:rPr>
          <w:rFonts w:ascii="宋体" w:hAnsi="宋体" w:cs="宋体"/>
          <w:kern w:val="1"/>
          <w:sz w:val="24"/>
          <w:szCs w:val="24"/>
        </w:rPr>
      </w:pPr>
    </w:p>
    <w:p w14:paraId="1DB617CD">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486EC034">
      <w:pPr>
        <w:spacing w:line="360" w:lineRule="auto"/>
        <w:ind w:left="483" w:leftChars="230" w:firstLine="2280" w:firstLineChars="950"/>
        <w:rPr>
          <w:rFonts w:ascii="宋体" w:hAnsi="宋体" w:cs="宋体"/>
          <w:kern w:val="1"/>
          <w:sz w:val="24"/>
          <w:szCs w:val="24"/>
        </w:rPr>
      </w:pPr>
    </w:p>
    <w:p w14:paraId="4A904CCD"/>
    <w:p w14:paraId="74A8719A">
      <w:pPr>
        <w:autoSpaceDE w:val="0"/>
        <w:autoSpaceDN w:val="0"/>
        <w:adjustRightInd w:val="0"/>
        <w:spacing w:line="360" w:lineRule="auto"/>
        <w:jc w:val="left"/>
        <w:rPr>
          <w:rFonts w:hint="eastAsia" w:ascii="宋体" w:hAnsi="宋体"/>
          <w:szCs w:val="21"/>
          <w:lang w:val="zh-CN"/>
        </w:rPr>
      </w:pPr>
      <w:bookmarkStart w:id="1" w:name="_GoBack"/>
      <w:bookmarkEnd w:id="1"/>
    </w:p>
    <w:p w14:paraId="6CA0EB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000000"/>
    <w:rsid w:val="026B57BB"/>
    <w:rsid w:val="35867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Words>
  <Characters>119</Characters>
  <Lines>0</Lines>
  <Paragraphs>0</Paragraphs>
  <TotalTime>0</TotalTime>
  <ScaleCrop>false</ScaleCrop>
  <LinksUpToDate>false</LinksUpToDate>
  <CharactersWithSpaces>257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2023-06-01T08:05:00Z</dcterms:created>
  <dc:creator>Administrator</dc:creator>
  <cp:lastModifiedBy>李敏</cp:lastModifiedBy>
  <dcterms:modified xsi:type="dcterms:W3CDTF">2025-09-22T06:08:23Z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D733EF6D705844D682B034650FE16FAF_12</vt:lpwstr>
  </property>
  <property fmtid="{D5CDD505-2E9C-101B-9397-08002B2CF9AE}" pid="4" name="KSOTemplateDocerSaveRecord">
    <vt:lpwstr>eyJoZGlkIjoiZjk2ODgzNWMwYzFhNTg2ZjliNWNlOTYxNTE0MDFmYmUiLCJ1c2VySWQiOiI1MTU3MTc1NTAifQ==</vt:lpwstr>
  </property>
</Properties>
</file>