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8E4BA">
      <w:pPr>
        <w:pStyle w:val="3"/>
        <w:rPr>
          <w:rFonts w:hint="eastAsia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6"/>
          <w:szCs w:val="36"/>
          <w:highlight w:val="none"/>
          <w:lang w:val="en-US" w:eastAsia="zh-CN"/>
        </w:rPr>
        <w:t>报价一览表</w:t>
      </w:r>
    </w:p>
    <w:p w14:paraId="6CFDA03C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</w:t>
      </w:r>
    </w:p>
    <w:p w14:paraId="65B2D553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</w:t>
      </w:r>
    </w:p>
    <w:p w14:paraId="7FE1996F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483"/>
        <w:gridCol w:w="1495"/>
        <w:gridCol w:w="1495"/>
        <w:gridCol w:w="1495"/>
        <w:gridCol w:w="1915"/>
        <w:gridCol w:w="565"/>
      </w:tblGrid>
      <w:tr w14:paraId="08CA7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2" w:hRule="atLeast"/>
        </w:trPr>
        <w:tc>
          <w:tcPr>
            <w:tcW w:w="756" w:type="pct"/>
            <w:noWrap w:val="0"/>
            <w:vAlign w:val="center"/>
          </w:tcPr>
          <w:p w14:paraId="4C6AB4E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服务内容</w:t>
            </w:r>
          </w:p>
        </w:tc>
        <w:tc>
          <w:tcPr>
            <w:tcW w:w="745" w:type="pct"/>
            <w:noWrap w:val="0"/>
            <w:vAlign w:val="center"/>
          </w:tcPr>
          <w:p w14:paraId="7A24045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户 数</w:t>
            </w:r>
          </w:p>
          <w:p w14:paraId="34754FA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（户）</w:t>
            </w:r>
          </w:p>
        </w:tc>
        <w:tc>
          <w:tcPr>
            <w:tcW w:w="751" w:type="pct"/>
            <w:noWrap w:val="0"/>
            <w:vAlign w:val="center"/>
          </w:tcPr>
          <w:p w14:paraId="5892D7D1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单价</w:t>
            </w:r>
          </w:p>
          <w:p w14:paraId="33C35D3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（元/户）</w:t>
            </w:r>
          </w:p>
        </w:tc>
        <w:tc>
          <w:tcPr>
            <w:tcW w:w="751" w:type="pct"/>
            <w:noWrap w:val="0"/>
            <w:vAlign w:val="center"/>
          </w:tcPr>
          <w:p w14:paraId="25825131">
            <w:pPr>
              <w:pStyle w:val="6"/>
              <w:spacing w:line="500" w:lineRule="atLeas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磋商报价（元）</w:t>
            </w:r>
          </w:p>
        </w:tc>
        <w:tc>
          <w:tcPr>
            <w:tcW w:w="751" w:type="pct"/>
            <w:noWrap w:val="0"/>
            <w:vAlign w:val="center"/>
          </w:tcPr>
          <w:p w14:paraId="643AF03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服务期限</w:t>
            </w:r>
          </w:p>
        </w:tc>
        <w:tc>
          <w:tcPr>
            <w:tcW w:w="962" w:type="pct"/>
            <w:noWrap w:val="0"/>
            <w:vAlign w:val="center"/>
          </w:tcPr>
          <w:p w14:paraId="17B5B29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要求</w:t>
            </w:r>
          </w:p>
        </w:tc>
        <w:tc>
          <w:tcPr>
            <w:tcW w:w="282" w:type="pct"/>
            <w:noWrap w:val="0"/>
            <w:vAlign w:val="center"/>
          </w:tcPr>
          <w:p w14:paraId="70FB550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0709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756" w:type="pct"/>
            <w:noWrap w:val="0"/>
            <w:vAlign w:val="center"/>
          </w:tcPr>
          <w:p w14:paraId="504195E1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45" w:type="pct"/>
            <w:noWrap w:val="0"/>
            <w:vAlign w:val="center"/>
          </w:tcPr>
          <w:p w14:paraId="3AF0929B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51" w:type="pct"/>
            <w:noWrap w:val="0"/>
            <w:vAlign w:val="center"/>
          </w:tcPr>
          <w:p w14:paraId="2037980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51" w:type="pct"/>
            <w:noWrap w:val="0"/>
            <w:vAlign w:val="center"/>
          </w:tcPr>
          <w:p w14:paraId="53890733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bookmarkStart w:id="0" w:name="_GoBack"/>
            <w:bookmarkEnd w:id="0"/>
          </w:p>
        </w:tc>
        <w:tc>
          <w:tcPr>
            <w:tcW w:w="751" w:type="pct"/>
            <w:noWrap w:val="0"/>
            <w:vAlign w:val="center"/>
          </w:tcPr>
          <w:p w14:paraId="0160FDA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62" w:type="pct"/>
            <w:noWrap w:val="0"/>
            <w:vAlign w:val="center"/>
          </w:tcPr>
          <w:p w14:paraId="613F82F3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282" w:type="pct"/>
            <w:noWrap w:val="0"/>
            <w:vAlign w:val="center"/>
          </w:tcPr>
          <w:p w14:paraId="0D1BA62D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483A4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5000" w:type="pct"/>
            <w:gridSpan w:val="7"/>
            <w:noWrap w:val="0"/>
            <w:vAlign w:val="center"/>
          </w:tcPr>
          <w:p w14:paraId="6B9AFC22">
            <w:pPr>
              <w:pStyle w:val="6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（大写）：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人民币</w:t>
            </w:r>
          </w:p>
        </w:tc>
      </w:tr>
    </w:tbl>
    <w:p w14:paraId="5C7F9AAD">
      <w:pPr>
        <w:pStyle w:val="6"/>
        <w:spacing w:line="500" w:lineRule="atLeast"/>
        <w:jc w:val="both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报价不得超过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最高限价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，否则按无效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报价处理。</w:t>
      </w:r>
    </w:p>
    <w:p w14:paraId="3C717970">
      <w:pPr>
        <w:pStyle w:val="6"/>
        <w:spacing w:line="500" w:lineRule="atLeast"/>
        <w:jc w:val="both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3C28EC9A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6E17D8E4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6545EAF8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4C58C9ED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5FEF1A8E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A2D5D"/>
    <w:rsid w:val="691A2D5D"/>
    <w:rsid w:val="6CA8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widowControl/>
      <w:tabs>
        <w:tab w:val="left" w:pos="3882"/>
        <w:tab w:val="center" w:pos="4607"/>
      </w:tabs>
      <w:kinsoku w:val="0"/>
      <w:autoSpaceDE w:val="0"/>
      <w:autoSpaceDN w:val="0"/>
      <w:adjustRightInd w:val="0"/>
      <w:snapToGrid w:val="0"/>
      <w:spacing w:before="260" w:line="360" w:lineRule="auto"/>
      <w:jc w:val="center"/>
      <w:textAlignment w:val="baseline"/>
      <w:outlineLvl w:val="1"/>
    </w:pPr>
    <w:rPr>
      <w:rFonts w:asciiTheme="majorHAnsi" w:hAnsiTheme="majorHAnsi" w:eastAsiaTheme="majorEastAsia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 w:eastAsia="宋体" w:cs="Times New Roman"/>
      <w:b/>
      <w:spacing w:val="2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2025-09-29T06:27:00Z</dcterms:created>
  <dc:creator>唰唰</dc:creator>
  <cp:lastModifiedBy>唰唰</cp:lastModifiedBy>
  <dcterms:modified xsi:type="dcterms:W3CDTF">2025-09-29T08:07:00Z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E249C3473306420A9E86A21BC2814815_11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