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F9E18">
      <w:pPr>
        <w:spacing w:line="24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资格证明材料</w:t>
      </w:r>
    </w:p>
    <w:p w14:paraId="661307FD">
      <w:pPr>
        <w:adjustRightInd w:val="0"/>
        <w:snapToGrid w:val="0"/>
        <w:spacing w:line="240" w:lineRule="auto"/>
        <w:jc w:val="center"/>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rPr>
        <w:t>1.供应商基本情况表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19E7B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0D34EF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p>
        </w:tc>
        <w:tc>
          <w:tcPr>
            <w:tcW w:w="3402" w:type="dxa"/>
            <w:gridSpan w:val="2"/>
            <w:noWrap w:val="0"/>
            <w:vAlign w:val="center"/>
          </w:tcPr>
          <w:p w14:paraId="1B8DC283">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7B5B4BE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843" w:type="dxa"/>
            <w:noWrap w:val="0"/>
            <w:vAlign w:val="center"/>
          </w:tcPr>
          <w:p w14:paraId="01D5559E">
            <w:pPr>
              <w:topLinePunct/>
              <w:spacing w:line="240" w:lineRule="auto"/>
              <w:jc w:val="center"/>
              <w:rPr>
                <w:rFonts w:hint="eastAsia" w:ascii="仿宋" w:hAnsi="仿宋" w:eastAsia="仿宋" w:cs="仿宋"/>
                <w:color w:val="auto"/>
                <w:sz w:val="20"/>
                <w:szCs w:val="20"/>
                <w:highlight w:val="none"/>
              </w:rPr>
            </w:pPr>
          </w:p>
        </w:tc>
      </w:tr>
      <w:tr w14:paraId="0E38A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6A35189">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3402" w:type="dxa"/>
            <w:gridSpan w:val="2"/>
            <w:noWrap w:val="0"/>
            <w:vAlign w:val="center"/>
          </w:tcPr>
          <w:p w14:paraId="451F663E">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487BC6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邮政编码</w:t>
            </w:r>
          </w:p>
        </w:tc>
        <w:tc>
          <w:tcPr>
            <w:tcW w:w="1843" w:type="dxa"/>
            <w:noWrap w:val="0"/>
            <w:vAlign w:val="center"/>
          </w:tcPr>
          <w:p w14:paraId="12FF4402">
            <w:pPr>
              <w:topLinePunct/>
              <w:spacing w:line="240" w:lineRule="auto"/>
              <w:jc w:val="center"/>
              <w:rPr>
                <w:rFonts w:hint="eastAsia" w:ascii="仿宋" w:hAnsi="仿宋" w:eastAsia="仿宋" w:cs="仿宋"/>
                <w:color w:val="auto"/>
                <w:sz w:val="20"/>
                <w:szCs w:val="20"/>
                <w:highlight w:val="none"/>
              </w:rPr>
            </w:pPr>
          </w:p>
        </w:tc>
      </w:tr>
      <w:tr w14:paraId="6F9E0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CB649E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w:t>
            </w:r>
          </w:p>
        </w:tc>
        <w:tc>
          <w:tcPr>
            <w:tcW w:w="3402" w:type="dxa"/>
            <w:gridSpan w:val="2"/>
            <w:noWrap w:val="0"/>
            <w:vAlign w:val="center"/>
          </w:tcPr>
          <w:p w14:paraId="1F4CE618">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1F8DC170">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843" w:type="dxa"/>
            <w:noWrap w:val="0"/>
            <w:vAlign w:val="center"/>
          </w:tcPr>
          <w:p w14:paraId="491AB36D">
            <w:pPr>
              <w:topLinePunct/>
              <w:spacing w:line="240" w:lineRule="auto"/>
              <w:jc w:val="center"/>
              <w:rPr>
                <w:rFonts w:hint="eastAsia" w:ascii="仿宋" w:hAnsi="仿宋" w:eastAsia="仿宋" w:cs="仿宋"/>
                <w:color w:val="auto"/>
                <w:sz w:val="20"/>
                <w:szCs w:val="20"/>
                <w:highlight w:val="none"/>
              </w:rPr>
            </w:pPr>
          </w:p>
        </w:tc>
      </w:tr>
      <w:tr w14:paraId="5083F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069C65">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上年营业收入</w:t>
            </w:r>
          </w:p>
        </w:tc>
        <w:tc>
          <w:tcPr>
            <w:tcW w:w="3402" w:type="dxa"/>
            <w:gridSpan w:val="2"/>
            <w:noWrap w:val="0"/>
            <w:vAlign w:val="center"/>
          </w:tcPr>
          <w:p w14:paraId="7BE672FA">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4819963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843" w:type="dxa"/>
            <w:noWrap w:val="0"/>
            <w:vAlign w:val="center"/>
          </w:tcPr>
          <w:p w14:paraId="7427E0B9">
            <w:pPr>
              <w:topLinePunct/>
              <w:spacing w:line="240" w:lineRule="auto"/>
              <w:jc w:val="center"/>
              <w:rPr>
                <w:rFonts w:hint="eastAsia" w:ascii="仿宋" w:hAnsi="仿宋" w:eastAsia="仿宋" w:cs="仿宋"/>
                <w:color w:val="auto"/>
                <w:sz w:val="20"/>
                <w:szCs w:val="20"/>
                <w:highlight w:val="none"/>
              </w:rPr>
            </w:pPr>
          </w:p>
        </w:tc>
      </w:tr>
      <w:tr w14:paraId="70BD0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01018B8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营业执照</w:t>
            </w:r>
          </w:p>
        </w:tc>
        <w:tc>
          <w:tcPr>
            <w:tcW w:w="1984" w:type="dxa"/>
            <w:noWrap w:val="0"/>
            <w:vAlign w:val="center"/>
          </w:tcPr>
          <w:p w14:paraId="6FC3891C">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注册号码</w:t>
            </w:r>
          </w:p>
        </w:tc>
        <w:tc>
          <w:tcPr>
            <w:tcW w:w="3402" w:type="dxa"/>
            <w:gridSpan w:val="2"/>
            <w:noWrap w:val="0"/>
            <w:vAlign w:val="center"/>
          </w:tcPr>
          <w:p w14:paraId="7048F0E3">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7174BBC8">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1843" w:type="dxa"/>
            <w:noWrap w:val="0"/>
            <w:vAlign w:val="center"/>
          </w:tcPr>
          <w:p w14:paraId="0CA82EF1">
            <w:pPr>
              <w:topLinePunct/>
              <w:spacing w:line="240" w:lineRule="auto"/>
              <w:ind w:firstLine="100" w:firstLineChars="50"/>
              <w:jc w:val="center"/>
              <w:rPr>
                <w:rFonts w:hint="eastAsia" w:ascii="仿宋" w:hAnsi="仿宋" w:eastAsia="仿宋" w:cs="仿宋"/>
                <w:color w:val="auto"/>
                <w:sz w:val="20"/>
                <w:szCs w:val="20"/>
                <w:highlight w:val="none"/>
              </w:rPr>
            </w:pPr>
          </w:p>
        </w:tc>
      </w:tr>
      <w:tr w14:paraId="5A248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4E8B6E30">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3D27E5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402" w:type="dxa"/>
            <w:gridSpan w:val="2"/>
            <w:noWrap w:val="0"/>
            <w:vAlign w:val="center"/>
          </w:tcPr>
          <w:p w14:paraId="32E1C024">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3353A56D">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发证日期</w:t>
            </w:r>
          </w:p>
        </w:tc>
        <w:tc>
          <w:tcPr>
            <w:tcW w:w="1843" w:type="dxa"/>
            <w:noWrap w:val="0"/>
            <w:vAlign w:val="center"/>
          </w:tcPr>
          <w:p w14:paraId="371E3FC3">
            <w:pPr>
              <w:topLinePunct/>
              <w:spacing w:line="240" w:lineRule="auto"/>
              <w:ind w:firstLine="100" w:firstLineChars="50"/>
              <w:jc w:val="center"/>
              <w:rPr>
                <w:rFonts w:hint="eastAsia" w:ascii="仿宋" w:hAnsi="仿宋" w:eastAsia="仿宋" w:cs="仿宋"/>
                <w:color w:val="auto"/>
                <w:sz w:val="20"/>
                <w:szCs w:val="20"/>
                <w:highlight w:val="none"/>
              </w:rPr>
            </w:pPr>
          </w:p>
        </w:tc>
      </w:tr>
      <w:tr w14:paraId="6DA2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69716CF">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33DA862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营业范围（主营）</w:t>
            </w:r>
          </w:p>
        </w:tc>
        <w:tc>
          <w:tcPr>
            <w:tcW w:w="6663" w:type="dxa"/>
            <w:gridSpan w:val="4"/>
            <w:noWrap w:val="0"/>
            <w:vAlign w:val="center"/>
          </w:tcPr>
          <w:p w14:paraId="2F25A26B">
            <w:pPr>
              <w:topLinePunct/>
              <w:spacing w:line="240" w:lineRule="auto"/>
              <w:ind w:firstLine="100" w:firstLineChars="50"/>
              <w:jc w:val="center"/>
              <w:rPr>
                <w:rFonts w:hint="eastAsia" w:ascii="仿宋" w:hAnsi="仿宋" w:eastAsia="仿宋" w:cs="仿宋"/>
                <w:color w:val="auto"/>
                <w:sz w:val="20"/>
                <w:szCs w:val="20"/>
                <w:highlight w:val="none"/>
              </w:rPr>
            </w:pPr>
          </w:p>
        </w:tc>
      </w:tr>
      <w:tr w14:paraId="3D71F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598D816D">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5C53D8A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营业范围（兼营）</w:t>
            </w:r>
          </w:p>
        </w:tc>
        <w:tc>
          <w:tcPr>
            <w:tcW w:w="6663" w:type="dxa"/>
            <w:gridSpan w:val="4"/>
            <w:noWrap w:val="0"/>
            <w:vAlign w:val="center"/>
          </w:tcPr>
          <w:p w14:paraId="12D3429E">
            <w:pPr>
              <w:topLinePunct/>
              <w:spacing w:line="240" w:lineRule="auto"/>
              <w:ind w:firstLine="100" w:firstLineChars="50"/>
              <w:jc w:val="center"/>
              <w:rPr>
                <w:rFonts w:hint="eastAsia" w:ascii="仿宋" w:hAnsi="仿宋" w:eastAsia="仿宋" w:cs="仿宋"/>
                <w:color w:val="auto"/>
                <w:sz w:val="20"/>
                <w:szCs w:val="20"/>
                <w:highlight w:val="none"/>
              </w:rPr>
            </w:pPr>
          </w:p>
        </w:tc>
      </w:tr>
      <w:tr w14:paraId="58521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413F74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基本账户开户行及帐号</w:t>
            </w:r>
          </w:p>
        </w:tc>
        <w:tc>
          <w:tcPr>
            <w:tcW w:w="6663" w:type="dxa"/>
            <w:gridSpan w:val="4"/>
            <w:noWrap w:val="0"/>
            <w:vAlign w:val="center"/>
          </w:tcPr>
          <w:p w14:paraId="23A8F2F5">
            <w:pPr>
              <w:topLinePunct/>
              <w:spacing w:line="240" w:lineRule="auto"/>
              <w:jc w:val="center"/>
              <w:rPr>
                <w:rFonts w:hint="eastAsia" w:ascii="仿宋" w:hAnsi="仿宋" w:eastAsia="仿宋" w:cs="仿宋"/>
                <w:color w:val="auto"/>
                <w:sz w:val="20"/>
                <w:szCs w:val="20"/>
                <w:highlight w:val="none"/>
              </w:rPr>
            </w:pPr>
          </w:p>
        </w:tc>
      </w:tr>
      <w:tr w14:paraId="60E7D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22ED5CD">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资产总额（万元）</w:t>
            </w:r>
          </w:p>
        </w:tc>
        <w:tc>
          <w:tcPr>
            <w:tcW w:w="6663" w:type="dxa"/>
            <w:gridSpan w:val="4"/>
            <w:noWrap w:val="0"/>
            <w:vAlign w:val="center"/>
          </w:tcPr>
          <w:p w14:paraId="7EAEAA33">
            <w:pPr>
              <w:topLinePunct/>
              <w:spacing w:line="240" w:lineRule="auto"/>
              <w:jc w:val="center"/>
              <w:rPr>
                <w:rFonts w:hint="eastAsia" w:ascii="仿宋" w:hAnsi="仿宋" w:eastAsia="仿宋" w:cs="仿宋"/>
                <w:color w:val="auto"/>
                <w:sz w:val="20"/>
                <w:szCs w:val="20"/>
                <w:highlight w:val="none"/>
              </w:rPr>
            </w:pPr>
          </w:p>
        </w:tc>
      </w:tr>
      <w:tr w14:paraId="72E1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D5C498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资质名称</w:t>
            </w:r>
          </w:p>
        </w:tc>
        <w:tc>
          <w:tcPr>
            <w:tcW w:w="1418" w:type="dxa"/>
            <w:noWrap w:val="0"/>
            <w:vAlign w:val="center"/>
          </w:tcPr>
          <w:p w14:paraId="650EC8D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984" w:type="dxa"/>
            <w:noWrap w:val="0"/>
            <w:vAlign w:val="center"/>
          </w:tcPr>
          <w:p w14:paraId="050D06AF">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261" w:type="dxa"/>
            <w:gridSpan w:val="2"/>
            <w:noWrap w:val="0"/>
            <w:vAlign w:val="center"/>
          </w:tcPr>
          <w:p w14:paraId="75E8568D">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有效期</w:t>
            </w:r>
          </w:p>
        </w:tc>
      </w:tr>
      <w:tr w14:paraId="7BB1F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32B408D">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4CEBC1AA">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575934EF">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2BA708DE">
            <w:pPr>
              <w:topLinePunct/>
              <w:spacing w:line="240" w:lineRule="auto"/>
              <w:jc w:val="center"/>
              <w:rPr>
                <w:rFonts w:hint="eastAsia" w:ascii="仿宋" w:hAnsi="仿宋" w:eastAsia="仿宋" w:cs="仿宋"/>
                <w:color w:val="auto"/>
                <w:sz w:val="20"/>
                <w:szCs w:val="20"/>
                <w:highlight w:val="none"/>
              </w:rPr>
            </w:pPr>
          </w:p>
        </w:tc>
      </w:tr>
      <w:tr w14:paraId="7C16E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4C28198">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4E040E84">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31B442F5">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3BEFED36">
            <w:pPr>
              <w:topLinePunct/>
              <w:spacing w:line="240" w:lineRule="auto"/>
              <w:jc w:val="center"/>
              <w:rPr>
                <w:rFonts w:hint="eastAsia" w:ascii="仿宋" w:hAnsi="仿宋" w:eastAsia="仿宋" w:cs="仿宋"/>
                <w:color w:val="auto"/>
                <w:sz w:val="20"/>
                <w:szCs w:val="20"/>
                <w:highlight w:val="none"/>
              </w:rPr>
            </w:pPr>
          </w:p>
        </w:tc>
      </w:tr>
      <w:tr w14:paraId="64ED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E16DC5A">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1F744FF">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7073AE2">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324464DC">
            <w:pPr>
              <w:topLinePunct/>
              <w:spacing w:line="240" w:lineRule="auto"/>
              <w:jc w:val="center"/>
              <w:rPr>
                <w:rFonts w:hint="eastAsia" w:ascii="仿宋" w:hAnsi="仿宋" w:eastAsia="仿宋" w:cs="仿宋"/>
                <w:color w:val="auto"/>
                <w:sz w:val="20"/>
                <w:szCs w:val="20"/>
                <w:highlight w:val="none"/>
              </w:rPr>
            </w:pPr>
          </w:p>
        </w:tc>
      </w:tr>
      <w:tr w14:paraId="563C2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CBF93D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c>
          <w:tcPr>
            <w:tcW w:w="6663" w:type="dxa"/>
            <w:gridSpan w:val="4"/>
            <w:noWrap w:val="0"/>
            <w:vAlign w:val="center"/>
          </w:tcPr>
          <w:p w14:paraId="6EFA4A0B">
            <w:pPr>
              <w:topLinePunct/>
              <w:spacing w:line="240" w:lineRule="auto"/>
              <w:jc w:val="center"/>
              <w:rPr>
                <w:rFonts w:hint="eastAsia" w:ascii="仿宋" w:hAnsi="仿宋" w:eastAsia="仿宋" w:cs="仿宋"/>
                <w:color w:val="auto"/>
                <w:sz w:val="20"/>
                <w:szCs w:val="20"/>
                <w:highlight w:val="none"/>
              </w:rPr>
            </w:pPr>
          </w:p>
        </w:tc>
      </w:tr>
    </w:tbl>
    <w:p w14:paraId="53E1616A">
      <w:pPr>
        <w:spacing w:line="240" w:lineRule="auto"/>
        <w:ind w:left="72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05B8890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1、企业类型指大型、中型、小型、微型；上年营业收入、资产总额要与财务报表中数据一致；资质指特定条件要求提供的资质。</w:t>
      </w:r>
    </w:p>
    <w:p w14:paraId="118FD1A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2、企业属于中型</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小型、微型企业的</w:t>
      </w:r>
      <w:r>
        <w:rPr>
          <w:rFonts w:hint="eastAsia" w:ascii="仿宋" w:hAnsi="仿宋" w:eastAsia="仿宋" w:cs="仿宋"/>
          <w:color w:val="auto"/>
          <w:sz w:val="20"/>
          <w:szCs w:val="20"/>
          <w:highlight w:val="none"/>
          <w:lang w:eastAsia="zh-CN"/>
        </w:rPr>
        <w:t>需在项目电子化交易系统中按要求填写</w:t>
      </w:r>
      <w:r>
        <w:rPr>
          <w:rFonts w:hint="eastAsia" w:ascii="仿宋" w:hAnsi="仿宋" w:eastAsia="仿宋" w:cs="仿宋"/>
          <w:color w:val="auto"/>
          <w:sz w:val="20"/>
          <w:szCs w:val="20"/>
          <w:highlight w:val="none"/>
        </w:rPr>
        <w:t>中小企业声明函，并对声明的真实性负责。</w:t>
      </w:r>
    </w:p>
    <w:p w14:paraId="150AA93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3、供应商为监狱企业的，应在项目电子化交易系统中按要求填写监狱企业的证明。</w:t>
      </w:r>
    </w:p>
    <w:p w14:paraId="2851D560">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4、企业为残疾人福利性单位的</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应在项目电子化交易系统中按要求填写残疾人福利性单位声明函，并对声明的真实性负责。</w:t>
      </w:r>
    </w:p>
    <w:p w14:paraId="04E74BD2">
      <w:pPr>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5、特别提醒：成交供应商的《中小企业声明函》、《残疾人福利性单位声明函》或监狱企业证明文件将随成交结果公告一同公布，接受社会监督。</w:t>
      </w:r>
    </w:p>
    <w:p w14:paraId="3CC003E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4EB0C80A">
      <w:pPr>
        <w:numPr>
          <w:ilvl w:val="0"/>
          <w:numId w:val="1"/>
        </w:numPr>
        <w:adjustRightInd w:val="0"/>
        <w:snapToGrid w:val="0"/>
        <w:spacing w:line="24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以下资格审查资料需在项目电子化交易系统中按要求上传并进行电子签章：</w:t>
      </w:r>
    </w:p>
    <w:p w14:paraId="368A451A">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符合《政府采购法》第二十二条的规定供应商条件，并提供以下证明材料；</w:t>
      </w:r>
    </w:p>
    <w:p w14:paraId="1B178F6E">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（1）供应商合法注册的法人或其他组织的营业执照等证明文件，自然人的身份证明（格式要求见附件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1）；</w:t>
      </w:r>
    </w:p>
    <w:p w14:paraId="0EFE6680">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（2）提供经审计的202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color w:val="auto"/>
          <w:sz w:val="20"/>
          <w:szCs w:val="20"/>
          <w:highlight w:val="none"/>
          <w:lang w:val="en-US" w:eastAsia="zh-CN"/>
        </w:rPr>
        <w:t>4-2</w:t>
      </w:r>
      <w:r>
        <w:rPr>
          <w:rFonts w:hint="eastAsia" w:ascii="仿宋" w:hAnsi="仿宋" w:eastAsia="仿宋" w:cs="仿宋"/>
          <w:color w:val="auto"/>
          <w:sz w:val="20"/>
          <w:szCs w:val="20"/>
          <w:highlight w:val="none"/>
        </w:rPr>
        <w:t>）；</w:t>
      </w:r>
    </w:p>
    <w:p w14:paraId="2E04E8EF">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（3）依法缴纳税收和社会保障资金的证明材料复印件（格式见附件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4）</w:t>
      </w:r>
    </w:p>
    <w:p w14:paraId="62E68D6E">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（4）具备履行合同所必需的设备和专业技术能力的承诺原件（格式见附件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5）；</w:t>
      </w:r>
    </w:p>
    <w:p w14:paraId="55313E8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（5）供应商参加政府采购活动前3年内在经营活动中没有重大违法记录的书面声明原件（格式见附件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6）</w:t>
      </w:r>
    </w:p>
    <w:p w14:paraId="49557079">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（6）供应商控股股东名称、控股公司的名称和存在管理、被管理关系的单位名称说明（格式见附件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7)</w:t>
      </w:r>
    </w:p>
    <w:p w14:paraId="1429012F">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8)</w:t>
      </w:r>
    </w:p>
    <w:p w14:paraId="3B6E722F">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（8）非联合体投标声明（格式见附件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9)</w:t>
      </w:r>
    </w:p>
    <w:p w14:paraId="194AE1A8">
      <w:pPr>
        <w:spacing w:line="240" w:lineRule="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9）证明供应商符合特定资格条件的证明材料；（格式见附件4-10）</w:t>
      </w:r>
    </w:p>
    <w:p w14:paraId="45DC9529">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备注：后附相应格式的，供应商应按照格式进行提供。</w:t>
      </w:r>
    </w:p>
    <w:p w14:paraId="1282997F">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3896CDAA">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附件1：</w:t>
      </w:r>
    </w:p>
    <w:p w14:paraId="6C7135E8">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法定代表人（负责人）身份证明</w:t>
      </w:r>
    </w:p>
    <w:p w14:paraId="007B29F8">
      <w:pPr>
        <w:spacing w:line="240" w:lineRule="auto"/>
        <w:ind w:firstLine="400" w:firstLineChars="200"/>
        <w:jc w:val="both"/>
        <w:rPr>
          <w:rFonts w:hint="eastAsia" w:ascii="仿宋" w:hAnsi="仿宋" w:eastAsia="仿宋" w:cs="仿宋"/>
          <w:color w:val="auto"/>
          <w:sz w:val="20"/>
          <w:szCs w:val="20"/>
          <w:highlight w:val="none"/>
        </w:rPr>
      </w:pPr>
    </w:p>
    <w:p w14:paraId="2ACA1954">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6523ABE7">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单位性质：</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68DC8503">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048D431C">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3459A46D">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3318D468">
      <w:pPr>
        <w:spacing w:line="240" w:lineRule="auto"/>
        <w:ind w:firstLine="400" w:firstLineChars="200"/>
        <w:jc w:val="both"/>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2D8EC798">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w:t>
      </w:r>
    </w:p>
    <w:p w14:paraId="292E0040">
      <w:pPr>
        <w:spacing w:line="24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7DDDE448">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附：法定代表人（负责人）身份证复印件</w:t>
      </w:r>
    </w:p>
    <w:tbl>
      <w:tblPr>
        <w:tblStyle w:val="5"/>
        <w:tblW w:w="0" w:type="auto"/>
        <w:jc w:val="center"/>
        <w:tblLayout w:type="fixed"/>
        <w:tblCellMar>
          <w:top w:w="0" w:type="dxa"/>
          <w:left w:w="108" w:type="dxa"/>
          <w:bottom w:w="0" w:type="dxa"/>
          <w:right w:w="108" w:type="dxa"/>
        </w:tblCellMar>
      </w:tblPr>
      <w:tblGrid>
        <w:gridCol w:w="5078"/>
      </w:tblGrid>
      <w:tr w14:paraId="679190A5">
        <w:tblPrEx>
          <w:tblCellMar>
            <w:top w:w="0" w:type="dxa"/>
            <w:left w:w="108" w:type="dxa"/>
            <w:bottom w:w="0" w:type="dxa"/>
            <w:right w:w="108" w:type="dxa"/>
          </w:tblCellMar>
        </w:tblPrEx>
        <w:trPr>
          <w:trHeight w:val="2029" w:hRule="atLeast"/>
          <w:jc w:val="center"/>
        </w:trPr>
        <w:tc>
          <w:tcPr>
            <w:tcW w:w="5078" w:type="dxa"/>
            <w:tcBorders>
              <w:top w:val="single" w:color="auto" w:sz="6" w:space="0"/>
              <w:left w:val="single" w:color="auto" w:sz="6" w:space="0"/>
              <w:bottom w:val="single" w:color="auto" w:sz="6" w:space="0"/>
              <w:right w:val="single" w:color="auto" w:sz="6" w:space="0"/>
            </w:tcBorders>
            <w:noWrap w:val="0"/>
            <w:vAlign w:val="center"/>
          </w:tcPr>
          <w:p w14:paraId="588F7A27">
            <w:pPr>
              <w:spacing w:line="240" w:lineRule="auto"/>
              <w:jc w:val="center"/>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法定代表人（负责人）身份证复印件</w:t>
            </w:r>
          </w:p>
          <w:p w14:paraId="3710C68E">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正反两面</w:t>
            </w:r>
          </w:p>
        </w:tc>
      </w:tr>
    </w:tbl>
    <w:p w14:paraId="192902C4">
      <w:pPr>
        <w:spacing w:line="240" w:lineRule="auto"/>
        <w:ind w:firstLine="400" w:firstLineChars="200"/>
        <w:jc w:val="both"/>
        <w:rPr>
          <w:rFonts w:hint="eastAsia" w:ascii="仿宋" w:hAnsi="仿宋" w:eastAsia="仿宋" w:cs="仿宋"/>
          <w:color w:val="auto"/>
          <w:sz w:val="20"/>
          <w:szCs w:val="20"/>
          <w:highlight w:val="none"/>
        </w:rPr>
      </w:pPr>
    </w:p>
    <w:p w14:paraId="6C121E88">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供应商：</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5B7BF7C9">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14284638">
      <w:pP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br w:type="page"/>
      </w:r>
    </w:p>
    <w:p w14:paraId="5AC83BD4">
      <w:pPr>
        <w:adjustRightInd w:val="0"/>
        <w:snapToGrid w:val="0"/>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附件2</w:t>
      </w:r>
    </w:p>
    <w:p w14:paraId="4665C17F">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法定代表人（负责人）授权委托书</w:t>
      </w:r>
    </w:p>
    <w:p w14:paraId="6A39DDBE">
      <w:pPr>
        <w:spacing w:line="240" w:lineRule="auto"/>
        <w:jc w:val="both"/>
        <w:rPr>
          <w:rFonts w:hint="eastAsia" w:ascii="仿宋" w:hAnsi="仿宋" w:eastAsia="仿宋" w:cs="仿宋"/>
          <w:color w:val="auto"/>
          <w:sz w:val="20"/>
          <w:szCs w:val="20"/>
          <w:highlight w:val="none"/>
        </w:rPr>
      </w:pPr>
    </w:p>
    <w:p w14:paraId="2582533B">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（供应商名称）的法定代表人（负责人），现委托</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（姓名）为我方代理人。代理人根据授权，以我方名义签署、澄清、说明、补正、递交、撤回、修改</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磋商响应文件、签订合同和处理有关事宜，其法律后果由我方承担。</w:t>
      </w:r>
    </w:p>
    <w:p w14:paraId="692A77DD">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委托期限：本授权书有效期为自磋商之日起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个日历日。</w:t>
      </w:r>
    </w:p>
    <w:p w14:paraId="0AFE493A">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代理人无转委托权。</w:t>
      </w:r>
    </w:p>
    <w:p w14:paraId="7A37623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附：法定代表人（负责人）及授权代理人身份证明正反面</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24FAF3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153B62AD">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法定代表人（负责人）身份证明复印件</w:t>
            </w:r>
          </w:p>
          <w:p w14:paraId="2E3D32FF">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r w14:paraId="15E562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69EC5D64">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授权代表身份证明复印件</w:t>
            </w:r>
          </w:p>
          <w:p w14:paraId="31053F4A">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bl>
    <w:p w14:paraId="79398BA2">
      <w:pPr>
        <w:spacing w:line="240" w:lineRule="auto"/>
        <w:ind w:firstLine="400" w:firstLineChars="200"/>
        <w:jc w:val="both"/>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说明：本授权有效期与响应文件有效期保持一致（自磋商截止之日起不少于90日历日），仅限授权代表参加磋商时提供。</w:t>
      </w:r>
    </w:p>
    <w:p w14:paraId="11A45675">
      <w:pPr>
        <w:spacing w:line="240" w:lineRule="auto"/>
        <w:ind w:firstLine="400" w:firstLineChars="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  应  商 ：</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4809429E">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法定代表人（负责人）：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125E1CF4">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254DEAB2">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委托代理人：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27B069AE">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509EE837">
      <w:pPr>
        <w:spacing w:line="240" w:lineRule="auto"/>
        <w:ind w:firstLine="3600" w:firstLineChars="1800"/>
        <w:jc w:val="right"/>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r>
        <w:rPr>
          <w:rFonts w:hint="eastAsia" w:ascii="仿宋" w:hAnsi="仿宋" w:eastAsia="仿宋" w:cs="仿宋"/>
          <w:color w:val="auto"/>
          <w:sz w:val="20"/>
          <w:szCs w:val="20"/>
          <w:highlight w:val="none"/>
        </w:rPr>
        <w:t xml:space="preserve"> </w:t>
      </w:r>
    </w:p>
    <w:p w14:paraId="01948CD9">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br w:type="page"/>
      </w:r>
      <w:bookmarkStart w:id="0" w:name="_Toc7005120"/>
    </w:p>
    <w:p w14:paraId="2C096D86">
      <w:pPr>
        <w:adjustRightInd w:val="0"/>
        <w:snapToGrid w:val="0"/>
        <w:spacing w:line="240" w:lineRule="auto"/>
        <w:jc w:val="center"/>
        <w:rPr>
          <w:rFonts w:hint="eastAsia" w:ascii="仿宋" w:hAnsi="仿宋" w:eastAsia="仿宋" w:cs="仿宋"/>
          <w:b/>
          <w:bCs w:val="0"/>
          <w:color w:val="auto"/>
          <w:sz w:val="20"/>
          <w:szCs w:val="20"/>
          <w:highlight w:val="none"/>
        </w:rPr>
      </w:pPr>
      <w:bookmarkStart w:id="1" w:name="_Toc60929129"/>
      <w:r>
        <w:rPr>
          <w:rFonts w:hint="eastAsia" w:ascii="仿宋" w:hAnsi="仿宋" w:eastAsia="仿宋" w:cs="仿宋"/>
          <w:b/>
          <w:bCs w:val="0"/>
          <w:color w:val="auto"/>
          <w:sz w:val="20"/>
          <w:szCs w:val="20"/>
          <w:highlight w:val="none"/>
          <w:lang w:eastAsia="zh-CN"/>
        </w:rPr>
        <w:t>附件</w:t>
      </w:r>
      <w:r>
        <w:rPr>
          <w:rFonts w:hint="eastAsia" w:ascii="仿宋" w:hAnsi="仿宋" w:eastAsia="仿宋" w:cs="仿宋"/>
          <w:b/>
          <w:bCs w:val="0"/>
          <w:color w:val="auto"/>
          <w:sz w:val="20"/>
          <w:szCs w:val="20"/>
          <w:highlight w:val="none"/>
          <w:lang w:val="en-US" w:eastAsia="zh-CN"/>
        </w:rPr>
        <w:t xml:space="preserve">3  </w:t>
      </w:r>
      <w:r>
        <w:rPr>
          <w:rFonts w:hint="eastAsia" w:ascii="仿宋" w:hAnsi="仿宋" w:eastAsia="仿宋" w:cs="仿宋"/>
          <w:b/>
          <w:bCs w:val="0"/>
          <w:color w:val="auto"/>
          <w:sz w:val="20"/>
          <w:szCs w:val="20"/>
          <w:highlight w:val="none"/>
        </w:rPr>
        <w:t>授权代表本单位证明</w:t>
      </w:r>
      <w:bookmarkEnd w:id="1"/>
    </w:p>
    <w:p w14:paraId="0045645E">
      <w:pPr>
        <w:adjustRightInd w:val="0"/>
        <w:snapToGrid w:val="0"/>
        <w:spacing w:line="240" w:lineRule="auto"/>
        <w:jc w:val="both"/>
        <w:rPr>
          <w:rFonts w:hint="eastAsia" w:ascii="仿宋" w:hAnsi="仿宋" w:eastAsia="仿宋" w:cs="仿宋"/>
          <w:b w:val="0"/>
          <w:bCs/>
          <w:color w:val="auto"/>
          <w:sz w:val="20"/>
          <w:szCs w:val="20"/>
          <w:highlight w:val="none"/>
        </w:rPr>
      </w:pPr>
    </w:p>
    <w:p w14:paraId="4046C092">
      <w:pPr>
        <w:adjustRightInd w:val="0"/>
        <w:snapToGrid w:val="0"/>
        <w:spacing w:line="240" w:lineRule="auto"/>
        <w:jc w:val="center"/>
        <w:rPr>
          <w:rFonts w:hint="eastAsia" w:ascii="仿宋" w:hAnsi="仿宋" w:eastAsia="仿宋" w:cs="仿宋"/>
          <w:b w:val="0"/>
          <w:bCs/>
          <w:color w:val="auto"/>
          <w:sz w:val="20"/>
          <w:szCs w:val="20"/>
          <w:highlight w:val="none"/>
          <w:lang w:val="zh-CN"/>
        </w:rPr>
      </w:pPr>
      <w:r>
        <w:rPr>
          <w:rFonts w:hint="eastAsia" w:ascii="仿宋" w:hAnsi="仿宋" w:eastAsia="仿宋" w:cs="仿宋"/>
          <w:b w:val="0"/>
          <w:bCs/>
          <w:color w:val="auto"/>
          <w:sz w:val="20"/>
          <w:szCs w:val="20"/>
          <w:highlight w:val="none"/>
          <w:lang w:val="zh-CN"/>
        </w:rPr>
        <w:t>（</w:t>
      </w:r>
      <w:r>
        <w:rPr>
          <w:rFonts w:hint="eastAsia" w:ascii="仿宋" w:hAnsi="仿宋" w:eastAsia="仿宋" w:cs="仿宋"/>
          <w:b w:val="0"/>
          <w:bCs/>
          <w:color w:val="auto"/>
          <w:sz w:val="20"/>
          <w:szCs w:val="20"/>
          <w:highlight w:val="none"/>
          <w:lang w:val="zh-CN" w:eastAsia="zh-CN"/>
        </w:rPr>
        <w:t>社保</w:t>
      </w:r>
      <w:r>
        <w:rPr>
          <w:rFonts w:hint="eastAsia" w:ascii="仿宋" w:hAnsi="仿宋" w:eastAsia="仿宋" w:cs="仿宋"/>
          <w:b w:val="0"/>
          <w:bCs/>
          <w:color w:val="auto"/>
          <w:sz w:val="20"/>
          <w:szCs w:val="20"/>
          <w:highlight w:val="none"/>
        </w:rPr>
        <w:t>缴纳证明</w:t>
      </w:r>
      <w:r>
        <w:rPr>
          <w:rFonts w:hint="eastAsia" w:ascii="仿宋" w:hAnsi="仿宋" w:eastAsia="仿宋" w:cs="仿宋"/>
          <w:b w:val="0"/>
          <w:bCs/>
          <w:color w:val="auto"/>
          <w:sz w:val="20"/>
          <w:szCs w:val="20"/>
          <w:highlight w:val="none"/>
          <w:lang w:val="zh-CN"/>
        </w:rPr>
        <w:t>）</w:t>
      </w:r>
    </w:p>
    <w:p w14:paraId="55E571BC">
      <w:pPr>
        <w:spacing w:line="240" w:lineRule="auto"/>
        <w:jc w:val="both"/>
        <w:rPr>
          <w:rFonts w:hint="eastAsia" w:ascii="仿宋" w:hAnsi="仿宋" w:eastAsia="仿宋" w:cs="仿宋"/>
          <w:b/>
          <w:bCs w:val="0"/>
          <w:color w:val="auto"/>
          <w:sz w:val="20"/>
          <w:szCs w:val="20"/>
          <w:highlight w:val="none"/>
          <w:lang w:eastAsia="zh-CN"/>
        </w:rPr>
      </w:pPr>
      <w:r>
        <w:rPr>
          <w:rFonts w:hint="eastAsia" w:ascii="仿宋" w:hAnsi="仿宋" w:eastAsia="仿宋" w:cs="仿宋"/>
          <w:b/>
          <w:bCs w:val="0"/>
          <w:color w:val="auto"/>
          <w:sz w:val="20"/>
          <w:szCs w:val="20"/>
          <w:highlight w:val="none"/>
          <w:lang w:eastAsia="zh-CN"/>
        </w:rPr>
        <w:br w:type="page"/>
      </w:r>
    </w:p>
    <w:bookmarkEnd w:id="0"/>
    <w:p w14:paraId="5020D334">
      <w:pPr>
        <w:spacing w:line="360" w:lineRule="auto"/>
        <w:rPr>
          <w:rFonts w:hint="eastAsia" w:ascii="仿宋" w:hAnsi="仿宋" w:eastAsia="仿宋" w:cs="仿宋"/>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-1  投标人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4A4AB97F">
      <w:pPr>
        <w:tabs>
          <w:tab w:val="left" w:pos="993"/>
          <w:tab w:val="left" w:pos="1030"/>
          <w:tab w:val="left" w:pos="8364"/>
        </w:tabs>
        <w:snapToGrid w:val="0"/>
        <w:spacing w:after="120" w:afterLines="50" w:line="360" w:lineRule="auto"/>
        <w:ind w:right="-59" w:rightChars="-27"/>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（注：根据项目实际情况，本项内容可能要求提供“事业单位法人证书”、执业许可证、自然人身份证明等证明材料）</w:t>
      </w:r>
    </w:p>
    <w:p w14:paraId="519CF483">
      <w:pPr>
        <w:adjustRightInd w:val="0"/>
        <w:spacing w:line="360" w:lineRule="auto"/>
        <w:jc w:val="left"/>
        <w:textAlignment w:val="baseline"/>
        <w:rPr>
          <w:rFonts w:hint="eastAsia" w:ascii="仿宋" w:hAnsi="仿宋" w:eastAsia="仿宋" w:cs="仿宋"/>
          <w:b/>
          <w:color w:val="auto"/>
          <w:sz w:val="20"/>
          <w:szCs w:val="20"/>
          <w:highlight w:val="none"/>
        </w:rPr>
      </w:pPr>
    </w:p>
    <w:p w14:paraId="11216BA6">
      <w:pPr>
        <w:spacing w:line="360" w:lineRule="auto"/>
        <w:rPr>
          <w:rFonts w:hint="eastAsia" w:ascii="仿宋" w:hAnsi="仿宋" w:eastAsia="仿宋" w:cs="仿宋"/>
          <w:color w:val="auto"/>
          <w:sz w:val="20"/>
          <w:szCs w:val="20"/>
          <w:highlight w:val="none"/>
        </w:rPr>
      </w:pPr>
      <w:bookmarkStart w:id="2" w:name="_Toc7005121"/>
      <w:bookmarkStart w:id="3" w:name="_Ref52701533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-2  经审计的财务报表</w:t>
      </w:r>
      <w:bookmarkEnd w:id="2"/>
      <w:bookmarkEnd w:id="3"/>
    </w:p>
    <w:p w14:paraId="329A563B">
      <w:pPr>
        <w:tabs>
          <w:tab w:val="left" w:pos="993"/>
          <w:tab w:val="left" w:pos="1030"/>
          <w:tab w:val="left" w:pos="8364"/>
        </w:tabs>
        <w:snapToGrid w:val="0"/>
        <w:spacing w:after="120" w:afterLines="50" w:line="360" w:lineRule="auto"/>
        <w:ind w:right="-59" w:rightChars="-27"/>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提供供应商</w:t>
      </w:r>
      <w:r>
        <w:rPr>
          <w:rFonts w:hint="eastAsia" w:ascii="仿宋" w:hAnsi="仿宋" w:eastAsia="仿宋" w:cs="仿宋"/>
          <w:color w:val="auto"/>
          <w:sz w:val="20"/>
          <w:szCs w:val="20"/>
          <w:highlight w:val="none"/>
          <w:lang w:val="en-US" w:eastAsia="zh-CN"/>
        </w:rPr>
        <w:t>2024</w:t>
      </w:r>
      <w:r>
        <w:rPr>
          <w:rFonts w:hint="eastAsia" w:ascii="仿宋" w:hAnsi="仿宋" w:eastAsia="仿宋" w:cs="仿宋"/>
          <w:color w:val="auto"/>
          <w:sz w:val="20"/>
          <w:szCs w:val="20"/>
          <w:highlight w:val="none"/>
        </w:rPr>
        <w:t>年经审计的财务报告（包括资产负债表、现金流量表、利润表）复印件或扫描件、所有复印件或扫描件需加盖单位公章。</w:t>
      </w:r>
    </w:p>
    <w:p w14:paraId="29CAD210">
      <w:pPr>
        <w:spacing w:line="360" w:lineRule="auto"/>
        <w:rPr>
          <w:rFonts w:hint="eastAsia" w:ascii="仿宋" w:hAnsi="仿宋" w:eastAsia="仿宋" w:cs="仿宋"/>
          <w:color w:val="auto"/>
          <w:sz w:val="20"/>
          <w:szCs w:val="20"/>
          <w:highlight w:val="none"/>
        </w:rPr>
      </w:pPr>
    </w:p>
    <w:p w14:paraId="73914944">
      <w:pPr>
        <w:spacing w:line="360" w:lineRule="auto"/>
        <w:rPr>
          <w:rFonts w:hint="eastAsia" w:ascii="仿宋" w:hAnsi="仿宋" w:eastAsia="仿宋" w:cs="仿宋"/>
          <w:b/>
          <w:color w:val="auto"/>
          <w:sz w:val="20"/>
          <w:szCs w:val="20"/>
          <w:highlight w:val="none"/>
        </w:rPr>
      </w:pPr>
      <w:bookmarkStart w:id="4" w:name="_Toc7005122"/>
      <w:r>
        <w:rPr>
          <w:rFonts w:hint="eastAsia" w:ascii="仿宋" w:hAnsi="仿宋" w:eastAsia="仿宋" w:cs="仿宋"/>
          <w:b/>
          <w:color w:val="auto"/>
          <w:sz w:val="20"/>
          <w:szCs w:val="20"/>
          <w:highlight w:val="none"/>
        </w:rPr>
        <w:t>或  本年度基本开户银行出具的资信证明</w:t>
      </w:r>
      <w:bookmarkEnd w:id="4"/>
    </w:p>
    <w:p w14:paraId="2410391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提交响应文件截止时间前三个月内其基本账户开户银行出具的资信证明并附开户许可证或开户备案证明</w:t>
      </w:r>
    </w:p>
    <w:p w14:paraId="7BD68BA7">
      <w:pPr>
        <w:tabs>
          <w:tab w:val="left" w:pos="5580"/>
        </w:tabs>
        <w:spacing w:before="120" w:line="360" w:lineRule="auto"/>
        <w:rPr>
          <w:rFonts w:hint="eastAsia" w:ascii="仿宋" w:hAnsi="仿宋" w:eastAsia="仿宋" w:cs="仿宋"/>
          <w:color w:val="auto"/>
          <w:sz w:val="20"/>
          <w:szCs w:val="20"/>
          <w:highlight w:val="none"/>
        </w:rPr>
      </w:pPr>
    </w:p>
    <w:p w14:paraId="5E8B05EC">
      <w:pPr>
        <w:spacing w:line="360" w:lineRule="auto"/>
        <w:rPr>
          <w:rFonts w:hint="eastAsia" w:ascii="仿宋" w:hAnsi="仿宋" w:eastAsia="仿宋" w:cs="仿宋"/>
          <w:color w:val="auto"/>
          <w:sz w:val="20"/>
          <w:szCs w:val="20"/>
          <w:highlight w:val="none"/>
        </w:rPr>
      </w:pPr>
      <w:bookmarkStart w:id="5" w:name="_Toc700512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-3 依法缴纳税收的证明</w:t>
      </w:r>
      <w:bookmarkEnd w:id="5"/>
    </w:p>
    <w:p w14:paraId="4199C818">
      <w:pPr>
        <w:tabs>
          <w:tab w:val="left" w:pos="993"/>
          <w:tab w:val="left" w:pos="1030"/>
          <w:tab w:val="left" w:pos="8364"/>
        </w:tabs>
        <w:snapToGrid w:val="0"/>
        <w:spacing w:after="120" w:afterLines="50" w:line="360" w:lineRule="auto"/>
        <w:ind w:right="-59" w:rightChars="-27"/>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r>
        <w:rPr>
          <w:rFonts w:hint="eastAsia" w:ascii="仿宋" w:hAnsi="仿宋" w:eastAsia="仿宋" w:cs="仿宋"/>
          <w:color w:val="auto"/>
          <w:sz w:val="20"/>
          <w:szCs w:val="20"/>
          <w:highlight w:val="none"/>
          <w:lang w:eastAsia="zh-CN"/>
        </w:rPr>
        <w:t>提供</w:t>
      </w:r>
      <w:r>
        <w:rPr>
          <w:rFonts w:hint="eastAsia" w:ascii="仿宋" w:hAnsi="仿宋" w:eastAsia="仿宋" w:cs="仿宋"/>
          <w:color w:val="auto"/>
          <w:sz w:val="20"/>
          <w:szCs w:val="20"/>
          <w:highlight w:val="none"/>
          <w:lang w:val="en-US" w:eastAsia="zh-CN"/>
        </w:rPr>
        <w:t>供应商在递交响应文件</w:t>
      </w:r>
      <w:r>
        <w:rPr>
          <w:rFonts w:hint="eastAsia" w:ascii="仿宋" w:hAnsi="仿宋" w:eastAsia="仿宋" w:cs="仿宋"/>
          <w:color w:val="auto"/>
          <w:sz w:val="20"/>
          <w:szCs w:val="20"/>
          <w:highlight w:val="none"/>
        </w:rPr>
        <w:t>截止时间</w:t>
      </w:r>
      <w:r>
        <w:rPr>
          <w:rFonts w:hint="eastAsia" w:ascii="仿宋" w:hAnsi="仿宋" w:eastAsia="仿宋" w:cs="仿宋"/>
          <w:color w:val="auto"/>
          <w:sz w:val="20"/>
          <w:szCs w:val="20"/>
          <w:highlight w:val="none"/>
          <w:lang w:eastAsia="zh-CN"/>
        </w:rPr>
        <w:t>前6个月内</w:t>
      </w:r>
      <w:r>
        <w:rPr>
          <w:rFonts w:hint="eastAsia" w:ascii="仿宋" w:hAnsi="仿宋" w:eastAsia="仿宋" w:cs="仿宋"/>
          <w:color w:val="auto"/>
          <w:sz w:val="20"/>
          <w:szCs w:val="20"/>
          <w:highlight w:val="none"/>
          <w:lang w:val="en-US" w:eastAsia="zh-CN"/>
        </w:rPr>
        <w:t>任意</w:t>
      </w:r>
      <w:r>
        <w:rPr>
          <w:rFonts w:hint="eastAsia" w:ascii="仿宋" w:hAnsi="仿宋" w:eastAsia="仿宋" w:cs="仿宋"/>
          <w:color w:val="auto"/>
          <w:sz w:val="20"/>
          <w:szCs w:val="20"/>
          <w:highlight w:val="none"/>
          <w:lang w:eastAsia="zh-CN"/>
        </w:rPr>
        <w:t>一个月</w:t>
      </w:r>
      <w:r>
        <w:rPr>
          <w:rFonts w:hint="eastAsia" w:ascii="仿宋" w:hAnsi="仿宋" w:eastAsia="仿宋" w:cs="仿宋"/>
          <w:color w:val="auto"/>
          <w:sz w:val="20"/>
          <w:szCs w:val="20"/>
          <w:highlight w:val="none"/>
        </w:rPr>
        <w:t>已缴纳的完税凭证或税务机关开具的完税证明（任意税种）（银行出具的缴税凭证或税务机关出具的证明的复印件，并加盖本单位公章）。依法免税</w:t>
      </w:r>
      <w:r>
        <w:rPr>
          <w:rFonts w:hint="eastAsia" w:ascii="仿宋" w:hAnsi="仿宋" w:eastAsia="仿宋" w:cs="仿宋"/>
          <w:color w:val="auto"/>
          <w:sz w:val="20"/>
          <w:szCs w:val="20"/>
          <w:highlight w:val="none"/>
          <w:lang w:val="en-US" w:eastAsia="zh-CN"/>
        </w:rPr>
        <w:t>或无须缴纳税收</w:t>
      </w:r>
      <w:r>
        <w:rPr>
          <w:rFonts w:hint="eastAsia" w:ascii="仿宋" w:hAnsi="仿宋" w:eastAsia="仿宋" w:cs="仿宋"/>
          <w:color w:val="auto"/>
          <w:sz w:val="20"/>
          <w:szCs w:val="20"/>
          <w:highlight w:val="none"/>
        </w:rPr>
        <w:t>的</w:t>
      </w: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，应提供相应文件证明其依法免税；</w:t>
      </w:r>
    </w:p>
    <w:p w14:paraId="46BB4C2A">
      <w:pPr>
        <w:tabs>
          <w:tab w:val="left" w:pos="993"/>
          <w:tab w:val="left" w:pos="1030"/>
          <w:tab w:val="left" w:pos="8364"/>
        </w:tabs>
        <w:snapToGrid w:val="0"/>
        <w:spacing w:after="120" w:afterLines="50" w:line="360" w:lineRule="auto"/>
        <w:ind w:left="420" w:right="-59" w:rightChars="-27" w:firstLine="400" w:firstLineChars="200"/>
        <w:jc w:val="left"/>
        <w:rPr>
          <w:rFonts w:hint="eastAsia" w:ascii="仿宋" w:hAnsi="仿宋" w:eastAsia="仿宋" w:cs="仿宋"/>
          <w:color w:val="auto"/>
          <w:sz w:val="20"/>
          <w:szCs w:val="20"/>
          <w:highlight w:val="none"/>
        </w:rPr>
      </w:pPr>
    </w:p>
    <w:p w14:paraId="4275122B">
      <w:pPr>
        <w:spacing w:line="360" w:lineRule="auto"/>
        <w:rPr>
          <w:rFonts w:hint="eastAsia" w:ascii="仿宋" w:hAnsi="仿宋" w:eastAsia="仿宋" w:cs="仿宋"/>
          <w:b/>
          <w:color w:val="auto"/>
          <w:sz w:val="20"/>
          <w:szCs w:val="20"/>
          <w:highlight w:val="none"/>
        </w:rPr>
      </w:pPr>
      <w:bookmarkStart w:id="6" w:name="_Toc7005124"/>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-4社会保障资金缴纳记录</w:t>
      </w:r>
      <w:bookmarkEnd w:id="6"/>
    </w:p>
    <w:p w14:paraId="6B183AEE">
      <w:pPr>
        <w:tabs>
          <w:tab w:val="left" w:pos="993"/>
          <w:tab w:val="left" w:pos="1030"/>
          <w:tab w:val="left" w:pos="8364"/>
        </w:tabs>
        <w:snapToGrid w:val="0"/>
        <w:spacing w:after="120" w:afterLines="50" w:line="360" w:lineRule="auto"/>
        <w:ind w:right="-59" w:rightChars="-27"/>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说明：提供供应商</w:t>
      </w:r>
      <w:r>
        <w:rPr>
          <w:rFonts w:hint="eastAsia" w:ascii="仿宋" w:hAnsi="仿宋" w:eastAsia="仿宋" w:cs="仿宋"/>
          <w:color w:val="auto"/>
          <w:sz w:val="20"/>
          <w:szCs w:val="20"/>
          <w:highlight w:val="none"/>
          <w:lang w:val="en-US" w:eastAsia="zh-CN"/>
        </w:rPr>
        <w:t>在递交响应文件截止时间前</w:t>
      </w:r>
      <w:r>
        <w:rPr>
          <w:rFonts w:hint="eastAsia" w:ascii="仿宋" w:hAnsi="仿宋" w:eastAsia="仿宋" w:cs="仿宋"/>
          <w:color w:val="auto"/>
          <w:sz w:val="20"/>
          <w:szCs w:val="20"/>
          <w:highlight w:val="none"/>
          <w:lang w:eastAsia="zh-CN"/>
        </w:rPr>
        <w:t>6个月内</w:t>
      </w:r>
      <w:r>
        <w:rPr>
          <w:rFonts w:hint="eastAsia" w:ascii="仿宋" w:hAnsi="仿宋" w:eastAsia="仿宋" w:cs="仿宋"/>
          <w:color w:val="auto"/>
          <w:sz w:val="20"/>
          <w:szCs w:val="20"/>
          <w:highlight w:val="none"/>
          <w:lang w:val="en-US" w:eastAsia="zh-CN"/>
        </w:rPr>
        <w:t>任意</w:t>
      </w:r>
      <w:r>
        <w:rPr>
          <w:rFonts w:hint="eastAsia" w:ascii="仿宋" w:hAnsi="仿宋" w:eastAsia="仿宋" w:cs="仿宋"/>
          <w:color w:val="auto"/>
          <w:sz w:val="20"/>
          <w:szCs w:val="20"/>
          <w:highlight w:val="none"/>
          <w:lang w:eastAsia="zh-CN"/>
        </w:rPr>
        <w:t>一个月</w:t>
      </w:r>
      <w:r>
        <w:rPr>
          <w:rFonts w:hint="eastAsia" w:ascii="仿宋" w:hAnsi="仿宋" w:eastAsia="仿宋" w:cs="仿宋"/>
          <w:color w:val="auto"/>
          <w:sz w:val="20"/>
          <w:szCs w:val="20"/>
          <w:highlight w:val="none"/>
        </w:rPr>
        <w:t>已缴纳的社会保障资金缴存单据或社保机构开具的社会保险参保缴费情况证明，并加盖本单位公章。不需要缴纳社会保障资金的供应商，应提供相应文件证明其不需要缴纳社会保障资金；</w:t>
      </w:r>
    </w:p>
    <w:p w14:paraId="39E0884D">
      <w:pPr>
        <w:tabs>
          <w:tab w:val="left" w:pos="5580"/>
        </w:tabs>
        <w:spacing w:before="120" w:line="360" w:lineRule="auto"/>
        <w:ind w:firstLine="400" w:firstLineChars="200"/>
        <w:rPr>
          <w:rFonts w:hint="eastAsia" w:ascii="仿宋" w:hAnsi="仿宋" w:eastAsia="仿宋" w:cs="仿宋"/>
          <w:color w:val="auto"/>
          <w:sz w:val="20"/>
          <w:szCs w:val="20"/>
          <w:highlight w:val="none"/>
        </w:rPr>
      </w:pPr>
    </w:p>
    <w:p w14:paraId="34433A4D">
      <w:pPr>
        <w:spacing w:line="360" w:lineRule="auto"/>
        <w:rPr>
          <w:rFonts w:hint="eastAsia" w:ascii="仿宋" w:hAnsi="仿宋" w:eastAsia="仿宋" w:cs="仿宋"/>
          <w:color w:val="auto"/>
          <w:kern w:val="0"/>
          <w:sz w:val="20"/>
          <w:szCs w:val="20"/>
          <w:highlight w:val="none"/>
        </w:rPr>
      </w:pPr>
      <w:bookmarkStart w:id="7" w:name="_Toc7005125"/>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-5 具备履行合同所必需的设备和专业技术能力承诺书</w:t>
      </w:r>
      <w:bookmarkEnd w:id="7"/>
    </w:p>
    <w:p w14:paraId="69222B79">
      <w:pPr>
        <w:spacing w:line="360" w:lineRule="auto"/>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u w:val="single"/>
        </w:rPr>
        <w:t>陕西中润国际招标有限公司：</w:t>
      </w:r>
    </w:p>
    <w:p w14:paraId="3886E094">
      <w:pPr>
        <w:spacing w:line="360" w:lineRule="auto"/>
        <w:ind w:firstLine="48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我方作为项目名称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(项目编号:</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)的投标供应商，在此郑重承诺: </w:t>
      </w:r>
      <w:r>
        <w:rPr>
          <w:rFonts w:hint="eastAsia" w:ascii="仿宋" w:hAnsi="仿宋" w:eastAsia="仿宋" w:cs="仿宋"/>
          <w:color w:val="auto"/>
          <w:kern w:val="0"/>
          <w:sz w:val="20"/>
          <w:szCs w:val="20"/>
          <w:highlight w:val="none"/>
          <w:u w:val="single"/>
        </w:rPr>
        <w:t>我单位具有履行本项目合同所必需的设备和专业技术的能力。</w:t>
      </w:r>
    </w:p>
    <w:p w14:paraId="453D8150">
      <w:pPr>
        <w:spacing w:line="360" w:lineRule="auto"/>
        <w:ind w:firstLine="48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如有不实，我方将无条件地退出本项目的采购活动，并遵照《中华人民共和国政府采购法》有关“提供虚假材料的规定”接受处罚。</w:t>
      </w:r>
    </w:p>
    <w:p w14:paraId="53AA70DA">
      <w:pPr>
        <w:spacing w:line="360" w:lineRule="auto"/>
        <w:ind w:firstLine="48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特此声明。</w:t>
      </w:r>
    </w:p>
    <w:p w14:paraId="3DA11BF4">
      <w:pPr>
        <w:spacing w:line="360" w:lineRule="auto"/>
        <w:ind w:firstLine="480"/>
        <w:rPr>
          <w:rFonts w:hint="eastAsia" w:ascii="仿宋" w:hAnsi="仿宋" w:eastAsia="仿宋" w:cs="仿宋"/>
          <w:b/>
          <w:color w:val="auto"/>
          <w:sz w:val="20"/>
          <w:szCs w:val="20"/>
          <w:highlight w:val="none"/>
        </w:rPr>
      </w:pPr>
    </w:p>
    <w:p w14:paraId="3BAB1216">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1BA69FC8">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2680E059">
      <w:pPr>
        <w:spacing w:before="120" w:after="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74B9D2E">
      <w:pPr>
        <w:widowControl/>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 xml:space="preserve">    </w:t>
      </w:r>
    </w:p>
    <w:p w14:paraId="0B7DE27D">
      <w:pPr>
        <w:spacing w:line="360" w:lineRule="auto"/>
        <w:rPr>
          <w:rFonts w:hint="eastAsia" w:ascii="仿宋" w:hAnsi="仿宋" w:eastAsia="仿宋" w:cs="仿宋"/>
          <w:b/>
          <w:color w:val="auto"/>
          <w:sz w:val="20"/>
          <w:szCs w:val="20"/>
          <w:highlight w:val="none"/>
        </w:rPr>
      </w:pPr>
      <w:bookmarkStart w:id="8" w:name="_Toc7005126"/>
      <w:r>
        <w:rPr>
          <w:rFonts w:hint="eastAsia" w:ascii="仿宋" w:hAnsi="仿宋" w:eastAsia="仿宋" w:cs="仿宋"/>
          <w:b/>
          <w:color w:val="auto"/>
          <w:sz w:val="20"/>
          <w:szCs w:val="20"/>
          <w:highlight w:val="none"/>
        </w:rPr>
        <w:t>附件</w:t>
      </w:r>
      <w:bookmarkStart w:id="9" w:name="_Toc60928818"/>
      <w:bookmarkStart w:id="10" w:name="_Toc60928899"/>
      <w:bookmarkStart w:id="11" w:name="_Toc60929131"/>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-6 供应商参加政府采购活动前3年内在经营活动中没有重大违法记录的书面声明</w:t>
      </w:r>
      <w:bookmarkEnd w:id="8"/>
      <w:bookmarkEnd w:id="9"/>
      <w:bookmarkEnd w:id="10"/>
      <w:bookmarkEnd w:id="11"/>
    </w:p>
    <w:p w14:paraId="60A5C11C">
      <w:pPr>
        <w:spacing w:line="360" w:lineRule="auto"/>
        <w:jc w:val="center"/>
        <w:rPr>
          <w:rFonts w:hint="eastAsia" w:ascii="仿宋" w:hAnsi="仿宋" w:eastAsia="仿宋" w:cs="仿宋"/>
          <w:color w:val="auto"/>
          <w:sz w:val="20"/>
          <w:szCs w:val="20"/>
          <w:highlight w:val="none"/>
        </w:rPr>
      </w:pPr>
    </w:p>
    <w:p w14:paraId="09ED231A">
      <w:pPr>
        <w:tabs>
          <w:tab w:val="left" w:pos="5580"/>
        </w:tabs>
        <w:spacing w:before="120"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陕西中润国际招标有限公司  </w:t>
      </w:r>
    </w:p>
    <w:p w14:paraId="56E96172">
      <w:pPr>
        <w:tabs>
          <w:tab w:val="left" w:pos="5580"/>
        </w:tabs>
        <w:spacing w:before="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我公司郑重承诺在参加本项目政府采购活动前三年内，在经营活动中无重大违法记录。公司未受到行政处罚或责令停业、吊销许可证（或执照）；未处于财产被接管、冻结、破产状况。</w:t>
      </w:r>
    </w:p>
    <w:p w14:paraId="370E1DBF">
      <w:pPr>
        <w:tabs>
          <w:tab w:val="left" w:pos="5580"/>
        </w:tabs>
        <w:spacing w:before="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5B5A8AC7">
      <w:pPr>
        <w:tabs>
          <w:tab w:val="left" w:pos="5580"/>
        </w:tabs>
        <w:spacing w:before="120" w:line="360" w:lineRule="auto"/>
        <w:ind w:firstLine="400" w:firstLineChars="200"/>
        <w:rPr>
          <w:rFonts w:hint="eastAsia" w:ascii="仿宋" w:hAnsi="仿宋" w:eastAsia="仿宋" w:cs="仿宋"/>
          <w:color w:val="auto"/>
          <w:sz w:val="20"/>
          <w:szCs w:val="20"/>
          <w:highlight w:val="none"/>
        </w:rPr>
      </w:pPr>
    </w:p>
    <w:p w14:paraId="2A624FB9">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137D2A51">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7B609DB">
      <w:pPr>
        <w:spacing w:before="120" w:after="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7A6D27F8">
      <w:pPr>
        <w:spacing w:line="360" w:lineRule="auto"/>
        <w:rPr>
          <w:rFonts w:hint="eastAsia" w:ascii="仿宋" w:hAnsi="仿宋" w:eastAsia="仿宋" w:cs="仿宋"/>
          <w:b/>
          <w:color w:val="auto"/>
          <w:sz w:val="20"/>
          <w:szCs w:val="20"/>
          <w:highlight w:val="none"/>
        </w:rPr>
      </w:pPr>
      <w:bookmarkStart w:id="12" w:name="_Toc60928819"/>
      <w:bookmarkStart w:id="13" w:name="_Toc7005127"/>
      <w:bookmarkStart w:id="14" w:name="_Toc60929132"/>
      <w:bookmarkStart w:id="15" w:name="_Toc60928900"/>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-7 供应商控股股东名称、控股公司的名称和存在管理、被管理关系的单位名称说明</w:t>
      </w:r>
      <w:bookmarkEnd w:id="12"/>
      <w:bookmarkEnd w:id="13"/>
      <w:bookmarkEnd w:id="14"/>
      <w:bookmarkEnd w:id="15"/>
    </w:p>
    <w:p w14:paraId="686FAE0C">
      <w:pPr>
        <w:spacing w:line="360" w:lineRule="auto"/>
        <w:ind w:firstLine="420"/>
        <w:rPr>
          <w:rFonts w:hint="eastAsia" w:ascii="仿宋" w:hAnsi="仿宋" w:eastAsia="仿宋" w:cs="仿宋"/>
          <w:color w:val="auto"/>
          <w:sz w:val="20"/>
          <w:szCs w:val="20"/>
          <w:highlight w:val="none"/>
        </w:rPr>
      </w:pPr>
    </w:p>
    <w:p w14:paraId="4E33B21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2F25E3C5">
      <w:pPr>
        <w:spacing w:after="120" w:line="360" w:lineRule="auto"/>
        <w:rPr>
          <w:rFonts w:hint="eastAsia" w:ascii="仿宋" w:hAnsi="仿宋" w:eastAsia="仿宋" w:cs="仿宋"/>
          <w:color w:val="auto"/>
          <w:sz w:val="20"/>
          <w:szCs w:val="20"/>
          <w:highlight w:val="none"/>
        </w:rPr>
      </w:pPr>
    </w:p>
    <w:p w14:paraId="573270A9">
      <w:pPr>
        <w:spacing w:line="36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与我方的法定代表人（负责人）为同一人的企业如下：</w:t>
      </w:r>
    </w:p>
    <w:p w14:paraId="194E2BB4">
      <w:pPr>
        <w:spacing w:line="360" w:lineRule="auto"/>
        <w:ind w:firstLine="426"/>
        <w:rPr>
          <w:rFonts w:hint="eastAsia" w:ascii="仿宋" w:hAnsi="仿宋" w:eastAsia="仿宋" w:cs="仿宋"/>
          <w:color w:val="auto"/>
          <w:sz w:val="20"/>
          <w:szCs w:val="20"/>
          <w:highlight w:val="none"/>
        </w:rPr>
      </w:pPr>
    </w:p>
    <w:p w14:paraId="7F21FB91">
      <w:pPr>
        <w:spacing w:line="36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我方的控股股东如下：</w:t>
      </w:r>
    </w:p>
    <w:p w14:paraId="4E94FAA6">
      <w:pPr>
        <w:spacing w:line="360" w:lineRule="auto"/>
        <w:ind w:firstLine="426"/>
        <w:rPr>
          <w:rFonts w:hint="eastAsia" w:ascii="仿宋" w:hAnsi="仿宋" w:eastAsia="仿宋" w:cs="仿宋"/>
          <w:color w:val="auto"/>
          <w:sz w:val="20"/>
          <w:szCs w:val="20"/>
          <w:highlight w:val="none"/>
        </w:rPr>
      </w:pPr>
    </w:p>
    <w:p w14:paraId="13AC2206">
      <w:pPr>
        <w:spacing w:line="36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我方直接控股的企业如下：</w:t>
      </w:r>
    </w:p>
    <w:p w14:paraId="6A6A988F">
      <w:pPr>
        <w:spacing w:line="360" w:lineRule="auto"/>
        <w:ind w:firstLine="426"/>
        <w:rPr>
          <w:rFonts w:hint="eastAsia" w:ascii="仿宋" w:hAnsi="仿宋" w:eastAsia="仿宋" w:cs="仿宋"/>
          <w:color w:val="auto"/>
          <w:sz w:val="20"/>
          <w:szCs w:val="20"/>
          <w:highlight w:val="none"/>
        </w:rPr>
      </w:pPr>
    </w:p>
    <w:p w14:paraId="04773884">
      <w:pPr>
        <w:spacing w:line="36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与我方存在管理、被管理关系的单位名称如下：</w:t>
      </w:r>
    </w:p>
    <w:p w14:paraId="0B5D1983">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718ACD80">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63BEEB1E">
      <w:pPr>
        <w:spacing w:before="120" w:after="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3C3C5B8A">
      <w:pPr>
        <w:spacing w:line="360" w:lineRule="auto"/>
        <w:rPr>
          <w:rFonts w:hint="eastAsia" w:ascii="仿宋" w:hAnsi="仿宋" w:eastAsia="仿宋" w:cs="仿宋"/>
          <w:b/>
          <w:color w:val="auto"/>
          <w:sz w:val="20"/>
          <w:szCs w:val="20"/>
          <w:highlight w:val="none"/>
        </w:rPr>
      </w:pPr>
      <w:bookmarkStart w:id="16" w:name="_Toc7005128"/>
    </w:p>
    <w:p w14:paraId="03AEE243">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26ACF4DF">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bookmarkStart w:id="17" w:name="_Toc60928820"/>
      <w:bookmarkStart w:id="18" w:name="_Toc60928901"/>
      <w:bookmarkStart w:id="19" w:name="_Toc60929133"/>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-8供应商是否属于为本项目提供整体设计、规范编制或者项目管理、监理、检测等服务的供应商声明</w:t>
      </w:r>
      <w:bookmarkEnd w:id="16"/>
      <w:bookmarkEnd w:id="17"/>
      <w:bookmarkEnd w:id="18"/>
      <w:bookmarkEnd w:id="19"/>
    </w:p>
    <w:p w14:paraId="6B798713">
      <w:pPr>
        <w:spacing w:line="360" w:lineRule="auto"/>
        <w:rPr>
          <w:rFonts w:hint="eastAsia" w:ascii="仿宋" w:hAnsi="仿宋" w:eastAsia="仿宋" w:cs="仿宋"/>
          <w:color w:val="auto"/>
          <w:sz w:val="20"/>
          <w:szCs w:val="20"/>
          <w:highlight w:val="none"/>
        </w:rPr>
      </w:pPr>
    </w:p>
    <w:p w14:paraId="3EAF31CB">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09AED6DA">
      <w:pPr>
        <w:spacing w:line="36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我方 </w:t>
      </w:r>
      <w:r>
        <w:rPr>
          <w:rFonts w:hint="eastAsia" w:ascii="仿宋" w:hAnsi="仿宋" w:eastAsia="仿宋" w:cs="仿宋"/>
          <w:i/>
          <w:color w:val="auto"/>
          <w:sz w:val="20"/>
          <w:szCs w:val="20"/>
          <w:highlight w:val="none"/>
          <w:u w:val="single"/>
        </w:rPr>
        <w:t xml:space="preserve">不属于 </w:t>
      </w:r>
      <w:r>
        <w:rPr>
          <w:rFonts w:hint="eastAsia" w:ascii="仿宋" w:hAnsi="仿宋" w:eastAsia="仿宋" w:cs="仿宋"/>
          <w:color w:val="auto"/>
          <w:sz w:val="20"/>
          <w:szCs w:val="20"/>
          <w:highlight w:val="none"/>
        </w:rPr>
        <w:t>为本项目提供整体设计、规范编制或者项目管理、监理、检测等服务的供应商。</w:t>
      </w:r>
    </w:p>
    <w:p w14:paraId="6B2DEFAF">
      <w:pPr>
        <w:spacing w:line="360" w:lineRule="auto"/>
        <w:ind w:firstLine="426"/>
        <w:rPr>
          <w:rFonts w:hint="eastAsia" w:ascii="仿宋" w:hAnsi="仿宋" w:eastAsia="仿宋" w:cs="仿宋"/>
          <w:color w:val="auto"/>
          <w:sz w:val="20"/>
          <w:szCs w:val="20"/>
          <w:highlight w:val="none"/>
        </w:rPr>
      </w:pPr>
    </w:p>
    <w:p w14:paraId="03934A2B">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22A82DE2">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61FD8002">
      <w:pPr>
        <w:spacing w:before="120" w:after="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799AB578">
      <w:pPr>
        <w:spacing w:after="200" w:line="360" w:lineRule="auto"/>
        <w:ind w:firstLine="0"/>
        <w:jc w:val="left"/>
        <w:rPr>
          <w:rFonts w:hint="eastAsia" w:ascii="仿宋" w:hAnsi="仿宋" w:eastAsia="仿宋" w:cs="仿宋"/>
          <w:b/>
          <w:color w:val="auto"/>
          <w:sz w:val="20"/>
          <w:szCs w:val="20"/>
          <w:highlight w:val="none"/>
          <w:lang w:val="en-US" w:eastAsia="en-US" w:bidi="ar-SA"/>
        </w:rPr>
      </w:pPr>
    </w:p>
    <w:p w14:paraId="2FBE2333">
      <w:pPr>
        <w:spacing w:after="200" w:line="360" w:lineRule="auto"/>
        <w:ind w:firstLine="0"/>
        <w:jc w:val="left"/>
        <w:rPr>
          <w:rFonts w:hint="eastAsia" w:ascii="仿宋" w:hAnsi="仿宋" w:eastAsia="仿宋" w:cs="仿宋"/>
          <w:b/>
          <w:color w:val="auto"/>
          <w:sz w:val="20"/>
          <w:szCs w:val="20"/>
          <w:highlight w:val="none"/>
          <w:lang w:val="en-US" w:eastAsia="en-US" w:bidi="ar-SA"/>
        </w:rPr>
      </w:pPr>
      <w:r>
        <w:rPr>
          <w:rFonts w:hint="eastAsia" w:ascii="仿宋" w:hAnsi="仿宋" w:eastAsia="仿宋" w:cs="仿宋"/>
          <w:b/>
          <w:color w:val="auto"/>
          <w:sz w:val="20"/>
          <w:szCs w:val="20"/>
          <w:highlight w:val="none"/>
          <w:lang w:val="en-US" w:eastAsia="en-US" w:bidi="ar-SA"/>
        </w:rPr>
        <w:t>附件</w:t>
      </w:r>
      <w:r>
        <w:rPr>
          <w:rFonts w:hint="eastAsia" w:ascii="仿宋" w:hAnsi="仿宋" w:eastAsia="仿宋" w:cs="仿宋"/>
          <w:b/>
          <w:color w:val="auto"/>
          <w:sz w:val="20"/>
          <w:szCs w:val="20"/>
          <w:highlight w:val="none"/>
          <w:lang w:val="en-US" w:eastAsia="zh-CN" w:bidi="ar-SA"/>
        </w:rPr>
        <w:t>4</w:t>
      </w:r>
      <w:r>
        <w:rPr>
          <w:rFonts w:hint="eastAsia" w:ascii="仿宋" w:hAnsi="仿宋" w:eastAsia="仿宋" w:cs="仿宋"/>
          <w:b/>
          <w:color w:val="auto"/>
          <w:sz w:val="20"/>
          <w:szCs w:val="20"/>
          <w:highlight w:val="none"/>
          <w:lang w:val="en-US" w:eastAsia="en-US" w:bidi="ar-SA"/>
        </w:rPr>
        <w:t>-9 非联合体投标声明</w:t>
      </w:r>
    </w:p>
    <w:p w14:paraId="205A4E54">
      <w:pPr>
        <w:spacing w:after="200" w:line="360" w:lineRule="auto"/>
        <w:ind w:firstLine="0"/>
        <w:jc w:val="left"/>
        <w:rPr>
          <w:rFonts w:hint="eastAsia" w:ascii="仿宋" w:hAnsi="仿宋" w:eastAsia="仿宋" w:cs="仿宋"/>
          <w:color w:val="auto"/>
          <w:sz w:val="20"/>
          <w:szCs w:val="20"/>
          <w:highlight w:val="none"/>
          <w:lang w:val="en-US" w:eastAsia="en-US" w:bidi="ar-SA"/>
        </w:rPr>
      </w:pPr>
      <w:r>
        <w:rPr>
          <w:rFonts w:hint="eastAsia" w:ascii="仿宋" w:hAnsi="仿宋" w:eastAsia="仿宋" w:cs="仿宋"/>
          <w:color w:val="auto"/>
          <w:sz w:val="20"/>
          <w:szCs w:val="20"/>
          <w:highlight w:val="none"/>
          <w:lang w:val="en-US" w:eastAsia="en-US" w:bidi="ar-SA"/>
        </w:rPr>
        <w:t>致：陕西中润国际招标有限公司</w:t>
      </w:r>
    </w:p>
    <w:p w14:paraId="01740BE3">
      <w:pPr>
        <w:spacing w:after="200" w:line="360" w:lineRule="auto"/>
        <w:ind w:firstLine="400" w:firstLineChars="200"/>
        <w:jc w:val="left"/>
        <w:rPr>
          <w:rFonts w:hint="eastAsia" w:ascii="仿宋" w:hAnsi="仿宋" w:eastAsia="仿宋" w:cs="仿宋"/>
          <w:bCs/>
          <w:color w:val="auto"/>
          <w:sz w:val="20"/>
          <w:szCs w:val="20"/>
          <w:highlight w:val="none"/>
          <w:lang w:val="en-US" w:eastAsia="en-US" w:bidi="ar-SA"/>
        </w:rPr>
      </w:pPr>
      <w:r>
        <w:rPr>
          <w:rFonts w:hint="eastAsia" w:ascii="仿宋" w:hAnsi="仿宋" w:eastAsia="仿宋" w:cs="仿宋"/>
          <w:bCs/>
          <w:color w:val="auto"/>
          <w:sz w:val="20"/>
          <w:szCs w:val="20"/>
          <w:highlight w:val="none"/>
          <w:lang w:val="en-US" w:eastAsia="en-US" w:bidi="ar-SA"/>
        </w:rPr>
        <w:t>我公司作为本次</w:t>
      </w:r>
      <w:r>
        <w:rPr>
          <w:rFonts w:hint="eastAsia" w:ascii="仿宋" w:hAnsi="仿宋" w:eastAsia="仿宋" w:cs="仿宋"/>
          <w:bCs/>
          <w:color w:val="auto"/>
          <w:sz w:val="20"/>
          <w:szCs w:val="20"/>
          <w:highlight w:val="none"/>
          <w:u w:val="single"/>
          <w:lang w:val="en-US" w:eastAsia="en-US" w:bidi="ar-SA"/>
        </w:rPr>
        <w:t xml:space="preserve">        </w:t>
      </w:r>
      <w:r>
        <w:rPr>
          <w:rFonts w:hint="eastAsia" w:ascii="仿宋" w:hAnsi="仿宋" w:eastAsia="仿宋" w:cs="仿宋"/>
          <w:bCs/>
          <w:color w:val="auto"/>
          <w:sz w:val="20"/>
          <w:szCs w:val="20"/>
          <w:highlight w:val="none"/>
          <w:lang w:val="en-US" w:eastAsia="en-US" w:bidi="ar-SA"/>
        </w:rPr>
        <w:t>项目的供应商,根据磋商文件</w:t>
      </w:r>
      <w:bookmarkStart w:id="20" w:name="_GoBack"/>
      <w:bookmarkEnd w:id="20"/>
      <w:r>
        <w:rPr>
          <w:rFonts w:hint="eastAsia" w:ascii="仿宋" w:hAnsi="仿宋" w:eastAsia="仿宋" w:cs="仿宋"/>
          <w:bCs/>
          <w:color w:val="auto"/>
          <w:sz w:val="20"/>
          <w:szCs w:val="20"/>
          <w:highlight w:val="none"/>
          <w:lang w:val="en-US" w:eastAsia="en-US" w:bidi="ar-SA"/>
        </w:rPr>
        <w:t>要求,现郑重声明如下:</w:t>
      </w:r>
    </w:p>
    <w:p w14:paraId="3EBE961D">
      <w:pPr>
        <w:spacing w:after="200" w:line="360" w:lineRule="auto"/>
        <w:ind w:firstLine="400" w:firstLineChars="200"/>
        <w:jc w:val="left"/>
        <w:rPr>
          <w:rFonts w:hint="eastAsia" w:ascii="仿宋" w:hAnsi="仿宋" w:eastAsia="仿宋" w:cs="仿宋"/>
          <w:bCs/>
          <w:color w:val="auto"/>
          <w:sz w:val="20"/>
          <w:szCs w:val="20"/>
          <w:highlight w:val="none"/>
          <w:lang w:val="en-US" w:eastAsia="en-US" w:bidi="ar-SA"/>
        </w:rPr>
      </w:pPr>
      <w:r>
        <w:rPr>
          <w:rFonts w:hint="eastAsia" w:ascii="仿宋" w:hAnsi="仿宋" w:eastAsia="仿宋" w:cs="仿宋"/>
          <w:bCs/>
          <w:color w:val="auto"/>
          <w:sz w:val="20"/>
          <w:szCs w:val="20"/>
          <w:highlight w:val="none"/>
          <w:lang w:val="en-US" w:eastAsia="en-US" w:bidi="ar-SA"/>
        </w:rPr>
        <w:t>我公司参加本次</w:t>
      </w:r>
      <w:r>
        <w:rPr>
          <w:rFonts w:hint="eastAsia" w:ascii="仿宋" w:hAnsi="仿宋" w:eastAsia="仿宋" w:cs="仿宋"/>
          <w:bCs/>
          <w:color w:val="auto"/>
          <w:sz w:val="20"/>
          <w:szCs w:val="20"/>
          <w:highlight w:val="none"/>
          <w:u w:val="single"/>
          <w:lang w:val="en-US" w:eastAsia="en-US" w:bidi="ar-SA"/>
        </w:rPr>
        <w:t xml:space="preserve">        </w:t>
      </w:r>
      <w:r>
        <w:rPr>
          <w:rFonts w:hint="eastAsia" w:ascii="仿宋" w:hAnsi="仿宋" w:eastAsia="仿宋" w:cs="仿宋"/>
          <w:bCs/>
          <w:color w:val="auto"/>
          <w:sz w:val="20"/>
          <w:szCs w:val="20"/>
          <w:highlight w:val="none"/>
          <w:lang w:val="en-US" w:eastAsia="en-US" w:bidi="ar-SA"/>
        </w:rPr>
        <w:t>项目为非联合体</w:t>
      </w:r>
    </w:p>
    <w:p w14:paraId="292C4B80">
      <w:pPr>
        <w:spacing w:after="200" w:line="360" w:lineRule="auto"/>
        <w:ind w:firstLine="400" w:firstLineChars="200"/>
        <w:jc w:val="left"/>
        <w:rPr>
          <w:rFonts w:hint="eastAsia" w:ascii="仿宋" w:hAnsi="仿宋" w:eastAsia="仿宋" w:cs="仿宋"/>
          <w:bCs/>
          <w:color w:val="auto"/>
          <w:sz w:val="20"/>
          <w:szCs w:val="20"/>
          <w:highlight w:val="none"/>
          <w:lang w:val="en-US" w:eastAsia="en-US" w:bidi="ar-SA"/>
        </w:rPr>
      </w:pPr>
      <w:r>
        <w:rPr>
          <w:rFonts w:hint="eastAsia" w:ascii="仿宋" w:hAnsi="仿宋" w:eastAsia="仿宋" w:cs="仿宋"/>
          <w:bCs/>
          <w:color w:val="auto"/>
          <w:sz w:val="20"/>
          <w:szCs w:val="20"/>
          <w:highlight w:val="none"/>
          <w:lang w:val="en-US" w:eastAsia="en-US" w:bidi="ar-SA"/>
        </w:rPr>
        <w:t>本公司对上述承诺的内容事项真实性负责。如经查实上述承诺的内容事项存在虚假，我公司愿意接受以提供虚假材料谋取成交的法律责任。</w:t>
      </w:r>
    </w:p>
    <w:p w14:paraId="733A3607">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7C05D723">
      <w:pPr>
        <w:spacing w:before="120" w:after="12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41CDC9CC">
      <w:pPr>
        <w:spacing w:before="120" w:after="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5B8D9DB2">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4EC3F859">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附件4</w:t>
      </w:r>
      <w:r>
        <w:rPr>
          <w:rFonts w:hint="eastAsia" w:ascii="仿宋" w:hAnsi="仿宋" w:eastAsia="仿宋" w:cs="仿宋"/>
          <w:b/>
          <w:color w:val="auto"/>
          <w:sz w:val="20"/>
          <w:szCs w:val="20"/>
          <w:highlight w:val="none"/>
        </w:rPr>
        <w:t>-</w:t>
      </w:r>
      <w:r>
        <w:rPr>
          <w:rFonts w:hint="eastAsia" w:ascii="仿宋" w:hAnsi="仿宋" w:eastAsia="仿宋" w:cs="仿宋"/>
          <w:b/>
          <w:color w:val="auto"/>
          <w:sz w:val="20"/>
          <w:szCs w:val="20"/>
          <w:highlight w:val="none"/>
          <w:lang w:val="en-US" w:eastAsia="zh-CN"/>
        </w:rPr>
        <w:t>10</w:t>
      </w:r>
      <w:r>
        <w:rPr>
          <w:rFonts w:hint="eastAsia" w:ascii="仿宋" w:hAnsi="仿宋" w:eastAsia="仿宋" w:cs="仿宋"/>
          <w:b/>
          <w:color w:val="auto"/>
          <w:sz w:val="20"/>
          <w:szCs w:val="20"/>
          <w:highlight w:val="none"/>
        </w:rPr>
        <w:t xml:space="preserve">  证明供应商符合特定资格条件的证明材料：</w:t>
      </w:r>
    </w:p>
    <w:p w14:paraId="785FE8EE">
      <w:pPr>
        <w:spacing w:line="24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须提供有效的《食品经营许可证》</w:t>
      </w:r>
      <w:r>
        <w:rPr>
          <w:rFonts w:hint="eastAsia" w:ascii="仿宋" w:hAnsi="仿宋" w:eastAsia="仿宋" w:cs="仿宋"/>
          <w:color w:val="auto"/>
          <w:sz w:val="20"/>
          <w:szCs w:val="20"/>
          <w:highlight w:val="none"/>
          <w:lang w:eastAsia="zh-CN"/>
        </w:rPr>
        <w:t>。</w:t>
      </w:r>
    </w:p>
    <w:p w14:paraId="7C14E2C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3A06B"/>
    <w:multiLevelType w:val="singleLevel"/>
    <w:tmpl w:val="A993A0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0A026B"/>
    <w:rsid w:val="310A026B"/>
    <w:rsid w:val="38097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tabs>
        <w:tab w:val="left" w:pos="567"/>
      </w:tabs>
      <w:spacing w:before="120" w:line="22" w:lineRule="atLeast"/>
    </w:pPr>
    <w:rPr>
      <w:rFonts w:ascii="宋体" w:hAnsi="宋体"/>
      <w:sz w:val="24"/>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styleId="4">
    <w:name w:val="footer"/>
    <w:basedOn w:val="1"/>
    <w:next w:val="2"/>
    <w:qFormat/>
    <w:uiPriority w:val="0"/>
    <w:pPr>
      <w:tabs>
        <w:tab w:val="center" w:pos="4153"/>
        <w:tab w:val="right" w:pos="8306"/>
      </w:tabs>
      <w:autoSpaceDE w:val="0"/>
      <w:autoSpaceDN w:val="0"/>
      <w:adjustRightInd w:val="0"/>
      <w:snapToGrid w:val="0"/>
      <w:jc w:val="left"/>
    </w:pPr>
    <w:rPr>
      <w:rFonts w:ascii="宋体"/>
      <w:kern w:val="0"/>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2803</Words>
  <Characters>2856</Characters>
  <Lines>0</Lines>
  <Paragraphs>0</Paragraphs>
  <TotalTime>0</TotalTime>
  <ScaleCrop>false</ScaleCrop>
  <LinksUpToDate>false</LinksUpToDate>
  <CharactersWithSpaces>3620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2026-01-27T07:04:00Z</dcterms:created>
  <dc:creator>刘文龙</dc:creator>
  <cp:lastModifiedBy>/</cp:lastModifiedBy>
  <dcterms:modified xsi:type="dcterms:W3CDTF">2026-01-28T03:34:27Z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2638C11052894082A1064C554CAB969B_11</vt:lpwstr>
  </property>
  <property fmtid="{D5CDD505-2E9C-101B-9397-08002B2CF9AE}" pid="4" name="KSOTemplateDocerSaveRecord">
    <vt:lpwstr>eyJoZGlkIjoiMDgxNjQzYTNhOGM2YTkwZmZhODc1NjEyODlkZDU5MDYiLCJ1c2VySWQiOiI0MDI1NDEyNzAifQ==</vt:lpwstr>
  </property>
</Properties>
</file>